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02C3E" w:rsidRDefault="00B02C3E" w:rsidP="00B02C3E">
      <w:pPr>
        <w:spacing w:after="0"/>
        <w:rPr>
          <w:b/>
          <w:sz w:val="32"/>
          <w:szCs w:val="40"/>
        </w:rPr>
      </w:pPr>
    </w:p>
    <w:p w:rsidR="00B02C3E" w:rsidRDefault="00B02C3E" w:rsidP="00B02C3E">
      <w:pPr>
        <w:spacing w:after="0"/>
        <w:rPr>
          <w:b/>
          <w:sz w:val="32"/>
          <w:szCs w:val="40"/>
        </w:rPr>
      </w:pPr>
    </w:p>
    <w:p w:rsidR="00B02C3E" w:rsidRDefault="00B02C3E" w:rsidP="00B02C3E">
      <w:pPr>
        <w:spacing w:after="0"/>
        <w:rPr>
          <w:b/>
          <w:sz w:val="32"/>
          <w:szCs w:val="40"/>
        </w:rPr>
      </w:pPr>
    </w:p>
    <w:p w:rsidR="00B02C3E" w:rsidRPr="00B02C3E" w:rsidRDefault="00B02C3E" w:rsidP="00B02C3E">
      <w:pPr>
        <w:spacing w:after="0"/>
        <w:rPr>
          <w:rFonts w:ascii="Calibri" w:eastAsia="Calibri" w:hAnsi="Calibri" w:cs="Times New Roman"/>
          <w:b/>
          <w:sz w:val="32"/>
          <w:szCs w:val="40"/>
        </w:rPr>
      </w:pPr>
    </w:p>
    <w:p w:rsidR="00B02C3E" w:rsidRPr="00057D76" w:rsidRDefault="00B02C3E" w:rsidP="00B02C3E">
      <w:pPr>
        <w:spacing w:after="0"/>
        <w:jc w:val="center"/>
        <w:rPr>
          <w:rFonts w:ascii="Calibri" w:eastAsia="Calibri" w:hAnsi="Calibri" w:cs="Times New Roman"/>
          <w:b/>
          <w:sz w:val="52"/>
          <w:szCs w:val="40"/>
        </w:rPr>
      </w:pPr>
      <w:r w:rsidRPr="00057D76">
        <w:rPr>
          <w:rFonts w:ascii="Calibri" w:eastAsia="Calibri" w:hAnsi="Calibri" w:cs="Times New Roman"/>
          <w:b/>
          <w:sz w:val="52"/>
          <w:szCs w:val="40"/>
        </w:rPr>
        <w:t>POZNÁMKY K INDIVIDUÁLNEJ ÚČTOVNEJ ZÁVIERKE ZOSTAVENEJ K 31.12.</w:t>
      </w:r>
      <w:r w:rsidR="00FE39A8">
        <w:rPr>
          <w:rFonts w:ascii="Calibri" w:eastAsia="Calibri" w:hAnsi="Calibri" w:cs="Times New Roman"/>
          <w:b/>
          <w:sz w:val="52"/>
          <w:szCs w:val="40"/>
        </w:rPr>
        <w:t>20</w:t>
      </w:r>
      <w:r w:rsidR="0077621F">
        <w:rPr>
          <w:rFonts w:ascii="Calibri" w:eastAsia="Calibri" w:hAnsi="Calibri" w:cs="Times New Roman"/>
          <w:b/>
          <w:sz w:val="52"/>
          <w:szCs w:val="40"/>
        </w:rPr>
        <w:t>20</w:t>
      </w:r>
    </w:p>
    <w:p w:rsidR="00B02C3E" w:rsidRPr="00057D76" w:rsidRDefault="00B02C3E" w:rsidP="00B02C3E">
      <w:pPr>
        <w:spacing w:after="0"/>
        <w:jc w:val="center"/>
        <w:rPr>
          <w:rFonts w:ascii="Calibri" w:eastAsia="Calibri" w:hAnsi="Calibri" w:cs="Times New Roman"/>
          <w:b/>
          <w:sz w:val="44"/>
          <w:szCs w:val="44"/>
        </w:rPr>
      </w:pPr>
    </w:p>
    <w:p w:rsidR="00B02C3E" w:rsidRPr="00057D76" w:rsidRDefault="00B02C3E" w:rsidP="00B02C3E">
      <w:pPr>
        <w:spacing w:after="0"/>
        <w:jc w:val="center"/>
        <w:rPr>
          <w:rFonts w:ascii="Calibri" w:eastAsia="Calibri" w:hAnsi="Calibri" w:cs="Times New Roman"/>
          <w:b/>
          <w:sz w:val="32"/>
          <w:szCs w:val="30"/>
        </w:rPr>
      </w:pPr>
      <w:r w:rsidRPr="00057D76">
        <w:rPr>
          <w:rFonts w:ascii="Calibri" w:eastAsia="Calibri" w:hAnsi="Calibri" w:cs="Times New Roman"/>
          <w:b/>
          <w:sz w:val="32"/>
          <w:szCs w:val="30"/>
        </w:rPr>
        <w:t>(údaje v</w:t>
      </w:r>
      <w:r>
        <w:rPr>
          <w:rFonts w:ascii="Calibri" w:eastAsia="Calibri" w:hAnsi="Calibri" w:cs="Times New Roman"/>
          <w:b/>
          <w:sz w:val="32"/>
          <w:szCs w:val="30"/>
        </w:rPr>
        <w:t xml:space="preserve"> celých </w:t>
      </w:r>
      <w:r w:rsidRPr="00FD2CCE">
        <w:rPr>
          <w:rFonts w:ascii="Calibri" w:eastAsia="Calibri" w:hAnsi="Calibri" w:cs="Times New Roman"/>
          <w:b/>
          <w:sz w:val="32"/>
          <w:szCs w:val="30"/>
          <w:lang w:val="sk-SK"/>
        </w:rPr>
        <w:t>eurách</w:t>
      </w:r>
      <w:r w:rsidRPr="00057D76">
        <w:rPr>
          <w:rFonts w:ascii="Calibri" w:eastAsia="Calibri" w:hAnsi="Calibri" w:cs="Times New Roman"/>
          <w:b/>
          <w:sz w:val="32"/>
          <w:szCs w:val="30"/>
        </w:rPr>
        <w:t>)</w:t>
      </w:r>
    </w:p>
    <w:p w:rsidR="00B02C3E" w:rsidRDefault="00B02C3E" w:rsidP="00B02C3E">
      <w:pPr>
        <w:spacing w:after="0"/>
        <w:jc w:val="center"/>
        <w:rPr>
          <w:rFonts w:ascii="Calibri" w:eastAsia="Calibri" w:hAnsi="Calibri" w:cs="Times New Roman"/>
          <w:b/>
          <w:sz w:val="44"/>
          <w:szCs w:val="40"/>
        </w:rPr>
      </w:pPr>
      <w:r w:rsidRPr="00057D76">
        <w:rPr>
          <w:rFonts w:ascii="Calibri" w:eastAsia="Calibri" w:hAnsi="Calibri" w:cs="Times New Roman"/>
          <w:b/>
          <w:sz w:val="44"/>
          <w:szCs w:val="40"/>
        </w:rPr>
        <w:t xml:space="preserve"> </w:t>
      </w:r>
    </w:p>
    <w:p w:rsidR="00B02C3E" w:rsidRPr="00057D76" w:rsidRDefault="00523556" w:rsidP="00B02C3E">
      <w:pPr>
        <w:spacing w:after="0"/>
        <w:jc w:val="center"/>
        <w:rPr>
          <w:rFonts w:ascii="Calibri" w:eastAsia="Calibri" w:hAnsi="Calibri" w:cs="Times New Roman"/>
          <w:b/>
          <w:sz w:val="32"/>
          <w:szCs w:val="40"/>
        </w:rPr>
      </w:pPr>
      <w:r>
        <w:rPr>
          <w:rFonts w:ascii="Calibri" w:eastAsia="Calibri" w:hAnsi="Calibri" w:cs="Times New Roman"/>
          <w:b/>
          <w:sz w:val="32"/>
          <w:szCs w:val="40"/>
        </w:rPr>
        <w:t xml:space="preserve">ZA OBDOBIE OD </w:t>
      </w:r>
      <w:r w:rsidR="0067198B">
        <w:rPr>
          <w:rFonts w:ascii="Calibri" w:eastAsia="Calibri" w:hAnsi="Calibri" w:cs="Times New Roman"/>
          <w:b/>
          <w:sz w:val="32"/>
          <w:szCs w:val="40"/>
        </w:rPr>
        <w:t>1.1</w:t>
      </w:r>
      <w:r w:rsidR="00DE57F7">
        <w:rPr>
          <w:rFonts w:ascii="Calibri" w:eastAsia="Calibri" w:hAnsi="Calibri" w:cs="Times New Roman"/>
          <w:b/>
          <w:sz w:val="32"/>
          <w:szCs w:val="40"/>
        </w:rPr>
        <w:t>.</w:t>
      </w:r>
      <w:r w:rsidR="00FE39A8">
        <w:rPr>
          <w:rFonts w:ascii="Calibri" w:eastAsia="Calibri" w:hAnsi="Calibri" w:cs="Times New Roman"/>
          <w:b/>
          <w:sz w:val="32"/>
          <w:szCs w:val="40"/>
        </w:rPr>
        <w:t>20</w:t>
      </w:r>
      <w:r w:rsidR="0077621F">
        <w:rPr>
          <w:rFonts w:ascii="Calibri" w:eastAsia="Calibri" w:hAnsi="Calibri" w:cs="Times New Roman"/>
          <w:b/>
          <w:sz w:val="32"/>
          <w:szCs w:val="40"/>
        </w:rPr>
        <w:t>20</w:t>
      </w:r>
      <w:r w:rsidR="00B02C3E" w:rsidRPr="00057D76">
        <w:rPr>
          <w:rFonts w:ascii="Calibri" w:eastAsia="Calibri" w:hAnsi="Calibri" w:cs="Times New Roman"/>
          <w:b/>
          <w:sz w:val="32"/>
          <w:szCs w:val="40"/>
        </w:rPr>
        <w:t xml:space="preserve"> DO 31.12.</w:t>
      </w:r>
      <w:r w:rsidR="00FE39A8">
        <w:rPr>
          <w:rFonts w:ascii="Calibri" w:eastAsia="Calibri" w:hAnsi="Calibri" w:cs="Times New Roman"/>
          <w:b/>
          <w:sz w:val="32"/>
          <w:szCs w:val="40"/>
        </w:rPr>
        <w:t>20</w:t>
      </w:r>
      <w:r w:rsidR="0077621F">
        <w:rPr>
          <w:rFonts w:ascii="Calibri" w:eastAsia="Calibri" w:hAnsi="Calibri" w:cs="Times New Roman"/>
          <w:b/>
          <w:sz w:val="32"/>
          <w:szCs w:val="40"/>
        </w:rPr>
        <w:t>20</w:t>
      </w:r>
    </w:p>
    <w:p w:rsidR="00B02C3E" w:rsidRPr="00057D76" w:rsidRDefault="00B02C3E" w:rsidP="00B02C3E">
      <w:pPr>
        <w:spacing w:after="0"/>
        <w:jc w:val="center"/>
        <w:rPr>
          <w:rFonts w:ascii="Calibri" w:eastAsia="Calibri" w:hAnsi="Calibri" w:cs="Times New Roman"/>
          <w:b/>
          <w:sz w:val="44"/>
          <w:szCs w:val="40"/>
        </w:rPr>
      </w:pPr>
    </w:p>
    <w:p w:rsidR="00B02C3E" w:rsidRDefault="00B02C3E" w:rsidP="00B02C3E">
      <w:pPr>
        <w:spacing w:after="0"/>
        <w:rPr>
          <w:rFonts w:ascii="Calibri" w:eastAsia="Calibri" w:hAnsi="Calibri" w:cs="Times New Roman"/>
          <w:b/>
          <w:i/>
          <w:color w:val="4F81BD"/>
          <w:sz w:val="28"/>
          <w:lang w:eastAsia="sk-SK"/>
        </w:rPr>
      </w:pPr>
    </w:p>
    <w:p w:rsidR="00B02C3E" w:rsidRDefault="00B02C3E" w:rsidP="00B02C3E">
      <w:pPr>
        <w:spacing w:after="0"/>
        <w:rPr>
          <w:rFonts w:ascii="Calibri" w:eastAsia="Calibri" w:hAnsi="Calibri" w:cs="Times New Roman"/>
          <w:b/>
          <w:i/>
          <w:color w:val="4F81BD"/>
          <w:sz w:val="28"/>
          <w:lang w:eastAsia="sk-SK"/>
        </w:rPr>
      </w:pPr>
    </w:p>
    <w:p w:rsidR="00B02C3E" w:rsidRDefault="00B02C3E" w:rsidP="00B02C3E">
      <w:pPr>
        <w:spacing w:after="0"/>
        <w:rPr>
          <w:rFonts w:ascii="Calibri" w:eastAsia="Calibri" w:hAnsi="Calibri" w:cs="Times New Roman"/>
          <w:b/>
          <w:i/>
          <w:color w:val="4F81BD"/>
          <w:sz w:val="28"/>
          <w:lang w:eastAsia="sk-SK"/>
        </w:rPr>
      </w:pPr>
    </w:p>
    <w:p w:rsidR="00B02C3E" w:rsidRDefault="00B02C3E" w:rsidP="00B02C3E">
      <w:pPr>
        <w:spacing w:after="0"/>
        <w:jc w:val="center"/>
        <w:rPr>
          <w:b/>
          <w:sz w:val="32"/>
          <w:szCs w:val="32"/>
        </w:rPr>
      </w:pPr>
      <w:r w:rsidRPr="00B91B3B">
        <w:rPr>
          <w:rFonts w:ascii="Calibri" w:eastAsia="Calibri" w:hAnsi="Calibri" w:cs="Times New Roman"/>
          <w:sz w:val="32"/>
          <w:szCs w:val="32"/>
        </w:rPr>
        <w:t xml:space="preserve">Obchodné meno: </w:t>
      </w:r>
      <w:r w:rsidR="00DE57F7">
        <w:rPr>
          <w:rFonts w:ascii="Calibri" w:eastAsia="Calibri" w:hAnsi="Calibri" w:cs="Times New Roman"/>
          <w:b/>
          <w:sz w:val="32"/>
          <w:szCs w:val="32"/>
        </w:rPr>
        <w:t>Elevanta</w:t>
      </w:r>
      <w:r w:rsidR="006E4D30">
        <w:rPr>
          <w:rFonts w:ascii="Calibri" w:eastAsia="Calibri" w:hAnsi="Calibri" w:cs="Times New Roman"/>
          <w:b/>
          <w:sz w:val="32"/>
          <w:szCs w:val="32"/>
        </w:rPr>
        <w:t xml:space="preserve"> s.r.</w:t>
      </w:r>
      <w:r w:rsidR="00CD4DE8">
        <w:rPr>
          <w:rFonts w:ascii="Calibri" w:eastAsia="Calibri" w:hAnsi="Calibri" w:cs="Times New Roman"/>
          <w:b/>
          <w:sz w:val="32"/>
          <w:szCs w:val="32"/>
        </w:rPr>
        <w:t>o.</w:t>
      </w:r>
    </w:p>
    <w:p w:rsidR="00B02C3E" w:rsidRPr="00B91B3B" w:rsidRDefault="00B02C3E" w:rsidP="00B02C3E">
      <w:pPr>
        <w:spacing w:after="0"/>
        <w:jc w:val="center"/>
        <w:rPr>
          <w:rFonts w:ascii="Calibri" w:eastAsia="Calibri" w:hAnsi="Calibri" w:cs="Times New Roman"/>
          <w:b/>
          <w:sz w:val="32"/>
          <w:szCs w:val="32"/>
        </w:rPr>
      </w:pPr>
    </w:p>
    <w:p w:rsidR="00B02C3E" w:rsidRPr="00B91B3B" w:rsidRDefault="00B02C3E" w:rsidP="00B02C3E">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Sídlo: </w:t>
      </w:r>
      <w:r w:rsidR="00DE57F7">
        <w:rPr>
          <w:rFonts w:ascii="Calibri" w:eastAsia="Calibri" w:hAnsi="Calibri" w:cs="Times New Roman"/>
          <w:b/>
          <w:sz w:val="32"/>
          <w:szCs w:val="32"/>
        </w:rPr>
        <w:t>Boženy Němcovej 8, 811 04 Bratislava</w:t>
      </w:r>
    </w:p>
    <w:p w:rsidR="00B02C3E" w:rsidRPr="00B91B3B" w:rsidRDefault="00B02C3E" w:rsidP="00B02C3E">
      <w:pPr>
        <w:spacing w:after="0"/>
        <w:jc w:val="center"/>
        <w:rPr>
          <w:rFonts w:ascii="Calibri" w:eastAsia="Calibri" w:hAnsi="Calibri" w:cs="Times New Roman"/>
          <w:sz w:val="32"/>
          <w:szCs w:val="32"/>
        </w:rPr>
      </w:pPr>
    </w:p>
    <w:p w:rsidR="00B02C3E" w:rsidRDefault="00B02C3E" w:rsidP="00B02C3E">
      <w:pPr>
        <w:spacing w:after="0"/>
        <w:jc w:val="center"/>
        <w:rPr>
          <w:b/>
          <w:sz w:val="32"/>
          <w:szCs w:val="32"/>
        </w:rPr>
      </w:pPr>
      <w:r w:rsidRPr="00B91B3B">
        <w:rPr>
          <w:rFonts w:ascii="Calibri" w:eastAsia="Calibri" w:hAnsi="Calibri" w:cs="Times New Roman"/>
          <w:sz w:val="32"/>
          <w:szCs w:val="32"/>
        </w:rPr>
        <w:t xml:space="preserve">IČO: </w:t>
      </w:r>
      <w:r w:rsidR="00DE57F7">
        <w:rPr>
          <w:rFonts w:ascii="Calibri" w:eastAsia="Calibri" w:hAnsi="Calibri" w:cs="Times New Roman"/>
          <w:b/>
          <w:sz w:val="32"/>
          <w:szCs w:val="32"/>
        </w:rPr>
        <w:t>50 463 110</w:t>
      </w:r>
    </w:p>
    <w:p w:rsidR="00B02C3E" w:rsidRPr="00B02C3E" w:rsidRDefault="00B02C3E" w:rsidP="00B02C3E">
      <w:pPr>
        <w:spacing w:after="0"/>
        <w:jc w:val="center"/>
        <w:rPr>
          <w:rFonts w:ascii="Calibri" w:eastAsia="Calibri" w:hAnsi="Calibri" w:cs="Times New Roman"/>
          <w:b/>
          <w:sz w:val="32"/>
          <w:szCs w:val="32"/>
        </w:rPr>
      </w:pPr>
    </w:p>
    <w:p w:rsidR="00B02C3E" w:rsidRPr="00B91B3B" w:rsidRDefault="00B02C3E" w:rsidP="00B02C3E">
      <w:pPr>
        <w:spacing w:after="0"/>
        <w:jc w:val="center"/>
        <w:rPr>
          <w:rFonts w:ascii="Calibri" w:eastAsia="Calibri" w:hAnsi="Calibri" w:cs="Times New Roman"/>
          <w:b/>
          <w:sz w:val="32"/>
          <w:szCs w:val="32"/>
        </w:rPr>
      </w:pPr>
      <w:r w:rsidRPr="00B91B3B">
        <w:rPr>
          <w:rFonts w:ascii="Calibri" w:eastAsia="Calibri" w:hAnsi="Calibri" w:cs="Times New Roman"/>
          <w:sz w:val="32"/>
          <w:szCs w:val="32"/>
        </w:rPr>
        <w:t>DIČ:</w:t>
      </w:r>
      <w:r w:rsidRPr="00B91B3B">
        <w:rPr>
          <w:rFonts w:ascii="Calibri" w:eastAsia="Calibri" w:hAnsi="Calibri" w:cs="Times New Roman"/>
          <w:b/>
          <w:sz w:val="32"/>
          <w:szCs w:val="32"/>
        </w:rPr>
        <w:t xml:space="preserve"> </w:t>
      </w:r>
      <w:r>
        <w:rPr>
          <w:rFonts w:ascii="Calibri" w:eastAsia="Calibri" w:hAnsi="Calibri" w:cs="Times New Roman"/>
          <w:b/>
          <w:sz w:val="32"/>
          <w:szCs w:val="32"/>
        </w:rPr>
        <w:t xml:space="preserve">SK </w:t>
      </w:r>
      <w:r w:rsidR="00215002">
        <w:rPr>
          <w:rFonts w:ascii="Calibri" w:eastAsia="Calibri" w:hAnsi="Calibri" w:cs="Times New Roman"/>
          <w:b/>
          <w:sz w:val="32"/>
          <w:szCs w:val="32"/>
        </w:rPr>
        <w:t>21</w:t>
      </w:r>
      <w:r w:rsidR="00FA7ED0" w:rsidRPr="00FA7ED0">
        <w:rPr>
          <w:rFonts w:ascii="Calibri" w:eastAsia="Calibri" w:hAnsi="Calibri" w:cs="Times New Roman"/>
          <w:b/>
          <w:sz w:val="32"/>
          <w:szCs w:val="32"/>
        </w:rPr>
        <w:t xml:space="preserve"> </w:t>
      </w:r>
      <w:r w:rsidR="00CD4DE8">
        <w:rPr>
          <w:rFonts w:ascii="Calibri" w:eastAsia="Calibri" w:hAnsi="Calibri" w:cs="Times New Roman"/>
          <w:b/>
          <w:sz w:val="32"/>
          <w:szCs w:val="32"/>
        </w:rPr>
        <w:t>2</w:t>
      </w:r>
      <w:r w:rsidR="00215002">
        <w:rPr>
          <w:rFonts w:ascii="Calibri" w:eastAsia="Calibri" w:hAnsi="Calibri" w:cs="Times New Roman"/>
          <w:b/>
          <w:sz w:val="32"/>
          <w:szCs w:val="32"/>
        </w:rPr>
        <w:t>0</w:t>
      </w:r>
      <w:r w:rsidR="00CD4DE8">
        <w:rPr>
          <w:rFonts w:ascii="Calibri" w:eastAsia="Calibri" w:hAnsi="Calibri" w:cs="Times New Roman"/>
          <w:b/>
          <w:sz w:val="32"/>
          <w:szCs w:val="32"/>
        </w:rPr>
        <w:t xml:space="preserve"> </w:t>
      </w:r>
      <w:r w:rsidR="006E4D30">
        <w:rPr>
          <w:rFonts w:ascii="Calibri" w:eastAsia="Calibri" w:hAnsi="Calibri" w:cs="Times New Roman"/>
          <w:b/>
          <w:sz w:val="32"/>
          <w:szCs w:val="32"/>
        </w:rPr>
        <w:t>3</w:t>
      </w:r>
      <w:r w:rsidR="00215002">
        <w:rPr>
          <w:rFonts w:ascii="Calibri" w:eastAsia="Calibri" w:hAnsi="Calibri" w:cs="Times New Roman"/>
          <w:b/>
          <w:sz w:val="32"/>
          <w:szCs w:val="32"/>
        </w:rPr>
        <w:t>6 04 62</w:t>
      </w:r>
    </w:p>
    <w:p w:rsidR="00B02C3E" w:rsidRDefault="00B02C3E" w:rsidP="00B02C3E">
      <w:pPr>
        <w:rPr>
          <w:rFonts w:cs="Times New Roman"/>
          <w:b/>
          <w:sz w:val="28"/>
          <w:lang w:val="sk-SK"/>
        </w:rPr>
      </w:pPr>
      <w:r>
        <w:rPr>
          <w:rFonts w:ascii="Calibri" w:eastAsia="Calibri" w:hAnsi="Calibri" w:cs="Times New Roman"/>
          <w:b/>
          <w:i/>
          <w:color w:val="4F81BD"/>
          <w:sz w:val="28"/>
          <w:lang w:eastAsia="sk-SK"/>
        </w:rPr>
        <w:br w:type="page"/>
      </w:r>
    </w:p>
    <w:p w:rsidR="00E64C48" w:rsidRPr="00C73669" w:rsidRDefault="00E64C48" w:rsidP="00E64C48">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ÚČTOVNEJ JEDNOTKE</w:t>
      </w:r>
    </w:p>
    <w:p w:rsidR="00E64C48" w:rsidRPr="007669E5" w:rsidRDefault="00E64C48" w:rsidP="00E64C48">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Založenie spoločnosti</w:t>
      </w:r>
    </w:p>
    <w:p w:rsidR="00E64C48" w:rsidRPr="00487EC7" w:rsidRDefault="00E64C48" w:rsidP="00E64C48">
      <w:pPr>
        <w:pStyle w:val="Odstavecseseznamem"/>
        <w:spacing w:after="0" w:line="360" w:lineRule="auto"/>
        <w:ind w:left="426"/>
        <w:jc w:val="both"/>
        <w:rPr>
          <w:rFonts w:cs="Times New Roman"/>
          <w:lang w:val="sk-SK"/>
        </w:rPr>
      </w:pPr>
      <w:r w:rsidRPr="00487EC7">
        <w:rPr>
          <w:rFonts w:cs="Times New Roman"/>
          <w:lang w:val="sk-SK"/>
        </w:rPr>
        <w:t xml:space="preserve">Spoločnosť </w:t>
      </w:r>
      <w:r w:rsidR="00DE57F7">
        <w:rPr>
          <w:rFonts w:cs="Times New Roman"/>
          <w:lang w:val="sk-SK"/>
        </w:rPr>
        <w:t>Elevanta</w:t>
      </w:r>
      <w:r w:rsidR="00CD4DE8">
        <w:rPr>
          <w:rFonts w:cs="Times New Roman"/>
          <w:lang w:val="sk-SK"/>
        </w:rPr>
        <w:t xml:space="preserve"> </w:t>
      </w:r>
      <w:r w:rsidR="00FA7ED0">
        <w:rPr>
          <w:rFonts w:cs="Times New Roman"/>
          <w:lang w:val="sk-SK"/>
        </w:rPr>
        <w:t>s.r.</w:t>
      </w:r>
      <w:r w:rsidR="006272B9">
        <w:rPr>
          <w:rFonts w:cs="Times New Roman"/>
          <w:lang w:val="sk-SK"/>
        </w:rPr>
        <w:t>o.</w:t>
      </w:r>
      <w:r w:rsidRPr="00487EC7">
        <w:rPr>
          <w:rFonts w:cs="Times New Roman"/>
          <w:lang w:val="sk-SK"/>
        </w:rPr>
        <w:t xml:space="preserve"> (ďalej len Spoločnosť), bola založená </w:t>
      </w:r>
      <w:r w:rsidR="00DE57F7">
        <w:rPr>
          <w:rFonts w:cs="Times New Roman"/>
          <w:lang w:val="sk-SK"/>
        </w:rPr>
        <w:t>27</w:t>
      </w:r>
      <w:r w:rsidR="00FA7ED0">
        <w:rPr>
          <w:rFonts w:cs="Times New Roman"/>
          <w:lang w:val="sk-SK"/>
        </w:rPr>
        <w:t xml:space="preserve">. </w:t>
      </w:r>
      <w:r w:rsidR="00DE57F7">
        <w:rPr>
          <w:rFonts w:cs="Times New Roman"/>
          <w:lang w:val="sk-SK"/>
        </w:rPr>
        <w:t xml:space="preserve">júla </w:t>
      </w:r>
      <w:r w:rsidR="0067198B">
        <w:rPr>
          <w:rFonts w:cs="Times New Roman"/>
          <w:lang w:val="sk-SK"/>
        </w:rPr>
        <w:t>2016</w:t>
      </w:r>
      <w:r w:rsidRPr="00487EC7">
        <w:rPr>
          <w:rFonts w:cs="Times New Roman"/>
          <w:lang w:val="sk-SK"/>
        </w:rPr>
        <w:t xml:space="preserve"> a do obchodného registra bola zapísaná </w:t>
      </w:r>
      <w:r w:rsidR="00DE57F7">
        <w:rPr>
          <w:rFonts w:cs="Times New Roman"/>
          <w:lang w:val="sk-SK"/>
        </w:rPr>
        <w:t>8</w:t>
      </w:r>
      <w:r w:rsidR="00FA7ED0">
        <w:rPr>
          <w:rFonts w:cs="Times New Roman"/>
          <w:lang w:val="sk-SK"/>
        </w:rPr>
        <w:t xml:space="preserve">. </w:t>
      </w:r>
      <w:r w:rsidR="00DE57F7">
        <w:rPr>
          <w:rFonts w:cs="Times New Roman"/>
          <w:lang w:val="sk-SK"/>
        </w:rPr>
        <w:t xml:space="preserve">septembra </w:t>
      </w:r>
      <w:r w:rsidR="0067198B">
        <w:rPr>
          <w:rFonts w:cs="Times New Roman"/>
          <w:lang w:val="sk-SK"/>
        </w:rPr>
        <w:t>2016</w:t>
      </w:r>
      <w:r w:rsidR="006272B9">
        <w:rPr>
          <w:rFonts w:cs="Times New Roman"/>
          <w:lang w:val="sk-SK"/>
        </w:rPr>
        <w:t xml:space="preserve"> </w:t>
      </w:r>
      <w:r w:rsidRPr="00487EC7">
        <w:rPr>
          <w:rFonts w:cs="Times New Roman"/>
          <w:lang w:val="sk-SK"/>
        </w:rPr>
        <w:t>(Obchodný register Okresného súdu Bratislava I v B</w:t>
      </w:r>
      <w:r w:rsidR="006272B9">
        <w:rPr>
          <w:rFonts w:cs="Times New Roman"/>
          <w:lang w:val="sk-SK"/>
        </w:rPr>
        <w:t>ratislave, oddiel Sro</w:t>
      </w:r>
      <w:r w:rsidR="00FA7ED0">
        <w:rPr>
          <w:rFonts w:cs="Times New Roman"/>
          <w:lang w:val="sk-SK"/>
        </w:rPr>
        <w:t xml:space="preserve">, vložka </w:t>
      </w:r>
      <w:r w:rsidR="00DE57F7">
        <w:rPr>
          <w:rFonts w:cs="Times New Roman"/>
          <w:lang w:val="sk-SK"/>
        </w:rPr>
        <w:t>113946/B</w:t>
      </w:r>
      <w:r w:rsidRPr="00487EC7">
        <w:rPr>
          <w:rFonts w:cs="Times New Roman"/>
          <w:lang w:val="sk-SK"/>
        </w:rPr>
        <w:t>).</w:t>
      </w:r>
    </w:p>
    <w:p w:rsidR="00E64C48" w:rsidRPr="007669E5" w:rsidRDefault="00E64C48" w:rsidP="00E64C48">
      <w:pPr>
        <w:pStyle w:val="Odstavecseseznamem"/>
        <w:numPr>
          <w:ilvl w:val="0"/>
          <w:numId w:val="1"/>
        </w:numPr>
        <w:spacing w:after="0" w:line="360" w:lineRule="auto"/>
        <w:ind w:left="426"/>
        <w:jc w:val="both"/>
        <w:rPr>
          <w:rFonts w:cs="Times New Roman"/>
          <w:i/>
          <w:sz w:val="24"/>
          <w:lang w:val="sk-SK"/>
        </w:rPr>
      </w:pPr>
      <w:r w:rsidRPr="007669E5">
        <w:rPr>
          <w:rFonts w:cs="Times New Roman"/>
          <w:b/>
          <w:i/>
          <w:sz w:val="24"/>
          <w:lang w:val="sk-SK"/>
        </w:rPr>
        <w:t>Hlavnými činnosťami Spoločnosti sú:</w:t>
      </w:r>
    </w:p>
    <w:p w:rsidR="00E64C48" w:rsidRPr="00E64C48" w:rsidRDefault="00E64C48" w:rsidP="00830701">
      <w:pPr>
        <w:spacing w:after="0" w:line="360" w:lineRule="auto"/>
        <w:jc w:val="both"/>
        <w:rPr>
          <w:rFonts w:eastAsia="Times New Roman" w:cs="Times New Roman"/>
          <w:vanish/>
        </w:rPr>
      </w:pPr>
    </w:p>
    <w:p w:rsidR="00E64C48" w:rsidRPr="00E64C48" w:rsidRDefault="00E64C48" w:rsidP="00830701">
      <w:pPr>
        <w:spacing w:after="0" w:line="360" w:lineRule="auto"/>
        <w:jc w:val="both"/>
        <w:rPr>
          <w:rFonts w:eastAsia="Times New Roman" w:cs="Times New Roman"/>
          <w:vanish/>
        </w:rPr>
      </w:pPr>
    </w:p>
    <w:p w:rsidR="00E64C48" w:rsidRPr="00487EC7" w:rsidRDefault="00E64C48" w:rsidP="00830701">
      <w:pPr>
        <w:numPr>
          <w:ilvl w:val="0"/>
          <w:numId w:val="4"/>
        </w:numPr>
        <w:spacing w:after="0" w:line="360" w:lineRule="auto"/>
        <w:jc w:val="both"/>
        <w:rPr>
          <w:rFonts w:cs="Times New Roman"/>
          <w:lang w:val="sk-SK"/>
        </w:rPr>
      </w:pPr>
      <w:r w:rsidRPr="00487EC7">
        <w:rPr>
          <w:rFonts w:cs="Times New Roman"/>
          <w:lang w:val="sk-SK"/>
        </w:rPr>
        <w:t>kúpa tovaru za účely jeho predaja konečnému spotrebiteľovi (maloobchod) alebo iným prevádzkovateľom živnosti (veľkoobchod)</w:t>
      </w:r>
    </w:p>
    <w:p w:rsidR="00E64C48" w:rsidRPr="00487EC7" w:rsidRDefault="00E64C48" w:rsidP="00830701">
      <w:pPr>
        <w:numPr>
          <w:ilvl w:val="0"/>
          <w:numId w:val="4"/>
        </w:numPr>
        <w:spacing w:after="0" w:line="360" w:lineRule="auto"/>
        <w:jc w:val="both"/>
        <w:rPr>
          <w:rFonts w:cs="Times New Roman"/>
          <w:lang w:val="sk-SK"/>
        </w:rPr>
      </w:pPr>
      <w:r w:rsidRPr="00487EC7">
        <w:rPr>
          <w:rFonts w:cs="Times New Roman"/>
          <w:lang w:val="sk-SK"/>
        </w:rPr>
        <w:t>sprostredkovateľská činnosť v oblasti obchodu</w:t>
      </w:r>
    </w:p>
    <w:p w:rsidR="00E64C48" w:rsidRPr="00487EC7" w:rsidRDefault="00E64C48" w:rsidP="00830701">
      <w:pPr>
        <w:numPr>
          <w:ilvl w:val="0"/>
          <w:numId w:val="4"/>
        </w:numPr>
        <w:spacing w:after="0" w:line="360" w:lineRule="auto"/>
        <w:jc w:val="both"/>
        <w:rPr>
          <w:rFonts w:cs="Times New Roman"/>
          <w:lang w:val="sk-SK"/>
        </w:rPr>
      </w:pPr>
      <w:r w:rsidRPr="00487EC7">
        <w:rPr>
          <w:rFonts w:cs="Times New Roman"/>
          <w:lang w:val="sk-SK"/>
        </w:rPr>
        <w:t>sprostredkovateľská činnosť v oblasti služieb</w:t>
      </w:r>
    </w:p>
    <w:p w:rsidR="00E64C48" w:rsidRPr="007669E5" w:rsidRDefault="00E64C48"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Počet zamestnancov</w:t>
      </w:r>
    </w:p>
    <w:p w:rsidR="00C10215" w:rsidRPr="00487EC7" w:rsidRDefault="00C10215" w:rsidP="00E238E3">
      <w:pPr>
        <w:spacing w:after="0"/>
        <w:ind w:firstLine="397"/>
        <w:jc w:val="both"/>
        <w:rPr>
          <w:rFonts w:cs="Times New Roman"/>
          <w:lang w:val="sk-SK" w:eastAsia="sk-SK"/>
        </w:rPr>
      </w:pPr>
      <w:r w:rsidRPr="00487EC7">
        <w:rPr>
          <w:rFonts w:cs="Times New Roman"/>
          <w:lang w:val="sk-SK" w:eastAsia="sk-SK"/>
        </w:rPr>
        <w:t xml:space="preserve">Počet zamestnancov účtovnej jednotky činil ku dňu zostavenia účtovnej závierky </w:t>
      </w:r>
      <w:r w:rsidRPr="00487EC7">
        <w:rPr>
          <w:rFonts w:cs="Times New Roman"/>
          <w:b/>
          <w:lang w:val="sk-SK" w:eastAsia="sk-SK"/>
        </w:rPr>
        <w:t>0</w:t>
      </w:r>
      <w:r w:rsidRPr="00487EC7">
        <w:rPr>
          <w:rFonts w:cs="Times New Roman"/>
          <w:lang w:val="sk-SK" w:eastAsia="sk-SK"/>
        </w:rPr>
        <w:t xml:space="preserve"> osôb. </w:t>
      </w:r>
    </w:p>
    <w:p w:rsidR="00E64C48" w:rsidRPr="007669E5" w:rsidRDefault="00C10215" w:rsidP="00FD2A72">
      <w:pPr>
        <w:pStyle w:val="Odstavecseseznamem"/>
        <w:numPr>
          <w:ilvl w:val="0"/>
          <w:numId w:val="1"/>
        </w:numPr>
        <w:spacing w:before="120" w:after="0" w:line="360" w:lineRule="auto"/>
        <w:ind w:left="426"/>
        <w:jc w:val="both"/>
        <w:rPr>
          <w:rFonts w:cs="Times New Roman"/>
          <w:b/>
          <w:i/>
          <w:sz w:val="24"/>
          <w:lang w:val="sk-SK"/>
        </w:rPr>
      </w:pPr>
      <w:r w:rsidRPr="007669E5">
        <w:rPr>
          <w:rFonts w:cs="Times New Roman"/>
          <w:b/>
          <w:i/>
          <w:sz w:val="24"/>
          <w:lang w:val="sk-SK"/>
        </w:rPr>
        <w:t>Údaje o neobmedzenom ručení</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Spoločnosť nie je neobmedzene ručiacim spoločníkom v iných spoločnostiach podľa § 56 ods. 5 Obchodného zákonníka.</w:t>
      </w:r>
    </w:p>
    <w:p w:rsidR="00E238E3" w:rsidRPr="007669E5" w:rsidRDefault="00C10215" w:rsidP="00E238E3">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Právny dôvod na zostavenie účtovnej závierky</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 xml:space="preserve">Účtovná závierka Spoločnosti k 31. decembru </w:t>
      </w:r>
      <w:r w:rsidR="00FE39A8">
        <w:rPr>
          <w:rFonts w:cs="Times New Roman"/>
          <w:lang w:val="sk-SK"/>
        </w:rPr>
        <w:t>20</w:t>
      </w:r>
      <w:r w:rsidR="0077621F">
        <w:rPr>
          <w:rFonts w:cs="Times New Roman"/>
          <w:lang w:val="sk-SK"/>
        </w:rPr>
        <w:t>20</w:t>
      </w:r>
      <w:r w:rsidRPr="00487EC7">
        <w:rPr>
          <w:rFonts w:cs="Times New Roman"/>
          <w:lang w:val="sk-SK"/>
        </w:rPr>
        <w:t xml:space="preserve"> je zostavená ako riadna účtovná závierka podľa §</w:t>
      </w:r>
      <w:r w:rsidR="00063700">
        <w:rPr>
          <w:rFonts w:cs="Times New Roman"/>
          <w:lang w:val="sk-SK"/>
        </w:rPr>
        <w:t> </w:t>
      </w:r>
      <w:r w:rsidRPr="00487EC7">
        <w:rPr>
          <w:rFonts w:cs="Times New Roman"/>
          <w:lang w:val="sk-SK"/>
        </w:rPr>
        <w:t xml:space="preserve">17 ods. 6 zákona NR SR č. 431/2002 Z. z. o účtovníctve za účtovné obdobie od </w:t>
      </w:r>
      <w:r w:rsidR="00830701">
        <w:rPr>
          <w:rFonts w:cs="Times New Roman"/>
          <w:lang w:val="sk-SK"/>
        </w:rPr>
        <w:t>1</w:t>
      </w:r>
      <w:r w:rsidR="00DE57F7">
        <w:rPr>
          <w:rFonts w:cs="Times New Roman"/>
          <w:lang w:val="sk-SK"/>
        </w:rPr>
        <w:t xml:space="preserve">. </w:t>
      </w:r>
      <w:r w:rsidR="00830701">
        <w:rPr>
          <w:rFonts w:cs="Times New Roman"/>
          <w:lang w:val="sk-SK"/>
        </w:rPr>
        <w:t>januára</w:t>
      </w:r>
      <w:r w:rsidRPr="00487EC7">
        <w:rPr>
          <w:rFonts w:cs="Times New Roman"/>
          <w:lang w:val="sk-SK"/>
        </w:rPr>
        <w:t xml:space="preserve"> </w:t>
      </w:r>
      <w:r w:rsidR="0077621F">
        <w:rPr>
          <w:rFonts w:cs="Times New Roman"/>
          <w:lang w:val="sk-SK"/>
        </w:rPr>
        <w:t>2020</w:t>
      </w:r>
      <w:r w:rsidRPr="00487EC7">
        <w:rPr>
          <w:rFonts w:cs="Times New Roman"/>
          <w:lang w:val="sk-SK"/>
        </w:rPr>
        <w:t xml:space="preserve"> do 31. decembra </w:t>
      </w:r>
      <w:r w:rsidR="0077621F">
        <w:rPr>
          <w:rFonts w:cs="Times New Roman"/>
          <w:lang w:val="sk-SK"/>
        </w:rPr>
        <w:t>2020</w:t>
      </w:r>
      <w:r w:rsidRPr="00487EC7">
        <w:rPr>
          <w:rFonts w:cs="Times New Roman"/>
          <w:lang w:val="sk-SK"/>
        </w:rPr>
        <w:t>.</w:t>
      </w:r>
    </w:p>
    <w:p w:rsidR="00C10215" w:rsidRPr="007669E5" w:rsidRDefault="00C10215" w:rsidP="00C10215">
      <w:pPr>
        <w:spacing w:after="0" w:line="360" w:lineRule="auto"/>
        <w:ind w:left="426"/>
        <w:jc w:val="both"/>
        <w:rPr>
          <w:rFonts w:cs="Times New Roman"/>
          <w:sz w:val="24"/>
          <w:lang w:val="sk-SK"/>
        </w:rPr>
      </w:pPr>
    </w:p>
    <w:p w:rsidR="00E238E3" w:rsidRPr="007669E5" w:rsidRDefault="00E238E3" w:rsidP="00E238E3">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ORGÁNOCH ÚČTOVNEJ JEDNOTKY</w:t>
      </w:r>
    </w:p>
    <w:p w:rsidR="00E238E3" w:rsidRDefault="00E238E3" w:rsidP="00E238E3">
      <w:pPr>
        <w:spacing w:after="0" w:line="360" w:lineRule="auto"/>
        <w:ind w:left="426"/>
        <w:jc w:val="both"/>
        <w:rPr>
          <w:rFonts w:cs="Times New Roman"/>
          <w:lang w:val="sk-SK"/>
        </w:rPr>
      </w:pPr>
      <w:r w:rsidRPr="00487EC7">
        <w:rPr>
          <w:rFonts w:cs="Times New Roman"/>
          <w:lang w:val="sk-SK"/>
        </w:rPr>
        <w:t>Konateľ</w:t>
      </w:r>
      <w:r w:rsidRPr="00487EC7">
        <w:rPr>
          <w:rFonts w:cs="Times New Roman"/>
          <w:lang w:val="sk-SK"/>
        </w:rPr>
        <w:tab/>
      </w:r>
      <w:r w:rsidRPr="00487EC7">
        <w:rPr>
          <w:rFonts w:cs="Times New Roman"/>
          <w:lang w:val="sk-SK"/>
        </w:rPr>
        <w:tab/>
      </w:r>
      <w:r w:rsidR="00DE57F7">
        <w:rPr>
          <w:rFonts w:cs="Times New Roman"/>
          <w:lang w:val="sk-SK"/>
        </w:rPr>
        <w:t>Thomas Christodoulou</w:t>
      </w:r>
      <w:r w:rsidR="0077621F">
        <w:rPr>
          <w:rFonts w:cs="Times New Roman"/>
          <w:lang w:val="sk-SK"/>
        </w:rPr>
        <w:t xml:space="preserve"> (zánik funkcie 12.10.2020)</w:t>
      </w:r>
    </w:p>
    <w:p w:rsidR="0077621F" w:rsidRPr="00487EC7" w:rsidRDefault="0077621F" w:rsidP="00E238E3">
      <w:pPr>
        <w:spacing w:after="0" w:line="360" w:lineRule="auto"/>
        <w:ind w:left="426"/>
        <w:jc w:val="both"/>
        <w:rPr>
          <w:rFonts w:cs="Times New Roman"/>
          <w:lang w:val="sk-SK"/>
        </w:rPr>
      </w:pPr>
      <w:r>
        <w:rPr>
          <w:rFonts w:cs="Times New Roman"/>
          <w:lang w:val="sk-SK"/>
        </w:rPr>
        <w:tab/>
      </w:r>
      <w:r>
        <w:rPr>
          <w:rFonts w:cs="Times New Roman"/>
          <w:lang w:val="sk-SK"/>
        </w:rPr>
        <w:tab/>
      </w:r>
      <w:r>
        <w:rPr>
          <w:rFonts w:cs="Times New Roman"/>
          <w:lang w:val="sk-SK"/>
        </w:rPr>
        <w:tab/>
        <w:t>Kyriakos Kyriakidis (vznik funkcie 12.10.2020)</w:t>
      </w:r>
    </w:p>
    <w:p w:rsidR="007669E5" w:rsidRDefault="007669E5" w:rsidP="007669E5">
      <w:pPr>
        <w:spacing w:after="0" w:line="360" w:lineRule="auto"/>
        <w:jc w:val="both"/>
        <w:rPr>
          <w:rFonts w:cs="Times New Roman"/>
          <w:sz w:val="24"/>
          <w:lang w:val="sk-SK"/>
        </w:rPr>
      </w:pPr>
    </w:p>
    <w:p w:rsidR="00E238E3" w:rsidRPr="007669E5" w:rsidRDefault="00E238E3" w:rsidP="00E238E3">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SPOLOČNÍKOCH ÚČTOVNEJ JEDNOTKY</w:t>
      </w:r>
    </w:p>
    <w:p w:rsidR="007669E5" w:rsidRPr="00487EC7" w:rsidRDefault="00C27214" w:rsidP="007669E5">
      <w:pPr>
        <w:spacing w:after="0" w:line="360" w:lineRule="auto"/>
        <w:ind w:left="426"/>
        <w:jc w:val="both"/>
        <w:rPr>
          <w:rFonts w:cs="Times New Roman"/>
          <w:lang w:val="sk-SK"/>
        </w:rPr>
      </w:pPr>
      <w:r w:rsidRPr="00487EC7">
        <w:rPr>
          <w:rFonts w:cs="Times New Roman"/>
          <w:lang w:val="sk-SK"/>
        </w:rPr>
        <w:t xml:space="preserve">Štruktúra spoločníkov k 31. decembru </w:t>
      </w:r>
      <w:r w:rsidR="0077621F">
        <w:rPr>
          <w:rFonts w:cs="Times New Roman"/>
          <w:lang w:val="sk-SK"/>
        </w:rPr>
        <w:t>2020</w:t>
      </w:r>
      <w:r w:rsidRPr="00487EC7">
        <w:rPr>
          <w:rFonts w:cs="Times New Roman"/>
          <w:lang w:val="sk-SK"/>
        </w:rPr>
        <w:t xml:space="preserve">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802"/>
        <w:gridCol w:w="1134"/>
        <w:gridCol w:w="1134"/>
        <w:gridCol w:w="1842"/>
        <w:gridCol w:w="2376"/>
      </w:tblGrid>
      <w:tr w:rsidR="00E238E3" w:rsidRPr="007669E5" w:rsidTr="0077621F">
        <w:trPr>
          <w:trHeight w:val="231"/>
          <w:jc w:val="center"/>
        </w:trPr>
        <w:tc>
          <w:tcPr>
            <w:tcW w:w="2802" w:type="dxa"/>
            <w:vMerge w:val="restart"/>
            <w:tcBorders>
              <w:top w:val="single" w:sz="12" w:space="0" w:color="auto"/>
              <w:bottom w:val="single" w:sz="12" w:space="0" w:color="auto"/>
              <w:right w:val="single" w:sz="12" w:space="0" w:color="auto"/>
            </w:tcBorders>
            <w:vAlign w:val="center"/>
          </w:tcPr>
          <w:p w:rsidR="00E238E3" w:rsidRPr="007669E5" w:rsidRDefault="00C27214" w:rsidP="0077621F">
            <w:pPr>
              <w:spacing w:after="0"/>
              <w:jc w:val="center"/>
              <w:rPr>
                <w:rFonts w:cs="Times New Roman"/>
                <w:b/>
                <w:bCs/>
                <w:sz w:val="20"/>
                <w:lang w:val="sk-SK"/>
              </w:rPr>
            </w:pPr>
            <w:r w:rsidRPr="007669E5">
              <w:rPr>
                <w:rFonts w:cs="Times New Roman"/>
                <w:sz w:val="20"/>
                <w:szCs w:val="24"/>
                <w:lang w:val="sk-SK"/>
              </w:rPr>
              <w:t xml:space="preserve"> </w:t>
            </w:r>
            <w:r w:rsidR="00E238E3" w:rsidRPr="007669E5">
              <w:rPr>
                <w:rFonts w:cs="Times New Roman"/>
                <w:b/>
                <w:bCs/>
                <w:sz w:val="20"/>
                <w:lang w:val="sk-SK"/>
              </w:rPr>
              <w:t>Spoločník, akcionár</w:t>
            </w:r>
          </w:p>
        </w:tc>
        <w:tc>
          <w:tcPr>
            <w:tcW w:w="2268" w:type="dxa"/>
            <w:gridSpan w:val="2"/>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77621F">
            <w:pPr>
              <w:spacing w:after="0"/>
              <w:jc w:val="center"/>
              <w:rPr>
                <w:rFonts w:cs="Times New Roman"/>
                <w:b/>
                <w:bCs/>
                <w:sz w:val="20"/>
                <w:lang w:val="sk-SK"/>
              </w:rPr>
            </w:pPr>
            <w:r w:rsidRPr="007669E5">
              <w:rPr>
                <w:rFonts w:cs="Times New Roman"/>
                <w:b/>
                <w:bCs/>
                <w:sz w:val="20"/>
                <w:lang w:val="sk-SK"/>
              </w:rPr>
              <w:t>Výška podielu na základnom imaní</w:t>
            </w:r>
          </w:p>
        </w:tc>
        <w:tc>
          <w:tcPr>
            <w:tcW w:w="1842" w:type="dxa"/>
            <w:vMerge w:val="restart"/>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77621F">
            <w:pPr>
              <w:spacing w:after="0"/>
              <w:jc w:val="center"/>
              <w:rPr>
                <w:rFonts w:cs="Times New Roman"/>
                <w:b/>
                <w:bCs/>
                <w:sz w:val="20"/>
                <w:lang w:val="sk-SK"/>
              </w:rPr>
            </w:pPr>
            <w:r w:rsidRPr="007669E5">
              <w:rPr>
                <w:rFonts w:cs="Times New Roman"/>
                <w:b/>
                <w:bCs/>
                <w:sz w:val="20"/>
                <w:lang w:val="sk-SK"/>
              </w:rPr>
              <w:t>Podiel na hlasovacích právach v %</w:t>
            </w:r>
          </w:p>
        </w:tc>
        <w:tc>
          <w:tcPr>
            <w:tcW w:w="2376" w:type="dxa"/>
            <w:vMerge w:val="restart"/>
            <w:tcBorders>
              <w:top w:val="single" w:sz="12" w:space="0" w:color="auto"/>
              <w:left w:val="single" w:sz="12" w:space="0" w:color="auto"/>
              <w:bottom w:val="single" w:sz="12" w:space="0" w:color="auto"/>
            </w:tcBorders>
            <w:vAlign w:val="center"/>
          </w:tcPr>
          <w:p w:rsidR="00E238E3" w:rsidRPr="007669E5" w:rsidRDefault="00E238E3" w:rsidP="0077621F">
            <w:pPr>
              <w:spacing w:after="0"/>
              <w:jc w:val="center"/>
              <w:rPr>
                <w:rFonts w:cs="Times New Roman"/>
                <w:b/>
                <w:bCs/>
                <w:sz w:val="20"/>
                <w:lang w:val="sk-SK"/>
              </w:rPr>
            </w:pPr>
            <w:r w:rsidRPr="007669E5">
              <w:rPr>
                <w:rFonts w:cs="Times New Roman"/>
                <w:b/>
                <w:bCs/>
                <w:sz w:val="20"/>
                <w:lang w:val="sk-SK"/>
              </w:rPr>
              <w:t>Iný podiel na ostatných položkách VI ako na ZI</w:t>
            </w:r>
          </w:p>
          <w:p w:rsidR="00E238E3" w:rsidRPr="007669E5" w:rsidRDefault="00E238E3" w:rsidP="0077621F">
            <w:pPr>
              <w:spacing w:after="0"/>
              <w:jc w:val="center"/>
              <w:rPr>
                <w:rFonts w:cs="Times New Roman"/>
                <w:b/>
                <w:bCs/>
                <w:sz w:val="20"/>
                <w:lang w:val="sk-SK"/>
              </w:rPr>
            </w:pPr>
            <w:r w:rsidRPr="007669E5">
              <w:rPr>
                <w:rFonts w:cs="Times New Roman"/>
                <w:b/>
                <w:bCs/>
                <w:sz w:val="20"/>
                <w:lang w:val="sk-SK"/>
              </w:rPr>
              <w:t>v %</w:t>
            </w:r>
          </w:p>
        </w:tc>
      </w:tr>
      <w:tr w:rsidR="007669E5" w:rsidRPr="007669E5" w:rsidTr="0077621F">
        <w:trPr>
          <w:trHeight w:val="231"/>
          <w:jc w:val="center"/>
        </w:trPr>
        <w:tc>
          <w:tcPr>
            <w:tcW w:w="2802" w:type="dxa"/>
            <w:vMerge/>
            <w:tcBorders>
              <w:top w:val="single" w:sz="12" w:space="0" w:color="auto"/>
              <w:bottom w:val="nil"/>
              <w:right w:val="single" w:sz="12" w:space="0" w:color="auto"/>
            </w:tcBorders>
          </w:tcPr>
          <w:p w:rsidR="00E238E3" w:rsidRPr="007669E5" w:rsidRDefault="00E238E3" w:rsidP="0077621F">
            <w:pPr>
              <w:spacing w:after="0"/>
              <w:rPr>
                <w:rFonts w:cs="Times New Roman"/>
                <w:sz w:val="20"/>
                <w:lang w:val="sk-SK"/>
              </w:rPr>
            </w:pPr>
          </w:p>
        </w:tc>
        <w:tc>
          <w:tcPr>
            <w:tcW w:w="1134" w:type="dxa"/>
            <w:tcBorders>
              <w:top w:val="single" w:sz="12" w:space="0" w:color="auto"/>
              <w:left w:val="single" w:sz="12" w:space="0" w:color="auto"/>
              <w:bottom w:val="nil"/>
              <w:right w:val="single" w:sz="12" w:space="0" w:color="auto"/>
            </w:tcBorders>
            <w:vAlign w:val="center"/>
          </w:tcPr>
          <w:p w:rsidR="00E238E3" w:rsidRPr="007669E5" w:rsidRDefault="00E238E3" w:rsidP="0077621F">
            <w:pPr>
              <w:spacing w:after="0"/>
              <w:jc w:val="center"/>
              <w:rPr>
                <w:rFonts w:cs="Times New Roman"/>
                <w:b/>
                <w:bCs/>
                <w:sz w:val="20"/>
                <w:lang w:val="sk-SK"/>
              </w:rPr>
            </w:pPr>
            <w:r w:rsidRPr="007669E5">
              <w:rPr>
                <w:rFonts w:cs="Times New Roman"/>
                <w:b/>
                <w:bCs/>
                <w:sz w:val="20"/>
                <w:lang w:val="sk-SK"/>
              </w:rPr>
              <w:t>absolútne</w:t>
            </w:r>
          </w:p>
        </w:tc>
        <w:tc>
          <w:tcPr>
            <w:tcW w:w="1134" w:type="dxa"/>
            <w:tcBorders>
              <w:top w:val="single" w:sz="12" w:space="0" w:color="auto"/>
              <w:left w:val="single" w:sz="12" w:space="0" w:color="auto"/>
              <w:bottom w:val="nil"/>
              <w:right w:val="single" w:sz="12" w:space="0" w:color="auto"/>
            </w:tcBorders>
            <w:vAlign w:val="center"/>
          </w:tcPr>
          <w:p w:rsidR="00E238E3" w:rsidRPr="007669E5" w:rsidRDefault="00E238E3" w:rsidP="0077621F">
            <w:pPr>
              <w:spacing w:after="0"/>
              <w:jc w:val="center"/>
              <w:rPr>
                <w:rFonts w:cs="Times New Roman"/>
                <w:b/>
                <w:bCs/>
                <w:sz w:val="20"/>
                <w:lang w:val="sk-SK"/>
              </w:rPr>
            </w:pPr>
            <w:r w:rsidRPr="007669E5">
              <w:rPr>
                <w:rFonts w:cs="Times New Roman"/>
                <w:b/>
                <w:bCs/>
                <w:sz w:val="20"/>
                <w:lang w:val="sk-SK"/>
              </w:rPr>
              <w:t>v %</w:t>
            </w:r>
          </w:p>
        </w:tc>
        <w:tc>
          <w:tcPr>
            <w:tcW w:w="1842" w:type="dxa"/>
            <w:vMerge/>
            <w:tcBorders>
              <w:top w:val="single" w:sz="12" w:space="0" w:color="auto"/>
              <w:left w:val="single" w:sz="12" w:space="0" w:color="auto"/>
              <w:bottom w:val="nil"/>
              <w:right w:val="single" w:sz="12" w:space="0" w:color="auto"/>
            </w:tcBorders>
          </w:tcPr>
          <w:p w:rsidR="00E238E3" w:rsidRPr="007669E5" w:rsidRDefault="00E238E3" w:rsidP="0077621F">
            <w:pPr>
              <w:spacing w:after="0"/>
              <w:rPr>
                <w:rFonts w:cs="Times New Roman"/>
                <w:sz w:val="20"/>
                <w:lang w:val="sk-SK"/>
              </w:rPr>
            </w:pPr>
          </w:p>
        </w:tc>
        <w:tc>
          <w:tcPr>
            <w:tcW w:w="2376" w:type="dxa"/>
            <w:vMerge/>
            <w:tcBorders>
              <w:top w:val="single" w:sz="12" w:space="0" w:color="auto"/>
              <w:left w:val="single" w:sz="12" w:space="0" w:color="auto"/>
              <w:bottom w:val="nil"/>
            </w:tcBorders>
          </w:tcPr>
          <w:p w:rsidR="00E238E3" w:rsidRPr="007669E5" w:rsidRDefault="00E238E3" w:rsidP="0077621F">
            <w:pPr>
              <w:spacing w:after="0"/>
              <w:rPr>
                <w:rFonts w:cs="Times New Roman"/>
                <w:sz w:val="20"/>
                <w:lang w:val="sk-SK"/>
              </w:rPr>
            </w:pPr>
          </w:p>
        </w:tc>
      </w:tr>
      <w:tr w:rsidR="007669E5" w:rsidRPr="007669E5" w:rsidTr="0077621F">
        <w:trPr>
          <w:trHeight w:val="278"/>
          <w:jc w:val="center"/>
        </w:trPr>
        <w:tc>
          <w:tcPr>
            <w:tcW w:w="2802" w:type="dxa"/>
            <w:tcBorders>
              <w:top w:val="single" w:sz="12" w:space="0" w:color="auto"/>
              <w:bottom w:val="single" w:sz="6" w:space="0" w:color="auto"/>
              <w:right w:val="single" w:sz="12" w:space="0" w:color="auto"/>
            </w:tcBorders>
            <w:vAlign w:val="bottom"/>
          </w:tcPr>
          <w:p w:rsidR="00E238E3" w:rsidRPr="007669E5" w:rsidRDefault="00727D76" w:rsidP="0077621F">
            <w:pPr>
              <w:spacing w:after="0"/>
              <w:jc w:val="center"/>
              <w:rPr>
                <w:rFonts w:cs="Times New Roman"/>
                <w:sz w:val="20"/>
                <w:lang w:val="sk-SK"/>
              </w:rPr>
            </w:pPr>
            <w:r>
              <w:rPr>
                <w:rFonts w:cs="Times New Roman"/>
                <w:sz w:val="20"/>
                <w:lang w:val="sk-SK"/>
              </w:rPr>
              <w:t>WAHALE HOLDING LTD</w:t>
            </w:r>
          </w:p>
        </w:tc>
        <w:tc>
          <w:tcPr>
            <w:tcW w:w="1134" w:type="dxa"/>
            <w:tcBorders>
              <w:top w:val="single" w:sz="12" w:space="0" w:color="auto"/>
              <w:left w:val="single" w:sz="12" w:space="0" w:color="auto"/>
              <w:bottom w:val="single" w:sz="6" w:space="0" w:color="auto"/>
              <w:right w:val="single" w:sz="6" w:space="0" w:color="auto"/>
            </w:tcBorders>
            <w:vAlign w:val="bottom"/>
          </w:tcPr>
          <w:p w:rsidR="00E238E3" w:rsidRPr="007669E5" w:rsidRDefault="00E238E3" w:rsidP="0077621F">
            <w:pPr>
              <w:spacing w:after="0"/>
              <w:jc w:val="center"/>
              <w:rPr>
                <w:rFonts w:cs="Times New Roman"/>
                <w:sz w:val="20"/>
                <w:lang w:val="sk-SK" w:eastAsia="sk-SK"/>
              </w:rPr>
            </w:pPr>
            <w:r w:rsidRPr="007669E5">
              <w:rPr>
                <w:rFonts w:cs="Times New Roman"/>
                <w:sz w:val="20"/>
                <w:lang w:val="sk-SK" w:eastAsia="sk-SK"/>
              </w:rPr>
              <w:t>5</w:t>
            </w:r>
            <w:r w:rsidR="00FA7ED0">
              <w:rPr>
                <w:rFonts w:cs="Times New Roman"/>
                <w:sz w:val="20"/>
                <w:lang w:val="sk-SK" w:eastAsia="sk-SK"/>
              </w:rPr>
              <w:t xml:space="preserve"> </w:t>
            </w:r>
            <w:r w:rsidRPr="007669E5">
              <w:rPr>
                <w:rFonts w:cs="Times New Roman"/>
                <w:sz w:val="20"/>
                <w:lang w:val="sk-SK" w:eastAsia="sk-SK"/>
              </w:rPr>
              <w:t>000 EUR</w:t>
            </w:r>
          </w:p>
        </w:tc>
        <w:tc>
          <w:tcPr>
            <w:tcW w:w="1134"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77621F">
            <w:pPr>
              <w:spacing w:after="0"/>
              <w:jc w:val="center"/>
              <w:rPr>
                <w:rFonts w:cs="Times New Roman"/>
                <w:sz w:val="20"/>
                <w:lang w:val="sk-SK" w:eastAsia="sk-SK"/>
              </w:rPr>
            </w:pPr>
            <w:r w:rsidRPr="007669E5">
              <w:rPr>
                <w:rFonts w:cs="Times New Roman"/>
                <w:sz w:val="20"/>
                <w:lang w:val="sk-SK" w:eastAsia="sk-SK"/>
              </w:rPr>
              <w:t>100</w:t>
            </w:r>
          </w:p>
        </w:tc>
        <w:tc>
          <w:tcPr>
            <w:tcW w:w="1842"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77621F">
            <w:pPr>
              <w:spacing w:after="0"/>
              <w:jc w:val="center"/>
              <w:rPr>
                <w:rFonts w:cs="Times New Roman"/>
                <w:sz w:val="20"/>
                <w:lang w:val="sk-SK"/>
              </w:rPr>
            </w:pPr>
            <w:r w:rsidRPr="007669E5">
              <w:rPr>
                <w:rFonts w:cs="Times New Roman"/>
                <w:sz w:val="20"/>
                <w:lang w:val="sk-SK"/>
              </w:rPr>
              <w:t>100</w:t>
            </w:r>
          </w:p>
        </w:tc>
        <w:tc>
          <w:tcPr>
            <w:tcW w:w="2376" w:type="dxa"/>
            <w:tcBorders>
              <w:top w:val="single" w:sz="12" w:space="0" w:color="auto"/>
              <w:left w:val="single" w:sz="6" w:space="0" w:color="auto"/>
              <w:bottom w:val="single" w:sz="6" w:space="0" w:color="auto"/>
            </w:tcBorders>
            <w:vAlign w:val="bottom"/>
          </w:tcPr>
          <w:p w:rsidR="00E238E3" w:rsidRPr="007669E5" w:rsidRDefault="00E238E3" w:rsidP="0077621F">
            <w:pPr>
              <w:spacing w:after="0"/>
              <w:jc w:val="center"/>
              <w:rPr>
                <w:rFonts w:cs="Times New Roman"/>
                <w:sz w:val="20"/>
                <w:lang w:val="sk-SK"/>
              </w:rPr>
            </w:pPr>
            <w:r w:rsidRPr="007669E5">
              <w:rPr>
                <w:rFonts w:cs="Times New Roman"/>
                <w:sz w:val="20"/>
                <w:lang w:val="sk-SK"/>
              </w:rPr>
              <w:t>-</w:t>
            </w:r>
          </w:p>
        </w:tc>
      </w:tr>
      <w:tr w:rsidR="007669E5" w:rsidRPr="007669E5" w:rsidTr="0077621F">
        <w:trPr>
          <w:trHeight w:val="278"/>
          <w:jc w:val="center"/>
        </w:trPr>
        <w:tc>
          <w:tcPr>
            <w:tcW w:w="2802" w:type="dxa"/>
            <w:tcBorders>
              <w:top w:val="single" w:sz="6" w:space="0" w:color="auto"/>
              <w:bottom w:val="single" w:sz="12" w:space="0" w:color="auto"/>
              <w:right w:val="single" w:sz="12" w:space="0" w:color="auto"/>
            </w:tcBorders>
            <w:vAlign w:val="bottom"/>
          </w:tcPr>
          <w:p w:rsidR="00E238E3" w:rsidRPr="007669E5" w:rsidRDefault="00E238E3" w:rsidP="0077621F">
            <w:pPr>
              <w:spacing w:after="0"/>
              <w:jc w:val="center"/>
              <w:rPr>
                <w:rFonts w:cs="Times New Roman"/>
                <w:b/>
                <w:bCs/>
                <w:sz w:val="20"/>
                <w:lang w:val="sk-SK"/>
              </w:rPr>
            </w:pPr>
            <w:r w:rsidRPr="007669E5">
              <w:rPr>
                <w:rFonts w:cs="Times New Roman"/>
                <w:b/>
                <w:bCs/>
                <w:sz w:val="20"/>
                <w:lang w:val="sk-SK"/>
              </w:rPr>
              <w:t>Spolu</w:t>
            </w:r>
          </w:p>
        </w:tc>
        <w:tc>
          <w:tcPr>
            <w:tcW w:w="1134" w:type="dxa"/>
            <w:tcBorders>
              <w:top w:val="single" w:sz="6" w:space="0" w:color="auto"/>
              <w:left w:val="single" w:sz="12" w:space="0" w:color="auto"/>
              <w:bottom w:val="single" w:sz="12" w:space="0" w:color="auto"/>
              <w:right w:val="single" w:sz="6" w:space="0" w:color="auto"/>
            </w:tcBorders>
            <w:vAlign w:val="bottom"/>
          </w:tcPr>
          <w:p w:rsidR="00E238E3" w:rsidRPr="007669E5" w:rsidRDefault="00E238E3" w:rsidP="0077621F">
            <w:pPr>
              <w:spacing w:after="0"/>
              <w:jc w:val="center"/>
              <w:rPr>
                <w:rFonts w:cs="Times New Roman"/>
                <w:b/>
                <w:sz w:val="20"/>
                <w:lang w:val="sk-SK" w:eastAsia="sk-SK"/>
              </w:rPr>
            </w:pPr>
            <w:r w:rsidRPr="007669E5">
              <w:rPr>
                <w:rFonts w:cs="Times New Roman"/>
                <w:b/>
                <w:sz w:val="20"/>
                <w:lang w:val="sk-SK" w:eastAsia="sk-SK"/>
              </w:rPr>
              <w:t>5</w:t>
            </w:r>
            <w:r w:rsidR="00FA7ED0">
              <w:rPr>
                <w:rFonts w:cs="Times New Roman"/>
                <w:b/>
                <w:sz w:val="20"/>
                <w:lang w:val="sk-SK" w:eastAsia="sk-SK"/>
              </w:rPr>
              <w:t xml:space="preserve"> </w:t>
            </w:r>
            <w:r w:rsidRPr="007669E5">
              <w:rPr>
                <w:rFonts w:cs="Times New Roman"/>
                <w:b/>
                <w:sz w:val="20"/>
                <w:lang w:val="sk-SK" w:eastAsia="sk-SK"/>
              </w:rPr>
              <w:t>000 EUR</w:t>
            </w:r>
          </w:p>
        </w:tc>
        <w:tc>
          <w:tcPr>
            <w:tcW w:w="1134"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77621F">
            <w:pPr>
              <w:spacing w:after="0"/>
              <w:jc w:val="center"/>
              <w:rPr>
                <w:rFonts w:cs="Times New Roman"/>
                <w:b/>
                <w:sz w:val="20"/>
                <w:lang w:val="sk-SK" w:eastAsia="sk-SK"/>
              </w:rPr>
            </w:pPr>
            <w:r w:rsidRPr="007669E5">
              <w:rPr>
                <w:rFonts w:cs="Times New Roman"/>
                <w:b/>
                <w:sz w:val="20"/>
                <w:lang w:val="sk-SK" w:eastAsia="sk-SK"/>
              </w:rPr>
              <w:t>100</w:t>
            </w:r>
          </w:p>
        </w:tc>
        <w:tc>
          <w:tcPr>
            <w:tcW w:w="1842"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77621F">
            <w:pPr>
              <w:spacing w:after="0"/>
              <w:jc w:val="center"/>
              <w:rPr>
                <w:rFonts w:cs="Times New Roman"/>
                <w:b/>
                <w:sz w:val="20"/>
                <w:lang w:val="sk-SK"/>
              </w:rPr>
            </w:pPr>
            <w:r w:rsidRPr="007669E5">
              <w:rPr>
                <w:rFonts w:cs="Times New Roman"/>
                <w:b/>
                <w:sz w:val="20"/>
                <w:lang w:val="sk-SK"/>
              </w:rPr>
              <w:t>100</w:t>
            </w:r>
          </w:p>
        </w:tc>
        <w:tc>
          <w:tcPr>
            <w:tcW w:w="2376" w:type="dxa"/>
            <w:tcBorders>
              <w:top w:val="single" w:sz="6" w:space="0" w:color="auto"/>
              <w:left w:val="single" w:sz="6" w:space="0" w:color="auto"/>
              <w:bottom w:val="single" w:sz="12" w:space="0" w:color="auto"/>
            </w:tcBorders>
            <w:vAlign w:val="bottom"/>
          </w:tcPr>
          <w:p w:rsidR="00E238E3" w:rsidRPr="007669E5" w:rsidRDefault="00E238E3" w:rsidP="0077621F">
            <w:pPr>
              <w:spacing w:after="0"/>
              <w:jc w:val="center"/>
              <w:rPr>
                <w:rFonts w:cs="Times New Roman"/>
                <w:b/>
                <w:sz w:val="20"/>
                <w:lang w:val="sk-SK"/>
              </w:rPr>
            </w:pPr>
            <w:r w:rsidRPr="007669E5">
              <w:rPr>
                <w:rFonts w:cs="Times New Roman"/>
                <w:b/>
                <w:sz w:val="20"/>
                <w:lang w:val="sk-SK"/>
              </w:rPr>
              <w:t>-</w:t>
            </w:r>
          </w:p>
        </w:tc>
      </w:tr>
    </w:tbl>
    <w:p w:rsidR="00727D76" w:rsidRDefault="00727D76" w:rsidP="00727D76">
      <w:pPr>
        <w:spacing w:after="0" w:line="360" w:lineRule="auto"/>
        <w:ind w:left="426"/>
        <w:jc w:val="both"/>
        <w:rPr>
          <w:rFonts w:cs="Times New Roman"/>
          <w:lang w:val="sk-SK"/>
        </w:rPr>
      </w:pPr>
    </w:p>
    <w:p w:rsidR="00727D76" w:rsidRDefault="00727D76" w:rsidP="00727D76">
      <w:pPr>
        <w:spacing w:after="0" w:line="360" w:lineRule="auto"/>
        <w:ind w:left="426"/>
        <w:jc w:val="both"/>
        <w:rPr>
          <w:rFonts w:cs="Times New Roman"/>
          <w:lang w:val="sk-SK"/>
        </w:rPr>
      </w:pPr>
    </w:p>
    <w:p w:rsidR="00000BE4" w:rsidRDefault="00727D76" w:rsidP="00727D76">
      <w:pPr>
        <w:spacing w:after="0" w:line="360" w:lineRule="auto"/>
        <w:ind w:left="426"/>
        <w:jc w:val="both"/>
        <w:rPr>
          <w:rFonts w:cs="Times New Roman"/>
          <w:lang w:val="sk-SK"/>
        </w:rPr>
      </w:pPr>
      <w:r w:rsidRPr="00727D76">
        <w:rPr>
          <w:rFonts w:cs="Times New Roman"/>
          <w:lang w:val="sk-SK"/>
        </w:rPr>
        <w:lastRenderedPageBreak/>
        <w:t>Ku dňu 13.2.2021 došlo ku zmene spoločníka, štruktúra spoločníkov ku dňu zostavenie účtovnej závierky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802"/>
        <w:gridCol w:w="1134"/>
        <w:gridCol w:w="1134"/>
        <w:gridCol w:w="1842"/>
        <w:gridCol w:w="2376"/>
      </w:tblGrid>
      <w:tr w:rsidR="00727D76" w:rsidRPr="007669E5" w:rsidTr="008A00B1">
        <w:trPr>
          <w:trHeight w:val="231"/>
          <w:jc w:val="center"/>
        </w:trPr>
        <w:tc>
          <w:tcPr>
            <w:tcW w:w="2802" w:type="dxa"/>
            <w:vMerge w:val="restart"/>
            <w:tcBorders>
              <w:top w:val="single" w:sz="12" w:space="0" w:color="auto"/>
              <w:bottom w:val="single" w:sz="12" w:space="0" w:color="auto"/>
              <w:right w:val="single" w:sz="12" w:space="0" w:color="auto"/>
            </w:tcBorders>
            <w:vAlign w:val="center"/>
          </w:tcPr>
          <w:p w:rsidR="00727D76" w:rsidRPr="007669E5" w:rsidRDefault="00727D76" w:rsidP="008A00B1">
            <w:pPr>
              <w:spacing w:after="0"/>
              <w:jc w:val="center"/>
              <w:rPr>
                <w:rFonts w:cs="Times New Roman"/>
                <w:b/>
                <w:bCs/>
                <w:sz w:val="20"/>
                <w:lang w:val="sk-SK"/>
              </w:rPr>
            </w:pPr>
            <w:r w:rsidRPr="007669E5">
              <w:rPr>
                <w:rFonts w:cs="Times New Roman"/>
                <w:b/>
                <w:bCs/>
                <w:sz w:val="20"/>
                <w:lang w:val="sk-SK"/>
              </w:rPr>
              <w:t>Spoločník, akcionár</w:t>
            </w:r>
          </w:p>
        </w:tc>
        <w:tc>
          <w:tcPr>
            <w:tcW w:w="2268" w:type="dxa"/>
            <w:gridSpan w:val="2"/>
            <w:tcBorders>
              <w:top w:val="single" w:sz="12" w:space="0" w:color="auto"/>
              <w:left w:val="single" w:sz="12" w:space="0" w:color="auto"/>
              <w:bottom w:val="single" w:sz="12" w:space="0" w:color="auto"/>
              <w:right w:val="single" w:sz="12" w:space="0" w:color="auto"/>
            </w:tcBorders>
            <w:vAlign w:val="center"/>
          </w:tcPr>
          <w:p w:rsidR="00727D76" w:rsidRPr="007669E5" w:rsidRDefault="00727D76" w:rsidP="008A00B1">
            <w:pPr>
              <w:spacing w:after="0"/>
              <w:jc w:val="center"/>
              <w:rPr>
                <w:rFonts w:cs="Times New Roman"/>
                <w:b/>
                <w:bCs/>
                <w:sz w:val="20"/>
                <w:lang w:val="sk-SK"/>
              </w:rPr>
            </w:pPr>
            <w:r w:rsidRPr="007669E5">
              <w:rPr>
                <w:rFonts w:cs="Times New Roman"/>
                <w:b/>
                <w:bCs/>
                <w:sz w:val="20"/>
                <w:lang w:val="sk-SK"/>
              </w:rPr>
              <w:t>Výška podielu na základnom imaní</w:t>
            </w:r>
          </w:p>
        </w:tc>
        <w:tc>
          <w:tcPr>
            <w:tcW w:w="1842" w:type="dxa"/>
            <w:vMerge w:val="restart"/>
            <w:tcBorders>
              <w:top w:val="single" w:sz="12" w:space="0" w:color="auto"/>
              <w:left w:val="single" w:sz="12" w:space="0" w:color="auto"/>
              <w:bottom w:val="single" w:sz="12" w:space="0" w:color="auto"/>
              <w:right w:val="single" w:sz="12" w:space="0" w:color="auto"/>
            </w:tcBorders>
            <w:vAlign w:val="center"/>
          </w:tcPr>
          <w:p w:rsidR="00727D76" w:rsidRPr="007669E5" w:rsidRDefault="00727D76" w:rsidP="008A00B1">
            <w:pPr>
              <w:spacing w:after="0"/>
              <w:jc w:val="center"/>
              <w:rPr>
                <w:rFonts w:cs="Times New Roman"/>
                <w:b/>
                <w:bCs/>
                <w:sz w:val="20"/>
                <w:lang w:val="sk-SK"/>
              </w:rPr>
            </w:pPr>
            <w:r w:rsidRPr="007669E5">
              <w:rPr>
                <w:rFonts w:cs="Times New Roman"/>
                <w:b/>
                <w:bCs/>
                <w:sz w:val="20"/>
                <w:lang w:val="sk-SK"/>
              </w:rPr>
              <w:t>Podiel na hlasovacích právach v %</w:t>
            </w:r>
          </w:p>
        </w:tc>
        <w:tc>
          <w:tcPr>
            <w:tcW w:w="2376" w:type="dxa"/>
            <w:vMerge w:val="restart"/>
            <w:tcBorders>
              <w:top w:val="single" w:sz="12" w:space="0" w:color="auto"/>
              <w:left w:val="single" w:sz="12" w:space="0" w:color="auto"/>
              <w:bottom w:val="single" w:sz="12" w:space="0" w:color="auto"/>
            </w:tcBorders>
            <w:vAlign w:val="center"/>
          </w:tcPr>
          <w:p w:rsidR="00727D76" w:rsidRPr="007669E5" w:rsidRDefault="00727D76" w:rsidP="008A00B1">
            <w:pPr>
              <w:spacing w:after="0"/>
              <w:jc w:val="center"/>
              <w:rPr>
                <w:rFonts w:cs="Times New Roman"/>
                <w:b/>
                <w:bCs/>
                <w:sz w:val="20"/>
                <w:lang w:val="sk-SK"/>
              </w:rPr>
            </w:pPr>
            <w:r w:rsidRPr="007669E5">
              <w:rPr>
                <w:rFonts w:cs="Times New Roman"/>
                <w:b/>
                <w:bCs/>
                <w:sz w:val="20"/>
                <w:lang w:val="sk-SK"/>
              </w:rPr>
              <w:t>Iný podiel na ostatných položkách VI ako na ZI</w:t>
            </w:r>
          </w:p>
          <w:p w:rsidR="00727D76" w:rsidRPr="007669E5" w:rsidRDefault="00727D76" w:rsidP="008A00B1">
            <w:pPr>
              <w:spacing w:after="0"/>
              <w:jc w:val="center"/>
              <w:rPr>
                <w:rFonts w:cs="Times New Roman"/>
                <w:b/>
                <w:bCs/>
                <w:sz w:val="20"/>
                <w:lang w:val="sk-SK"/>
              </w:rPr>
            </w:pPr>
            <w:r w:rsidRPr="007669E5">
              <w:rPr>
                <w:rFonts w:cs="Times New Roman"/>
                <w:b/>
                <w:bCs/>
                <w:sz w:val="20"/>
                <w:lang w:val="sk-SK"/>
              </w:rPr>
              <w:t>v %</w:t>
            </w:r>
          </w:p>
        </w:tc>
      </w:tr>
      <w:tr w:rsidR="00727D76" w:rsidRPr="007669E5" w:rsidTr="008A00B1">
        <w:trPr>
          <w:trHeight w:val="231"/>
          <w:jc w:val="center"/>
        </w:trPr>
        <w:tc>
          <w:tcPr>
            <w:tcW w:w="2802" w:type="dxa"/>
            <w:vMerge/>
            <w:tcBorders>
              <w:top w:val="single" w:sz="12" w:space="0" w:color="auto"/>
              <w:bottom w:val="nil"/>
              <w:right w:val="single" w:sz="12" w:space="0" w:color="auto"/>
            </w:tcBorders>
          </w:tcPr>
          <w:p w:rsidR="00727D76" w:rsidRPr="007669E5" w:rsidRDefault="00727D76" w:rsidP="008A00B1">
            <w:pPr>
              <w:spacing w:after="0"/>
              <w:rPr>
                <w:rFonts w:cs="Times New Roman"/>
                <w:sz w:val="20"/>
                <w:lang w:val="sk-SK"/>
              </w:rPr>
            </w:pPr>
          </w:p>
        </w:tc>
        <w:tc>
          <w:tcPr>
            <w:tcW w:w="1134" w:type="dxa"/>
            <w:tcBorders>
              <w:top w:val="single" w:sz="12" w:space="0" w:color="auto"/>
              <w:left w:val="single" w:sz="12" w:space="0" w:color="auto"/>
              <w:bottom w:val="nil"/>
              <w:right w:val="single" w:sz="12" w:space="0" w:color="auto"/>
            </w:tcBorders>
            <w:vAlign w:val="center"/>
          </w:tcPr>
          <w:p w:rsidR="00727D76" w:rsidRPr="007669E5" w:rsidRDefault="00727D76" w:rsidP="008A00B1">
            <w:pPr>
              <w:spacing w:after="0"/>
              <w:jc w:val="center"/>
              <w:rPr>
                <w:rFonts w:cs="Times New Roman"/>
                <w:b/>
                <w:bCs/>
                <w:sz w:val="20"/>
                <w:lang w:val="sk-SK"/>
              </w:rPr>
            </w:pPr>
            <w:r w:rsidRPr="007669E5">
              <w:rPr>
                <w:rFonts w:cs="Times New Roman"/>
                <w:b/>
                <w:bCs/>
                <w:sz w:val="20"/>
                <w:lang w:val="sk-SK"/>
              </w:rPr>
              <w:t>absolútne</w:t>
            </w:r>
          </w:p>
        </w:tc>
        <w:tc>
          <w:tcPr>
            <w:tcW w:w="1134" w:type="dxa"/>
            <w:tcBorders>
              <w:top w:val="single" w:sz="12" w:space="0" w:color="auto"/>
              <w:left w:val="single" w:sz="12" w:space="0" w:color="auto"/>
              <w:bottom w:val="nil"/>
              <w:right w:val="single" w:sz="12" w:space="0" w:color="auto"/>
            </w:tcBorders>
            <w:vAlign w:val="center"/>
          </w:tcPr>
          <w:p w:rsidR="00727D76" w:rsidRPr="007669E5" w:rsidRDefault="00727D76" w:rsidP="008A00B1">
            <w:pPr>
              <w:spacing w:after="0"/>
              <w:jc w:val="center"/>
              <w:rPr>
                <w:rFonts w:cs="Times New Roman"/>
                <w:b/>
                <w:bCs/>
                <w:sz w:val="20"/>
                <w:lang w:val="sk-SK"/>
              </w:rPr>
            </w:pPr>
            <w:r w:rsidRPr="007669E5">
              <w:rPr>
                <w:rFonts w:cs="Times New Roman"/>
                <w:b/>
                <w:bCs/>
                <w:sz w:val="20"/>
                <w:lang w:val="sk-SK"/>
              </w:rPr>
              <w:t>v %</w:t>
            </w:r>
          </w:p>
        </w:tc>
        <w:tc>
          <w:tcPr>
            <w:tcW w:w="1842" w:type="dxa"/>
            <w:vMerge/>
            <w:tcBorders>
              <w:top w:val="single" w:sz="12" w:space="0" w:color="auto"/>
              <w:left w:val="single" w:sz="12" w:space="0" w:color="auto"/>
              <w:bottom w:val="nil"/>
              <w:right w:val="single" w:sz="12" w:space="0" w:color="auto"/>
            </w:tcBorders>
          </w:tcPr>
          <w:p w:rsidR="00727D76" w:rsidRPr="007669E5" w:rsidRDefault="00727D76" w:rsidP="008A00B1">
            <w:pPr>
              <w:spacing w:after="0"/>
              <w:rPr>
                <w:rFonts w:cs="Times New Roman"/>
                <w:sz w:val="20"/>
                <w:lang w:val="sk-SK"/>
              </w:rPr>
            </w:pPr>
          </w:p>
        </w:tc>
        <w:tc>
          <w:tcPr>
            <w:tcW w:w="2376" w:type="dxa"/>
            <w:vMerge/>
            <w:tcBorders>
              <w:top w:val="single" w:sz="12" w:space="0" w:color="auto"/>
              <w:left w:val="single" w:sz="12" w:space="0" w:color="auto"/>
              <w:bottom w:val="nil"/>
            </w:tcBorders>
          </w:tcPr>
          <w:p w:rsidR="00727D76" w:rsidRPr="007669E5" w:rsidRDefault="00727D76" w:rsidP="008A00B1">
            <w:pPr>
              <w:spacing w:after="0"/>
              <w:rPr>
                <w:rFonts w:cs="Times New Roman"/>
                <w:sz w:val="20"/>
                <w:lang w:val="sk-SK"/>
              </w:rPr>
            </w:pPr>
          </w:p>
        </w:tc>
      </w:tr>
      <w:tr w:rsidR="00727D76" w:rsidRPr="007669E5" w:rsidTr="008A00B1">
        <w:trPr>
          <w:trHeight w:val="278"/>
          <w:jc w:val="center"/>
        </w:trPr>
        <w:tc>
          <w:tcPr>
            <w:tcW w:w="2802" w:type="dxa"/>
            <w:tcBorders>
              <w:top w:val="single" w:sz="12" w:space="0" w:color="auto"/>
              <w:bottom w:val="single" w:sz="6" w:space="0" w:color="auto"/>
              <w:right w:val="single" w:sz="12" w:space="0" w:color="auto"/>
            </w:tcBorders>
            <w:vAlign w:val="bottom"/>
          </w:tcPr>
          <w:p w:rsidR="00727D76" w:rsidRPr="007669E5" w:rsidRDefault="00727D76" w:rsidP="008A00B1">
            <w:pPr>
              <w:spacing w:after="0"/>
              <w:jc w:val="center"/>
              <w:rPr>
                <w:rFonts w:cs="Times New Roman"/>
                <w:sz w:val="20"/>
                <w:lang w:val="sk-SK"/>
              </w:rPr>
            </w:pPr>
            <w:r>
              <w:rPr>
                <w:rFonts w:cs="Times New Roman"/>
                <w:sz w:val="20"/>
                <w:lang w:val="sk-SK"/>
              </w:rPr>
              <w:t>Sergey Mikhailovich Shilkin</w:t>
            </w:r>
          </w:p>
        </w:tc>
        <w:tc>
          <w:tcPr>
            <w:tcW w:w="1134" w:type="dxa"/>
            <w:tcBorders>
              <w:top w:val="single" w:sz="12" w:space="0" w:color="auto"/>
              <w:left w:val="single" w:sz="12" w:space="0" w:color="auto"/>
              <w:bottom w:val="single" w:sz="6" w:space="0" w:color="auto"/>
              <w:right w:val="single" w:sz="6" w:space="0" w:color="auto"/>
            </w:tcBorders>
            <w:vAlign w:val="bottom"/>
          </w:tcPr>
          <w:p w:rsidR="00727D76" w:rsidRPr="007669E5" w:rsidRDefault="00727D76" w:rsidP="008A00B1">
            <w:pPr>
              <w:spacing w:after="0"/>
              <w:jc w:val="center"/>
              <w:rPr>
                <w:rFonts w:cs="Times New Roman"/>
                <w:sz w:val="20"/>
                <w:lang w:val="sk-SK" w:eastAsia="sk-SK"/>
              </w:rPr>
            </w:pPr>
            <w:r w:rsidRPr="007669E5">
              <w:rPr>
                <w:rFonts w:cs="Times New Roman"/>
                <w:sz w:val="20"/>
                <w:lang w:val="sk-SK" w:eastAsia="sk-SK"/>
              </w:rPr>
              <w:t>5</w:t>
            </w:r>
            <w:r>
              <w:rPr>
                <w:rFonts w:cs="Times New Roman"/>
                <w:sz w:val="20"/>
                <w:lang w:val="sk-SK" w:eastAsia="sk-SK"/>
              </w:rPr>
              <w:t xml:space="preserve"> </w:t>
            </w:r>
            <w:r w:rsidRPr="007669E5">
              <w:rPr>
                <w:rFonts w:cs="Times New Roman"/>
                <w:sz w:val="20"/>
                <w:lang w:val="sk-SK" w:eastAsia="sk-SK"/>
              </w:rPr>
              <w:t>000 EUR</w:t>
            </w:r>
          </w:p>
        </w:tc>
        <w:tc>
          <w:tcPr>
            <w:tcW w:w="1134" w:type="dxa"/>
            <w:tcBorders>
              <w:top w:val="single" w:sz="12" w:space="0" w:color="auto"/>
              <w:left w:val="single" w:sz="6" w:space="0" w:color="auto"/>
              <w:bottom w:val="single" w:sz="6" w:space="0" w:color="auto"/>
              <w:right w:val="single" w:sz="6" w:space="0" w:color="auto"/>
            </w:tcBorders>
            <w:vAlign w:val="bottom"/>
          </w:tcPr>
          <w:p w:rsidR="00727D76" w:rsidRPr="007669E5" w:rsidRDefault="00727D76" w:rsidP="008A00B1">
            <w:pPr>
              <w:spacing w:after="0"/>
              <w:jc w:val="center"/>
              <w:rPr>
                <w:rFonts w:cs="Times New Roman"/>
                <w:sz w:val="20"/>
                <w:lang w:val="sk-SK" w:eastAsia="sk-SK"/>
              </w:rPr>
            </w:pPr>
            <w:r w:rsidRPr="007669E5">
              <w:rPr>
                <w:rFonts w:cs="Times New Roman"/>
                <w:sz w:val="20"/>
                <w:lang w:val="sk-SK" w:eastAsia="sk-SK"/>
              </w:rPr>
              <w:t>100</w:t>
            </w:r>
          </w:p>
        </w:tc>
        <w:tc>
          <w:tcPr>
            <w:tcW w:w="1842" w:type="dxa"/>
            <w:tcBorders>
              <w:top w:val="single" w:sz="12" w:space="0" w:color="auto"/>
              <w:left w:val="single" w:sz="6" w:space="0" w:color="auto"/>
              <w:bottom w:val="single" w:sz="6" w:space="0" w:color="auto"/>
              <w:right w:val="single" w:sz="6" w:space="0" w:color="auto"/>
            </w:tcBorders>
            <w:vAlign w:val="bottom"/>
          </w:tcPr>
          <w:p w:rsidR="00727D76" w:rsidRPr="007669E5" w:rsidRDefault="00727D76" w:rsidP="008A00B1">
            <w:pPr>
              <w:spacing w:after="0"/>
              <w:jc w:val="center"/>
              <w:rPr>
                <w:rFonts w:cs="Times New Roman"/>
                <w:sz w:val="20"/>
                <w:lang w:val="sk-SK"/>
              </w:rPr>
            </w:pPr>
            <w:r w:rsidRPr="007669E5">
              <w:rPr>
                <w:rFonts w:cs="Times New Roman"/>
                <w:sz w:val="20"/>
                <w:lang w:val="sk-SK"/>
              </w:rPr>
              <w:t>100</w:t>
            </w:r>
          </w:p>
        </w:tc>
        <w:tc>
          <w:tcPr>
            <w:tcW w:w="2376" w:type="dxa"/>
            <w:tcBorders>
              <w:top w:val="single" w:sz="12" w:space="0" w:color="auto"/>
              <w:left w:val="single" w:sz="6" w:space="0" w:color="auto"/>
              <w:bottom w:val="single" w:sz="6" w:space="0" w:color="auto"/>
            </w:tcBorders>
            <w:vAlign w:val="bottom"/>
          </w:tcPr>
          <w:p w:rsidR="00727D76" w:rsidRPr="007669E5" w:rsidRDefault="00727D76" w:rsidP="008A00B1">
            <w:pPr>
              <w:spacing w:after="0"/>
              <w:jc w:val="center"/>
              <w:rPr>
                <w:rFonts w:cs="Times New Roman"/>
                <w:sz w:val="20"/>
                <w:lang w:val="sk-SK"/>
              </w:rPr>
            </w:pPr>
            <w:r w:rsidRPr="007669E5">
              <w:rPr>
                <w:rFonts w:cs="Times New Roman"/>
                <w:sz w:val="20"/>
                <w:lang w:val="sk-SK"/>
              </w:rPr>
              <w:t>-</w:t>
            </w:r>
          </w:p>
        </w:tc>
      </w:tr>
      <w:tr w:rsidR="00727D76" w:rsidRPr="007669E5" w:rsidTr="008A00B1">
        <w:trPr>
          <w:trHeight w:val="278"/>
          <w:jc w:val="center"/>
        </w:trPr>
        <w:tc>
          <w:tcPr>
            <w:tcW w:w="2802" w:type="dxa"/>
            <w:tcBorders>
              <w:top w:val="single" w:sz="6" w:space="0" w:color="auto"/>
              <w:bottom w:val="single" w:sz="12" w:space="0" w:color="auto"/>
              <w:right w:val="single" w:sz="12" w:space="0" w:color="auto"/>
            </w:tcBorders>
            <w:vAlign w:val="bottom"/>
          </w:tcPr>
          <w:p w:rsidR="00727D76" w:rsidRPr="007669E5" w:rsidRDefault="00727D76" w:rsidP="008A00B1">
            <w:pPr>
              <w:spacing w:after="0"/>
              <w:jc w:val="center"/>
              <w:rPr>
                <w:rFonts w:cs="Times New Roman"/>
                <w:b/>
                <w:bCs/>
                <w:sz w:val="20"/>
                <w:lang w:val="sk-SK"/>
              </w:rPr>
            </w:pPr>
            <w:r w:rsidRPr="007669E5">
              <w:rPr>
                <w:rFonts w:cs="Times New Roman"/>
                <w:b/>
                <w:bCs/>
                <w:sz w:val="20"/>
                <w:lang w:val="sk-SK"/>
              </w:rPr>
              <w:t>Spolu</w:t>
            </w:r>
          </w:p>
        </w:tc>
        <w:tc>
          <w:tcPr>
            <w:tcW w:w="1134" w:type="dxa"/>
            <w:tcBorders>
              <w:top w:val="single" w:sz="6" w:space="0" w:color="auto"/>
              <w:left w:val="single" w:sz="12" w:space="0" w:color="auto"/>
              <w:bottom w:val="single" w:sz="12" w:space="0" w:color="auto"/>
              <w:right w:val="single" w:sz="6" w:space="0" w:color="auto"/>
            </w:tcBorders>
            <w:vAlign w:val="bottom"/>
          </w:tcPr>
          <w:p w:rsidR="00727D76" w:rsidRPr="007669E5" w:rsidRDefault="00727D76" w:rsidP="008A00B1">
            <w:pPr>
              <w:spacing w:after="0"/>
              <w:jc w:val="center"/>
              <w:rPr>
                <w:rFonts w:cs="Times New Roman"/>
                <w:b/>
                <w:sz w:val="20"/>
                <w:lang w:val="sk-SK" w:eastAsia="sk-SK"/>
              </w:rPr>
            </w:pPr>
            <w:r w:rsidRPr="007669E5">
              <w:rPr>
                <w:rFonts w:cs="Times New Roman"/>
                <w:b/>
                <w:sz w:val="20"/>
                <w:lang w:val="sk-SK" w:eastAsia="sk-SK"/>
              </w:rPr>
              <w:t>5</w:t>
            </w:r>
            <w:r>
              <w:rPr>
                <w:rFonts w:cs="Times New Roman"/>
                <w:b/>
                <w:sz w:val="20"/>
                <w:lang w:val="sk-SK" w:eastAsia="sk-SK"/>
              </w:rPr>
              <w:t xml:space="preserve"> </w:t>
            </w:r>
            <w:r w:rsidRPr="007669E5">
              <w:rPr>
                <w:rFonts w:cs="Times New Roman"/>
                <w:b/>
                <w:sz w:val="20"/>
                <w:lang w:val="sk-SK" w:eastAsia="sk-SK"/>
              </w:rPr>
              <w:t>000 EUR</w:t>
            </w:r>
          </w:p>
        </w:tc>
        <w:tc>
          <w:tcPr>
            <w:tcW w:w="1134" w:type="dxa"/>
            <w:tcBorders>
              <w:top w:val="single" w:sz="6" w:space="0" w:color="auto"/>
              <w:left w:val="single" w:sz="6" w:space="0" w:color="auto"/>
              <w:bottom w:val="single" w:sz="12" w:space="0" w:color="auto"/>
              <w:right w:val="single" w:sz="6" w:space="0" w:color="auto"/>
            </w:tcBorders>
            <w:vAlign w:val="bottom"/>
          </w:tcPr>
          <w:p w:rsidR="00727D76" w:rsidRPr="007669E5" w:rsidRDefault="00727D76" w:rsidP="008A00B1">
            <w:pPr>
              <w:spacing w:after="0"/>
              <w:jc w:val="center"/>
              <w:rPr>
                <w:rFonts w:cs="Times New Roman"/>
                <w:b/>
                <w:sz w:val="20"/>
                <w:lang w:val="sk-SK" w:eastAsia="sk-SK"/>
              </w:rPr>
            </w:pPr>
            <w:r w:rsidRPr="007669E5">
              <w:rPr>
                <w:rFonts w:cs="Times New Roman"/>
                <w:b/>
                <w:sz w:val="20"/>
                <w:lang w:val="sk-SK" w:eastAsia="sk-SK"/>
              </w:rPr>
              <w:t>100</w:t>
            </w:r>
          </w:p>
        </w:tc>
        <w:tc>
          <w:tcPr>
            <w:tcW w:w="1842" w:type="dxa"/>
            <w:tcBorders>
              <w:top w:val="single" w:sz="6" w:space="0" w:color="auto"/>
              <w:left w:val="single" w:sz="6" w:space="0" w:color="auto"/>
              <w:bottom w:val="single" w:sz="12" w:space="0" w:color="auto"/>
              <w:right w:val="single" w:sz="6" w:space="0" w:color="auto"/>
            </w:tcBorders>
            <w:vAlign w:val="bottom"/>
          </w:tcPr>
          <w:p w:rsidR="00727D76" w:rsidRPr="007669E5" w:rsidRDefault="00727D76" w:rsidP="008A00B1">
            <w:pPr>
              <w:spacing w:after="0"/>
              <w:jc w:val="center"/>
              <w:rPr>
                <w:rFonts w:cs="Times New Roman"/>
                <w:b/>
                <w:sz w:val="20"/>
                <w:lang w:val="sk-SK"/>
              </w:rPr>
            </w:pPr>
            <w:r w:rsidRPr="007669E5">
              <w:rPr>
                <w:rFonts w:cs="Times New Roman"/>
                <w:b/>
                <w:sz w:val="20"/>
                <w:lang w:val="sk-SK"/>
              </w:rPr>
              <w:t>100</w:t>
            </w:r>
          </w:p>
        </w:tc>
        <w:tc>
          <w:tcPr>
            <w:tcW w:w="2376" w:type="dxa"/>
            <w:tcBorders>
              <w:top w:val="single" w:sz="6" w:space="0" w:color="auto"/>
              <w:left w:val="single" w:sz="6" w:space="0" w:color="auto"/>
              <w:bottom w:val="single" w:sz="12" w:space="0" w:color="auto"/>
            </w:tcBorders>
            <w:vAlign w:val="bottom"/>
          </w:tcPr>
          <w:p w:rsidR="00727D76" w:rsidRPr="007669E5" w:rsidRDefault="00727D76" w:rsidP="008A00B1">
            <w:pPr>
              <w:spacing w:after="0"/>
              <w:jc w:val="center"/>
              <w:rPr>
                <w:rFonts w:cs="Times New Roman"/>
                <w:b/>
                <w:sz w:val="20"/>
                <w:lang w:val="sk-SK"/>
              </w:rPr>
            </w:pPr>
            <w:r w:rsidRPr="007669E5">
              <w:rPr>
                <w:rFonts w:cs="Times New Roman"/>
                <w:b/>
                <w:sz w:val="20"/>
                <w:lang w:val="sk-SK"/>
              </w:rPr>
              <w:t>-</w:t>
            </w:r>
          </w:p>
        </w:tc>
      </w:tr>
    </w:tbl>
    <w:p w:rsidR="00FD2A72" w:rsidRPr="00727D76" w:rsidRDefault="00FD2A72" w:rsidP="00727D76">
      <w:pPr>
        <w:spacing w:after="0" w:line="360" w:lineRule="auto"/>
        <w:jc w:val="both"/>
        <w:rPr>
          <w:rFonts w:cs="Times New Roman"/>
          <w:sz w:val="24"/>
          <w:lang w:val="sk-SK"/>
        </w:rPr>
      </w:pPr>
    </w:p>
    <w:p w:rsidR="00000BE4" w:rsidRPr="00515E8C" w:rsidRDefault="00000BE4" w:rsidP="00FD2A72">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ÚČTOVNÝCH ZÁSADÁCH A ÚČTOVNÝCH METÓDÁCH</w:t>
      </w:r>
    </w:p>
    <w:p w:rsidR="00C10215" w:rsidRPr="007669E5" w:rsidRDefault="00000BE4" w:rsidP="00000BE4">
      <w:pPr>
        <w:spacing w:after="0" w:line="360" w:lineRule="auto"/>
        <w:jc w:val="both"/>
        <w:rPr>
          <w:rFonts w:cs="Times New Roman"/>
          <w:b/>
          <w:i/>
          <w:sz w:val="24"/>
          <w:lang w:val="sk-SK"/>
        </w:rPr>
      </w:pPr>
      <w:r w:rsidRPr="007669E5">
        <w:rPr>
          <w:rFonts w:cs="Times New Roman"/>
          <w:b/>
          <w:i/>
          <w:sz w:val="24"/>
          <w:lang w:val="sk-SK"/>
        </w:rPr>
        <w:t>Východiská pre zostavenie účtovnej závierky</w:t>
      </w:r>
    </w:p>
    <w:p w:rsidR="00000BE4" w:rsidRPr="00487EC7" w:rsidRDefault="00000BE4" w:rsidP="00AB2025">
      <w:pPr>
        <w:spacing w:after="0" w:line="360" w:lineRule="auto"/>
        <w:jc w:val="both"/>
      </w:pPr>
      <w:r w:rsidRPr="00487EC7">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487EC7">
        <w:t> </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nehmotný majetok</w:t>
      </w:r>
    </w:p>
    <w:p w:rsidR="00000BE4" w:rsidRPr="00487EC7" w:rsidRDefault="00000BE4" w:rsidP="00000BE4">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hmotný majetok</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finančný majetok</w:t>
      </w:r>
    </w:p>
    <w:p w:rsidR="002E2403" w:rsidRPr="00487EC7" w:rsidRDefault="009F2213" w:rsidP="002E2403">
      <w:pPr>
        <w:spacing w:after="0" w:line="360" w:lineRule="auto"/>
        <w:ind w:left="426"/>
        <w:rPr>
          <w:rFonts w:cs="Times New Roman"/>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Zásoby</w:t>
      </w:r>
    </w:p>
    <w:p w:rsidR="002E2403" w:rsidRPr="00487EC7" w:rsidRDefault="002E2403" w:rsidP="002E2403">
      <w:pPr>
        <w:pStyle w:val="Odstavecseseznamem"/>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Zákazková výroba a zákazková výstavba nehnuteľnosti určenej na </w:t>
      </w:r>
      <w:r w:rsidR="002E2403" w:rsidRPr="007669E5">
        <w:rPr>
          <w:rFonts w:cs="Times New Roman"/>
          <w:b/>
          <w:i/>
          <w:sz w:val="24"/>
          <w:lang w:val="sk-SK"/>
        </w:rPr>
        <w:t>predaj</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Pohľadávky</w:t>
      </w:r>
    </w:p>
    <w:p w:rsidR="002E2403" w:rsidRPr="00487EC7" w:rsidRDefault="002E2403" w:rsidP="002E2403">
      <w:pPr>
        <w:spacing w:after="0" w:line="360" w:lineRule="auto"/>
        <w:ind w:left="426"/>
        <w:rPr>
          <w:rFonts w:cs="Times New Roman"/>
          <w:b/>
          <w:lang w:val="sk-SK"/>
        </w:rPr>
      </w:pPr>
      <w:r w:rsidRPr="00487EC7">
        <w:rPr>
          <w:rFonts w:cs="Times New Roman"/>
          <w:lang w:val="sk-SK"/>
        </w:rPr>
        <w:t xml:space="preserve">Pohľadávky sa oceňujú ich </w:t>
      </w:r>
      <w:r w:rsidRPr="00487EC7">
        <w:rPr>
          <w:rFonts w:cs="Times New Roman"/>
          <w:b/>
          <w:lang w:val="sk-SK"/>
        </w:rPr>
        <w:t>menovitou hodnotou.</w:t>
      </w:r>
    </w:p>
    <w:p w:rsidR="00000BE4" w:rsidRPr="007669E5" w:rsidRDefault="00D80033" w:rsidP="00000BE4">
      <w:pPr>
        <w:pStyle w:val="Odstavecseseznamem"/>
        <w:numPr>
          <w:ilvl w:val="0"/>
          <w:numId w:val="8"/>
        </w:numPr>
        <w:spacing w:after="0" w:line="360" w:lineRule="auto"/>
        <w:ind w:left="426"/>
        <w:rPr>
          <w:rFonts w:cs="Times New Roman"/>
          <w:b/>
          <w:i/>
          <w:sz w:val="24"/>
          <w:lang w:val="sk-SK"/>
        </w:rPr>
      </w:pPr>
      <w:r>
        <w:rPr>
          <w:rFonts w:cs="Times New Roman"/>
          <w:b/>
          <w:i/>
          <w:sz w:val="24"/>
          <w:lang w:val="sk-SK"/>
        </w:rPr>
        <w:t>Peňažné prostriedky a ceniny</w:t>
      </w:r>
    </w:p>
    <w:p w:rsidR="002E2403" w:rsidRPr="00487EC7" w:rsidRDefault="00D80033" w:rsidP="002E2403">
      <w:pPr>
        <w:spacing w:after="0" w:line="360" w:lineRule="auto"/>
        <w:ind w:left="426"/>
        <w:rPr>
          <w:rFonts w:cs="Times New Roman"/>
          <w:b/>
          <w:lang w:val="sk-SK"/>
        </w:rPr>
      </w:pPr>
      <w:r w:rsidRPr="00487EC7">
        <w:rPr>
          <w:rFonts w:cs="Times New Roman"/>
          <w:lang w:val="sk-SK"/>
        </w:rPr>
        <w:t>Peňažné prostriedky a ceniny sa oceňujú</w:t>
      </w:r>
      <w:r w:rsidR="002E2403" w:rsidRPr="00487EC7">
        <w:rPr>
          <w:rFonts w:cs="Times New Roman"/>
          <w:lang w:val="sk-SK"/>
        </w:rPr>
        <w:t xml:space="preserve"> ich </w:t>
      </w:r>
      <w:r w:rsidR="002E2403" w:rsidRPr="00487EC7">
        <w:rPr>
          <w:rFonts w:cs="Times New Roman"/>
          <w:b/>
          <w:lang w:val="sk-SK"/>
        </w:rPr>
        <w:t>menovitou hodnotou.</w:t>
      </w:r>
    </w:p>
    <w:p w:rsidR="0006112E" w:rsidRDefault="00000BE4" w:rsidP="0006112E">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aktív</w:t>
      </w:r>
    </w:p>
    <w:p w:rsidR="0006112E" w:rsidRPr="0006112E" w:rsidRDefault="0006112E" w:rsidP="0006112E">
      <w:pPr>
        <w:spacing w:after="0" w:line="360" w:lineRule="auto"/>
        <w:ind w:left="426"/>
        <w:rPr>
          <w:rFonts w:cs="Times New Roman"/>
          <w:lang w:val="sk-SK"/>
        </w:rPr>
      </w:pPr>
      <w:r w:rsidRPr="0006112E">
        <w:rPr>
          <w:rFonts w:cs="Times New Roman"/>
          <w:lang w:val="sk-SK"/>
        </w:rPr>
        <w:t>Účtovná jednotka účtuje a vykazuje účtovné prípady v období, s ktorým časovo a vecne súvisia</w:t>
      </w:r>
      <w:r>
        <w:rPr>
          <w:rFonts w:cs="Times New Roman"/>
          <w:lang w:val="sk-SK"/>
        </w:rPr>
        <w:t>. Č</w:t>
      </w:r>
      <w:r w:rsidRPr="0006112E">
        <w:rPr>
          <w:rFonts w:cs="Times New Roman"/>
          <w:lang w:val="sk-SK"/>
        </w:rPr>
        <w:t>asový nesúlad je vyjadrený prostredníctvom časového rozlíšenia</w:t>
      </w:r>
      <w:r>
        <w:rPr>
          <w:rFonts w:cs="Times New Roman"/>
          <w:lang w:val="sk-SK"/>
        </w:rPr>
        <w:t xml:space="preserve">. </w:t>
      </w:r>
    </w:p>
    <w:p w:rsidR="00000BE4" w:rsidRPr="007669E5" w:rsidRDefault="00000BE4" w:rsidP="0006112E">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Záväzky</w:t>
      </w:r>
    </w:p>
    <w:p w:rsidR="002E2403" w:rsidRDefault="002E2403" w:rsidP="002E2403">
      <w:pPr>
        <w:spacing w:after="0" w:line="360" w:lineRule="auto"/>
        <w:ind w:left="426"/>
        <w:rPr>
          <w:rFonts w:cs="Times New Roman"/>
          <w:b/>
          <w:lang w:val="sk-SK"/>
        </w:rPr>
      </w:pPr>
      <w:r w:rsidRPr="00487EC7">
        <w:rPr>
          <w:rFonts w:cs="Times New Roman"/>
          <w:lang w:val="sk-SK"/>
        </w:rPr>
        <w:t xml:space="preserve">Záväzky sa oceňujú ich </w:t>
      </w:r>
      <w:r w:rsidRPr="00487EC7">
        <w:rPr>
          <w:rFonts w:cs="Times New Roman"/>
          <w:b/>
          <w:lang w:val="sk-SK"/>
        </w:rPr>
        <w:t>menovitou hodnotou.</w:t>
      </w:r>
    </w:p>
    <w:p w:rsidR="00727D76" w:rsidRPr="00487EC7" w:rsidRDefault="00727D76" w:rsidP="002E2403">
      <w:pPr>
        <w:spacing w:after="0" w:line="360" w:lineRule="auto"/>
        <w:ind w:left="426"/>
        <w:rPr>
          <w:rFonts w:cs="Times New Roman"/>
          <w:b/>
          <w:lang w:val="sk-SK"/>
        </w:rPr>
      </w:pP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lastRenderedPageBreak/>
        <w:t>Časové rozlíšenie na strane pasív</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Deriváty</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a záväzky zabezpečené derivátmi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Prenajatý majetok a majetok obstaraný na základe zmluvy o kúpe prenajatej veci</w:t>
      </w:r>
    </w:p>
    <w:p w:rsidR="00FD2A72"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obstaraný v</w:t>
      </w:r>
      <w:r w:rsidR="002E2403" w:rsidRPr="007669E5">
        <w:rPr>
          <w:rFonts w:cs="Times New Roman"/>
          <w:b/>
          <w:i/>
          <w:sz w:val="24"/>
          <w:lang w:val="sk-SK"/>
        </w:rPr>
        <w:t> </w:t>
      </w:r>
      <w:r w:rsidRPr="007669E5">
        <w:rPr>
          <w:rFonts w:cs="Times New Roman"/>
          <w:b/>
          <w:i/>
          <w:sz w:val="24"/>
          <w:lang w:val="sk-SK"/>
        </w:rPr>
        <w:t>privatizácii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Daň z</w:t>
      </w:r>
      <w:r w:rsidR="002E2403" w:rsidRPr="007669E5">
        <w:rPr>
          <w:rFonts w:cs="Times New Roman"/>
          <w:b/>
          <w:i/>
          <w:sz w:val="24"/>
          <w:lang w:val="sk-SK"/>
        </w:rPr>
        <w:t> </w:t>
      </w:r>
      <w:r w:rsidRPr="007669E5">
        <w:rPr>
          <w:rFonts w:cs="Times New Roman"/>
          <w:b/>
          <w:i/>
          <w:sz w:val="24"/>
          <w:lang w:val="sk-SK"/>
        </w:rPr>
        <w:t>príjmov</w:t>
      </w:r>
    </w:p>
    <w:p w:rsidR="002E2403" w:rsidRPr="00487EC7" w:rsidRDefault="002E2403" w:rsidP="002E2403">
      <w:pPr>
        <w:spacing w:after="0" w:line="360" w:lineRule="auto"/>
        <w:ind w:left="426"/>
        <w:jc w:val="both"/>
        <w:rPr>
          <w:rFonts w:cs="Times New Roman"/>
          <w:lang w:val="sk-SK"/>
        </w:rPr>
      </w:pPr>
      <w:r w:rsidRPr="00487EC7">
        <w:rPr>
          <w:rStyle w:val="hps"/>
          <w:lang w:val="sk-SK"/>
        </w:rPr>
        <w:t>Náklad</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daň</w:t>
      </w:r>
      <w:r w:rsidRPr="00487EC7">
        <w:rPr>
          <w:rFonts w:cs="Times New Roman"/>
          <w:lang w:val="sk-SK"/>
        </w:rPr>
        <w:t xml:space="preserve"> </w:t>
      </w:r>
      <w:r w:rsidRPr="00487EC7">
        <w:rPr>
          <w:rStyle w:val="hps"/>
          <w:lang w:val="sk-SK"/>
        </w:rPr>
        <w:t>z príjmov</w:t>
      </w:r>
      <w:r w:rsidRPr="00487EC7">
        <w:rPr>
          <w:rFonts w:cs="Times New Roman"/>
          <w:lang w:val="sk-SK"/>
        </w:rPr>
        <w:t xml:space="preserve"> </w:t>
      </w:r>
      <w:r w:rsidRPr="00487EC7">
        <w:rPr>
          <w:rStyle w:val="hps"/>
          <w:lang w:val="sk-SK"/>
        </w:rPr>
        <w:t>sa</w:t>
      </w:r>
      <w:r w:rsidRPr="00487EC7">
        <w:rPr>
          <w:rFonts w:cs="Times New Roman"/>
          <w:lang w:val="sk-SK"/>
        </w:rPr>
        <w:t xml:space="preserve"> </w:t>
      </w:r>
      <w:r w:rsidRPr="00487EC7">
        <w:rPr>
          <w:rStyle w:val="hps"/>
          <w:lang w:val="sk-SK"/>
        </w:rPr>
        <w:t>počíta</w:t>
      </w:r>
      <w:r w:rsidRPr="00487EC7">
        <w:rPr>
          <w:rFonts w:cs="Times New Roman"/>
          <w:lang w:val="sk-SK"/>
        </w:rPr>
        <w:t xml:space="preserve"> </w:t>
      </w:r>
      <w:r w:rsidRPr="00487EC7">
        <w:rPr>
          <w:rStyle w:val="hps"/>
          <w:lang w:val="sk-SK"/>
        </w:rPr>
        <w:t>za pomoci</w:t>
      </w:r>
      <w:r w:rsidRPr="00487EC7">
        <w:rPr>
          <w:rFonts w:cs="Times New Roman"/>
          <w:lang w:val="sk-SK"/>
        </w:rPr>
        <w:t xml:space="preserve"> </w:t>
      </w:r>
      <w:r w:rsidRPr="00487EC7">
        <w:rPr>
          <w:rStyle w:val="hps"/>
          <w:lang w:val="sk-SK"/>
        </w:rPr>
        <w:t>platnej</w:t>
      </w:r>
      <w:r w:rsidRPr="00487EC7">
        <w:rPr>
          <w:rFonts w:cs="Times New Roman"/>
          <w:lang w:val="sk-SK"/>
        </w:rPr>
        <w:t xml:space="preserve"> </w:t>
      </w:r>
      <w:r w:rsidRPr="00487EC7">
        <w:rPr>
          <w:rStyle w:val="hps"/>
          <w:lang w:val="sk-SK"/>
        </w:rPr>
        <w:t>daňovej</w:t>
      </w:r>
      <w:r w:rsidRPr="00487EC7">
        <w:rPr>
          <w:rFonts w:cs="Times New Roman"/>
          <w:lang w:val="sk-SK"/>
        </w:rPr>
        <w:t xml:space="preserve"> </w:t>
      </w:r>
      <w:r w:rsidRPr="00487EC7">
        <w:rPr>
          <w:rStyle w:val="hps"/>
          <w:lang w:val="sk-SK"/>
        </w:rPr>
        <w:t>sadzby</w:t>
      </w:r>
      <w:r w:rsidRPr="00487EC7">
        <w:rPr>
          <w:rFonts w:cs="Times New Roman"/>
          <w:lang w:val="sk-SK"/>
        </w:rPr>
        <w:t xml:space="preserve"> </w:t>
      </w:r>
      <w:r w:rsidRPr="00487EC7">
        <w:rPr>
          <w:rStyle w:val="hps"/>
          <w:lang w:val="sk-SK"/>
        </w:rPr>
        <w:t>z</w:t>
      </w:r>
      <w:r w:rsidRPr="00487EC7">
        <w:rPr>
          <w:rFonts w:cs="Times New Roman"/>
          <w:lang w:val="sk-SK"/>
        </w:rPr>
        <w:t xml:space="preserve"> </w:t>
      </w:r>
      <w:r w:rsidRPr="00487EC7">
        <w:rPr>
          <w:rStyle w:val="hps"/>
          <w:lang w:val="sk-SK"/>
        </w:rPr>
        <w:t>účtovného</w:t>
      </w:r>
      <w:r w:rsidRPr="00487EC7">
        <w:rPr>
          <w:rFonts w:cs="Times New Roman"/>
          <w:lang w:val="sk-SK"/>
        </w:rPr>
        <w:t xml:space="preserve"> </w:t>
      </w:r>
      <w:r w:rsidRPr="00487EC7">
        <w:rPr>
          <w:rStyle w:val="hps"/>
          <w:lang w:val="sk-SK"/>
        </w:rPr>
        <w:t>zisku</w:t>
      </w:r>
      <w:r w:rsidRPr="00487EC7">
        <w:rPr>
          <w:rFonts w:cs="Times New Roman"/>
          <w:lang w:val="sk-SK"/>
        </w:rPr>
        <w:t xml:space="preserve"> </w:t>
      </w:r>
      <w:r w:rsidRPr="00487EC7">
        <w:rPr>
          <w:rStyle w:val="hps"/>
          <w:lang w:val="sk-SK"/>
        </w:rPr>
        <w:t>zvýšeného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zníženého</w:t>
      </w:r>
      <w:r w:rsidRPr="00487EC7">
        <w:rPr>
          <w:rFonts w:cs="Times New Roman"/>
          <w:lang w:val="sk-SK"/>
        </w:rPr>
        <w:t xml:space="preserve"> </w:t>
      </w:r>
      <w:r w:rsidRPr="00487EC7">
        <w:rPr>
          <w:rStyle w:val="hps"/>
          <w:lang w:val="sk-SK"/>
        </w:rPr>
        <w:t>o</w:t>
      </w:r>
      <w:r w:rsidRPr="00487EC7">
        <w:rPr>
          <w:rFonts w:cs="Times New Roman"/>
          <w:lang w:val="sk-SK"/>
        </w:rPr>
        <w:t xml:space="preserve"> </w:t>
      </w:r>
      <w:r w:rsidRPr="00487EC7">
        <w:rPr>
          <w:rStyle w:val="hps"/>
          <w:lang w:val="sk-SK"/>
        </w:rPr>
        <w:t>trvalo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dočasne</w:t>
      </w:r>
      <w:r w:rsidRPr="00487EC7">
        <w:rPr>
          <w:rFonts w:cs="Times New Roman"/>
          <w:lang w:val="sk-SK"/>
        </w:rPr>
        <w:t xml:space="preserve"> </w:t>
      </w:r>
      <w:r w:rsidRPr="00487EC7">
        <w:rPr>
          <w:rStyle w:val="hps"/>
          <w:lang w:val="sk-SK"/>
        </w:rPr>
        <w:t>daňovo</w:t>
      </w:r>
      <w:r w:rsidRPr="00487EC7">
        <w:rPr>
          <w:rFonts w:cs="Times New Roman"/>
          <w:lang w:val="sk-SK"/>
        </w:rPr>
        <w:t xml:space="preserve"> </w:t>
      </w:r>
      <w:r w:rsidRPr="00487EC7">
        <w:rPr>
          <w:rStyle w:val="hps"/>
          <w:lang w:val="sk-SK"/>
        </w:rPr>
        <w:t>neuznateľné</w:t>
      </w:r>
      <w:r w:rsidRPr="00487EC7">
        <w:rPr>
          <w:rFonts w:cs="Times New Roman"/>
          <w:lang w:val="sk-SK"/>
        </w:rPr>
        <w:t xml:space="preserve"> </w:t>
      </w:r>
      <w:r w:rsidRPr="00487EC7">
        <w:rPr>
          <w:rStyle w:val="hps"/>
          <w:lang w:val="sk-SK"/>
        </w:rPr>
        <w:t>náklady</w:t>
      </w:r>
      <w:r w:rsidRPr="00487EC7">
        <w:rPr>
          <w:rFonts w:cs="Times New Roman"/>
          <w:lang w:val="sk-SK"/>
        </w:rPr>
        <w:t xml:space="preserve"> </w:t>
      </w:r>
      <w:r w:rsidRPr="00487EC7">
        <w:rPr>
          <w:rStyle w:val="hps"/>
          <w:lang w:val="sk-SK"/>
        </w:rPr>
        <w:t>alebo výnosy</w:t>
      </w:r>
      <w:r w:rsidRPr="00487EC7">
        <w:rPr>
          <w:rFonts w:cs="Times New Roman"/>
          <w:lang w:val="sk-SK"/>
        </w:rPr>
        <w:t xml:space="preserve"> </w:t>
      </w:r>
      <w:r w:rsidRPr="00487EC7">
        <w:rPr>
          <w:rStyle w:val="hps"/>
          <w:lang w:val="sk-SK"/>
        </w:rPr>
        <w:t>(</w:t>
      </w:r>
      <w:r w:rsidRPr="00487EC7">
        <w:rPr>
          <w:rFonts w:cs="Times New Roman"/>
          <w:lang w:val="sk-SK"/>
        </w:rPr>
        <w:t xml:space="preserve">napr. </w:t>
      </w:r>
      <w:r w:rsidRPr="00487EC7">
        <w:rPr>
          <w:rStyle w:val="hps"/>
          <w:lang w:val="sk-SK"/>
        </w:rPr>
        <w:t>náklady</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reprezentáciu</w:t>
      </w:r>
      <w:r w:rsidRPr="00487EC7">
        <w:rPr>
          <w:rFonts w:cs="Times New Roman"/>
          <w:lang w:val="sk-SK"/>
        </w:rPr>
        <w:t xml:space="preserve">, </w:t>
      </w:r>
      <w:r w:rsidRPr="00487EC7">
        <w:rPr>
          <w:rStyle w:val="hps"/>
          <w:lang w:val="sk-SK"/>
        </w:rPr>
        <w:t>rozdiel</w:t>
      </w:r>
      <w:r w:rsidRPr="00487EC7">
        <w:rPr>
          <w:rFonts w:cs="Times New Roman"/>
          <w:lang w:val="sk-SK"/>
        </w:rPr>
        <w:t xml:space="preserve"> </w:t>
      </w:r>
      <w:r w:rsidRPr="00487EC7">
        <w:rPr>
          <w:rStyle w:val="hps"/>
          <w:lang w:val="sk-SK"/>
        </w:rPr>
        <w:t>medzi</w:t>
      </w:r>
      <w:r w:rsidRPr="00487EC7">
        <w:rPr>
          <w:rFonts w:cs="Times New Roman"/>
          <w:lang w:val="sk-SK"/>
        </w:rPr>
        <w:t xml:space="preserve"> </w:t>
      </w:r>
      <w:r w:rsidRPr="00487EC7">
        <w:rPr>
          <w:rStyle w:val="hps"/>
          <w:lang w:val="sk-SK"/>
        </w:rPr>
        <w:t>účtovnými</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daňovými</w:t>
      </w:r>
      <w:r w:rsidRPr="00487EC7">
        <w:rPr>
          <w:rFonts w:cs="Times New Roman"/>
          <w:lang w:val="sk-SK"/>
        </w:rPr>
        <w:t xml:space="preserve"> </w:t>
      </w:r>
      <w:r w:rsidRPr="00487EC7">
        <w:rPr>
          <w:rStyle w:val="hps"/>
          <w:lang w:val="sk-SK"/>
        </w:rPr>
        <w:t>odpismi</w:t>
      </w:r>
      <w:r w:rsidRPr="00487EC7">
        <w:rPr>
          <w:rFonts w:cs="Times New Roman"/>
          <w:lang w:val="sk-SK"/>
        </w:rPr>
        <w:t xml:space="preserve"> a pod.).</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Prepočet údajov v cudzích menách na slovenskú menu</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 xml:space="preserve">Majetok a záväzky vyjadrené v cudzej mene prepočítala spoločnosť na EUR podľa Zákona č. 595/2003 Z.z. §31 </w:t>
      </w:r>
      <w:r w:rsidRPr="00487EC7">
        <w:rPr>
          <w:rFonts w:cs="Times New Roman"/>
          <w:b/>
          <w:lang w:val="sk-SK"/>
        </w:rPr>
        <w:t>kurzom</w:t>
      </w:r>
      <w:r w:rsidRPr="00487EC7">
        <w:rPr>
          <w:rFonts w:cs="Times New Roman"/>
          <w:lang w:val="sk-SK"/>
        </w:rPr>
        <w:t xml:space="preserve"> </w:t>
      </w:r>
      <w:r w:rsidRPr="00487EC7">
        <w:rPr>
          <w:rFonts w:cs="Times New Roman"/>
          <w:b/>
          <w:lang w:val="sk-SK"/>
        </w:rPr>
        <w:t>ECB</w:t>
      </w:r>
      <w:r w:rsidRPr="00487EC7">
        <w:rPr>
          <w:rFonts w:cs="Times New Roman"/>
          <w:lang w:val="sk-SK"/>
        </w:rPr>
        <w:t xml:space="preserve"> ku dňu predchádzajúcemu dňu uskutočnenia účtovného prípadu a ku dňu zostavenia účtovnej závierky.</w:t>
      </w:r>
    </w:p>
    <w:p w:rsidR="002E2403" w:rsidRPr="00487EC7" w:rsidRDefault="002E2403" w:rsidP="002E2403">
      <w:pPr>
        <w:spacing w:after="0" w:line="360" w:lineRule="auto"/>
        <w:ind w:left="426"/>
        <w:jc w:val="both"/>
        <w:rPr>
          <w:rFonts w:cs="Times New Roman"/>
          <w:lang w:val="sk-SK"/>
        </w:rPr>
      </w:pPr>
      <w:r w:rsidRPr="00487EC7">
        <w:rPr>
          <w:rStyle w:val="hps"/>
          <w:lang w:val="sk-SK"/>
        </w:rPr>
        <w:t>Všetky</w:t>
      </w:r>
      <w:r w:rsidRPr="00487EC7">
        <w:rPr>
          <w:rFonts w:cs="Times New Roman"/>
          <w:lang w:val="sk-SK"/>
        </w:rPr>
        <w:t xml:space="preserve"> </w:t>
      </w:r>
      <w:r w:rsidRPr="00487EC7">
        <w:rPr>
          <w:rStyle w:val="hps"/>
          <w:lang w:val="sk-SK"/>
        </w:rPr>
        <w:t>kurzové zisky</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straty</w:t>
      </w:r>
      <w:r w:rsidRPr="00487EC7">
        <w:rPr>
          <w:rFonts w:cs="Times New Roman"/>
          <w:lang w:val="sk-SK"/>
        </w:rPr>
        <w:t xml:space="preserve"> </w:t>
      </w:r>
      <w:r w:rsidRPr="00487EC7">
        <w:rPr>
          <w:rStyle w:val="hps"/>
          <w:lang w:val="sk-SK"/>
        </w:rPr>
        <w:t>z prepočtu</w:t>
      </w:r>
      <w:r w:rsidRPr="00487EC7">
        <w:rPr>
          <w:rFonts w:cs="Times New Roman"/>
          <w:lang w:val="sk-SK"/>
        </w:rPr>
        <w:t xml:space="preserve"> </w:t>
      </w:r>
      <w:r w:rsidRPr="00487EC7">
        <w:rPr>
          <w:rStyle w:val="hps"/>
          <w:lang w:val="sk-SK"/>
        </w:rPr>
        <w:t>peňažných</w:t>
      </w:r>
      <w:r w:rsidRPr="00487EC7">
        <w:rPr>
          <w:rFonts w:cs="Times New Roman"/>
          <w:lang w:val="sk-SK"/>
        </w:rPr>
        <w:t xml:space="preserve"> </w:t>
      </w:r>
      <w:r w:rsidRPr="00487EC7">
        <w:rPr>
          <w:rStyle w:val="hps"/>
          <w:lang w:val="sk-SK"/>
        </w:rPr>
        <w:t>aktív</w:t>
      </w:r>
      <w:r w:rsidRPr="00487EC7">
        <w:rPr>
          <w:rFonts w:cs="Times New Roman"/>
          <w:lang w:val="sk-SK"/>
        </w:rPr>
        <w:t xml:space="preserve">, </w:t>
      </w:r>
      <w:r w:rsidRPr="00487EC7">
        <w:rPr>
          <w:rStyle w:val="hps"/>
          <w:lang w:val="sk-SK"/>
        </w:rPr>
        <w:t>pohľadávok</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záväzkov sú</w:t>
      </w:r>
      <w:r w:rsidRPr="00487EC7">
        <w:rPr>
          <w:rFonts w:cs="Times New Roman"/>
          <w:lang w:val="sk-SK"/>
        </w:rPr>
        <w:t xml:space="preserve"> </w:t>
      </w:r>
      <w:r w:rsidRPr="00487EC7">
        <w:rPr>
          <w:rStyle w:val="hps"/>
          <w:lang w:val="sk-SK"/>
        </w:rPr>
        <w:t>účtované</w:t>
      </w:r>
      <w:r w:rsidRPr="00487EC7">
        <w:rPr>
          <w:rFonts w:cs="Times New Roman"/>
          <w:lang w:val="sk-SK"/>
        </w:rPr>
        <w:t xml:space="preserve"> </w:t>
      </w:r>
      <w:r w:rsidRPr="00487EC7">
        <w:rPr>
          <w:rStyle w:val="hps"/>
          <w:lang w:val="sk-SK"/>
        </w:rPr>
        <w:t>do</w:t>
      </w:r>
      <w:r w:rsidRPr="00487EC7">
        <w:rPr>
          <w:rFonts w:cs="Times New Roman"/>
          <w:lang w:val="sk-SK"/>
        </w:rPr>
        <w:t xml:space="preserve"> </w:t>
      </w:r>
      <w:r w:rsidRPr="00487EC7">
        <w:rPr>
          <w:rStyle w:val="hps"/>
          <w:lang w:val="sk-SK"/>
        </w:rPr>
        <w:t>výkazu</w:t>
      </w:r>
      <w:r w:rsidRPr="00487EC7">
        <w:rPr>
          <w:rFonts w:cs="Times New Roman"/>
          <w:lang w:val="sk-SK"/>
        </w:rPr>
        <w:t xml:space="preserve"> </w:t>
      </w:r>
      <w:r w:rsidRPr="00487EC7">
        <w:rPr>
          <w:rStyle w:val="hps"/>
          <w:lang w:val="sk-SK"/>
        </w:rPr>
        <w:t>ziskov a strát</w:t>
      </w:r>
      <w:r w:rsidRPr="00487EC7">
        <w:rPr>
          <w:rFonts w:cs="Times New Roman"/>
          <w:lang w:val="sk-SK"/>
        </w:rPr>
        <w:t xml:space="preserve"> </w:t>
      </w:r>
      <w:r w:rsidRPr="00487EC7">
        <w:rPr>
          <w:rStyle w:val="hps"/>
          <w:lang w:val="sk-SK"/>
        </w:rPr>
        <w:t>a v účtovnej</w:t>
      </w:r>
      <w:r w:rsidRPr="00487EC7">
        <w:rPr>
          <w:rFonts w:cs="Times New Roman"/>
          <w:lang w:val="sk-SK"/>
        </w:rPr>
        <w:t xml:space="preserve"> </w:t>
      </w:r>
      <w:r w:rsidRPr="00487EC7">
        <w:rPr>
          <w:rStyle w:val="hps"/>
          <w:lang w:val="sk-SK"/>
        </w:rPr>
        <w:t>závierke</w:t>
      </w:r>
      <w:r w:rsidRPr="00487EC7">
        <w:rPr>
          <w:rFonts w:cs="Times New Roman"/>
          <w:lang w:val="sk-SK"/>
        </w:rPr>
        <w:t xml:space="preserve"> </w:t>
      </w:r>
      <w:r w:rsidRPr="00487EC7">
        <w:rPr>
          <w:rStyle w:val="hps"/>
          <w:lang w:val="sk-SK"/>
        </w:rPr>
        <w:t>sú</w:t>
      </w:r>
      <w:r w:rsidRPr="00487EC7">
        <w:rPr>
          <w:rFonts w:cs="Times New Roman"/>
          <w:lang w:val="sk-SK"/>
        </w:rPr>
        <w:t xml:space="preserve"> </w:t>
      </w:r>
      <w:r w:rsidRPr="00487EC7">
        <w:rPr>
          <w:rStyle w:val="hps"/>
          <w:lang w:val="sk-SK"/>
        </w:rPr>
        <w:t>vykázané</w:t>
      </w:r>
      <w:r w:rsidRPr="00487EC7">
        <w:rPr>
          <w:rFonts w:cs="Times New Roman"/>
          <w:lang w:val="sk-SK"/>
        </w:rPr>
        <w:t xml:space="preserve"> </w:t>
      </w:r>
      <w:r w:rsidRPr="00487EC7">
        <w:rPr>
          <w:rStyle w:val="hps"/>
          <w:lang w:val="sk-SK"/>
        </w:rPr>
        <w:t>súhrnne</w:t>
      </w: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Výnosy</w:t>
      </w:r>
    </w:p>
    <w:p w:rsidR="002E2403" w:rsidRPr="00487EC7" w:rsidRDefault="002E2403" w:rsidP="002E2403">
      <w:pPr>
        <w:spacing w:after="0" w:line="360" w:lineRule="auto"/>
        <w:ind w:left="426"/>
        <w:rPr>
          <w:rFonts w:cs="Times New Roman"/>
          <w:lang w:val="sk-SK"/>
        </w:rPr>
      </w:pPr>
      <w:r w:rsidRPr="00487EC7">
        <w:rPr>
          <w:rFonts w:cs="Times New Roman"/>
          <w:lang w:val="sk-SK"/>
        </w:rPr>
        <w:t>Tržby sú účtované ku poslednému dňu poskytnutí služieb v danom roku a sú vykázané po odpočítaní zľav a dane z pridanej hodnoty.</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Skutočnosti, ktoré nastali po dni, ku ktorému sa zostavuje účtovná závierka do dňa zostavenia účtovnej závierky</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 xml:space="preserve">Vplyv udalostí, ktoré nastali medzi súvahovým dňom a dňom zostavenia účtovnej závierky, je zachytený v účtovných výkazoch v prípade, že tieto udalosti poskytli doplňujúce informácie o skutočnostiach, ktoré existovali k súvahovému dňu. </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000BE4" w:rsidRDefault="00000BE4" w:rsidP="00DF0331">
      <w:pPr>
        <w:rPr>
          <w:rFonts w:cs="Times New Roman"/>
          <w:sz w:val="24"/>
          <w:lang w:val="sk-SK"/>
        </w:rPr>
      </w:pPr>
    </w:p>
    <w:p w:rsidR="00727D76" w:rsidRPr="007669E5" w:rsidRDefault="00727D76" w:rsidP="00DF0331">
      <w:pPr>
        <w:rPr>
          <w:rFonts w:cs="Times New Roman"/>
          <w:sz w:val="24"/>
          <w:lang w:val="sk-SK"/>
        </w:rPr>
      </w:pPr>
    </w:p>
    <w:p w:rsidR="007669E5" w:rsidRPr="00515E8C" w:rsidRDefault="007669E5" w:rsidP="007669E5">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lastRenderedPageBreak/>
        <w:t>INFORMÁCIE O ÚDAJOCH NA STRANE AKTÍV SÚVAHY</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nehmotný majetok a dlhodobý hmotný majetok</w:t>
      </w:r>
    </w:p>
    <w:p w:rsidR="007669E5" w:rsidRPr="00487EC7" w:rsidRDefault="007669E5" w:rsidP="007669E5">
      <w:pPr>
        <w:spacing w:after="0" w:line="360" w:lineRule="auto"/>
        <w:ind w:left="426"/>
        <w:rPr>
          <w:rFonts w:cs="Times New Roman"/>
          <w:lang w:val="sk-SK"/>
        </w:rPr>
      </w:pPr>
      <w:r w:rsidRPr="00487EC7">
        <w:rPr>
          <w:rFonts w:cs="Times New Roman"/>
          <w:lang w:val="sk-SK"/>
        </w:rPr>
        <w:t>---</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finančný majetok</w:t>
      </w:r>
    </w:p>
    <w:p w:rsidR="00D80033" w:rsidRPr="00C85595" w:rsidRDefault="00C85595" w:rsidP="00C85595">
      <w:pPr>
        <w:spacing w:after="0" w:line="360" w:lineRule="auto"/>
        <w:ind w:left="426"/>
        <w:jc w:val="both"/>
        <w:rPr>
          <w:rFonts w:cs="Times New Roman"/>
          <w:lang w:val="sk-SK"/>
        </w:rPr>
      </w:pPr>
      <w:r w:rsidRPr="00C85595">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Zásoby</w:t>
      </w:r>
    </w:p>
    <w:p w:rsidR="00FD2A72" w:rsidRPr="00487EC7" w:rsidRDefault="00D80033" w:rsidP="00DE57F7">
      <w:pPr>
        <w:spacing w:after="0" w:line="360" w:lineRule="auto"/>
        <w:ind w:left="426"/>
        <w:jc w:val="both"/>
        <w:rPr>
          <w:rFonts w:cs="Times New Roman"/>
          <w:lang w:val="sk-SK"/>
        </w:rPr>
      </w:pPr>
      <w:r w:rsidRPr="00487EC7">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Pohľadávky</w:t>
      </w:r>
    </w:p>
    <w:p w:rsidR="00AB2025" w:rsidRPr="0006112E" w:rsidRDefault="00DE57F7" w:rsidP="0006112E">
      <w:pPr>
        <w:spacing w:after="0" w:line="360" w:lineRule="auto"/>
        <w:ind w:left="426"/>
        <w:jc w:val="both"/>
        <w:rPr>
          <w:rFonts w:cs="Times New Roman"/>
          <w:lang w:val="sk-SK"/>
        </w:rPr>
      </w:pPr>
      <w:r w:rsidRPr="0006112E">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B065C0" w:rsidTr="00487EC7">
        <w:trPr>
          <w:jc w:val="center"/>
        </w:trPr>
        <w:tc>
          <w:tcPr>
            <w:tcW w:w="4240" w:type="dxa"/>
            <w:tcBorders>
              <w:top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Bezprostredne predchádzajúce účtovné obdobie</w:t>
            </w:r>
          </w:p>
        </w:tc>
      </w:tr>
      <w:tr w:rsidR="00FE39A8" w:rsidRPr="00B065C0" w:rsidTr="00487EC7">
        <w:trPr>
          <w:trHeight w:hRule="exact" w:val="397"/>
          <w:jc w:val="center"/>
        </w:trPr>
        <w:tc>
          <w:tcPr>
            <w:tcW w:w="4240" w:type="dxa"/>
            <w:tcBorders>
              <w:top w:val="single" w:sz="12" w:space="0" w:color="auto"/>
              <w:right w:val="single" w:sz="12" w:space="0" w:color="auto"/>
            </w:tcBorders>
            <w:vAlign w:val="center"/>
            <w:hideMark/>
          </w:tcPr>
          <w:p w:rsidR="00FE39A8" w:rsidRPr="00487EC7" w:rsidRDefault="00FE39A8" w:rsidP="00487EC7">
            <w:pPr>
              <w:spacing w:after="0" w:line="240" w:lineRule="auto"/>
              <w:rPr>
                <w:sz w:val="20"/>
                <w:szCs w:val="20"/>
                <w:lang w:val="sk-SK"/>
              </w:rPr>
            </w:pPr>
            <w:r w:rsidRPr="00487EC7">
              <w:rPr>
                <w:sz w:val="20"/>
                <w:szCs w:val="20"/>
                <w:lang w:val="sk-SK"/>
              </w:rPr>
              <w:t>Pokladnica, ceniny</w:t>
            </w:r>
          </w:p>
        </w:tc>
        <w:tc>
          <w:tcPr>
            <w:tcW w:w="2643" w:type="dxa"/>
            <w:tcBorders>
              <w:top w:val="single" w:sz="12" w:space="0" w:color="auto"/>
              <w:left w:val="single" w:sz="12" w:space="0" w:color="auto"/>
            </w:tcBorders>
            <w:vAlign w:val="center"/>
          </w:tcPr>
          <w:p w:rsidR="00FE39A8" w:rsidRPr="00487EC7" w:rsidRDefault="00FE39A8" w:rsidP="00487EC7">
            <w:pPr>
              <w:spacing w:after="0" w:line="240" w:lineRule="auto"/>
              <w:jc w:val="right"/>
              <w:rPr>
                <w:bCs/>
                <w:sz w:val="20"/>
                <w:szCs w:val="20"/>
                <w:lang w:val="sk-SK"/>
              </w:rPr>
            </w:pPr>
            <w:r>
              <w:rPr>
                <w:bCs/>
                <w:sz w:val="20"/>
                <w:szCs w:val="20"/>
                <w:lang w:val="sk-SK"/>
              </w:rPr>
              <w:t>5 000 EUR</w:t>
            </w:r>
          </w:p>
        </w:tc>
        <w:tc>
          <w:tcPr>
            <w:tcW w:w="2405" w:type="dxa"/>
            <w:tcBorders>
              <w:top w:val="single" w:sz="12" w:space="0" w:color="auto"/>
            </w:tcBorders>
            <w:vAlign w:val="center"/>
          </w:tcPr>
          <w:p w:rsidR="00FE39A8" w:rsidRPr="00487EC7" w:rsidRDefault="00FE39A8" w:rsidP="001B6437">
            <w:pPr>
              <w:spacing w:after="0" w:line="240" w:lineRule="auto"/>
              <w:jc w:val="right"/>
              <w:rPr>
                <w:bCs/>
                <w:sz w:val="20"/>
                <w:szCs w:val="20"/>
                <w:lang w:val="sk-SK"/>
              </w:rPr>
            </w:pPr>
            <w:r>
              <w:rPr>
                <w:bCs/>
                <w:sz w:val="20"/>
                <w:szCs w:val="20"/>
                <w:lang w:val="sk-SK"/>
              </w:rPr>
              <w:t>5 000 EUR</w:t>
            </w:r>
          </w:p>
        </w:tc>
      </w:tr>
      <w:tr w:rsidR="00FE39A8" w:rsidRPr="00B065C0" w:rsidTr="00487EC7">
        <w:trPr>
          <w:trHeight w:hRule="exact" w:val="526"/>
          <w:jc w:val="center"/>
        </w:trPr>
        <w:tc>
          <w:tcPr>
            <w:tcW w:w="4240" w:type="dxa"/>
            <w:tcBorders>
              <w:right w:val="single" w:sz="12" w:space="0" w:color="auto"/>
            </w:tcBorders>
            <w:vAlign w:val="center"/>
            <w:hideMark/>
          </w:tcPr>
          <w:p w:rsidR="00FE39A8" w:rsidRPr="00487EC7" w:rsidRDefault="00FE39A8" w:rsidP="00487EC7">
            <w:pPr>
              <w:spacing w:after="0" w:line="240" w:lineRule="auto"/>
              <w:rPr>
                <w:bCs/>
                <w:sz w:val="20"/>
                <w:szCs w:val="20"/>
                <w:lang w:val="sk-SK"/>
              </w:rPr>
            </w:pPr>
            <w:r w:rsidRPr="00487EC7">
              <w:rPr>
                <w:bCs/>
                <w:sz w:val="20"/>
                <w:szCs w:val="20"/>
                <w:lang w:val="sk-SK"/>
              </w:rPr>
              <w:t>Bežné účty v banke alebo v pobočke zahraničnej banky</w:t>
            </w:r>
          </w:p>
        </w:tc>
        <w:tc>
          <w:tcPr>
            <w:tcW w:w="2643" w:type="dxa"/>
            <w:tcBorders>
              <w:left w:val="single" w:sz="12" w:space="0" w:color="auto"/>
            </w:tcBorders>
            <w:vAlign w:val="center"/>
          </w:tcPr>
          <w:p w:rsidR="00FE39A8" w:rsidRPr="00487EC7" w:rsidRDefault="00865D37" w:rsidP="009B2F96">
            <w:pPr>
              <w:spacing w:after="0" w:line="240" w:lineRule="auto"/>
              <w:jc w:val="right"/>
              <w:rPr>
                <w:bCs/>
                <w:sz w:val="20"/>
                <w:szCs w:val="20"/>
                <w:lang w:val="sk-SK"/>
              </w:rPr>
            </w:pPr>
            <w:r>
              <w:rPr>
                <w:bCs/>
                <w:sz w:val="20"/>
                <w:szCs w:val="20"/>
                <w:lang w:val="sk-SK"/>
              </w:rPr>
              <w:t>169 EUR</w:t>
            </w:r>
          </w:p>
        </w:tc>
        <w:tc>
          <w:tcPr>
            <w:tcW w:w="2405" w:type="dxa"/>
            <w:vAlign w:val="center"/>
          </w:tcPr>
          <w:p w:rsidR="00FE39A8" w:rsidRPr="00487EC7" w:rsidRDefault="00865D37" w:rsidP="001B6437">
            <w:pPr>
              <w:spacing w:after="0" w:line="240" w:lineRule="auto"/>
              <w:jc w:val="right"/>
              <w:rPr>
                <w:bCs/>
                <w:sz w:val="20"/>
                <w:szCs w:val="20"/>
                <w:lang w:val="sk-SK"/>
              </w:rPr>
            </w:pPr>
            <w:r>
              <w:rPr>
                <w:bCs/>
                <w:sz w:val="20"/>
                <w:szCs w:val="20"/>
                <w:lang w:val="sk-SK"/>
              </w:rPr>
              <w:t>-</w:t>
            </w:r>
          </w:p>
        </w:tc>
      </w:tr>
      <w:tr w:rsidR="00FE39A8" w:rsidRPr="00B065C0" w:rsidTr="00487EC7">
        <w:trPr>
          <w:trHeight w:hRule="exact" w:val="576"/>
          <w:jc w:val="center"/>
        </w:trPr>
        <w:tc>
          <w:tcPr>
            <w:tcW w:w="4240" w:type="dxa"/>
            <w:tcBorders>
              <w:right w:val="single" w:sz="12" w:space="0" w:color="auto"/>
            </w:tcBorders>
            <w:vAlign w:val="center"/>
            <w:hideMark/>
          </w:tcPr>
          <w:p w:rsidR="00FE39A8" w:rsidRPr="00487EC7" w:rsidRDefault="00FE39A8" w:rsidP="00487EC7">
            <w:pPr>
              <w:spacing w:after="0" w:line="240" w:lineRule="auto"/>
              <w:rPr>
                <w:bCs/>
                <w:sz w:val="20"/>
                <w:szCs w:val="20"/>
                <w:lang w:val="sk-SK"/>
              </w:rPr>
            </w:pPr>
            <w:r w:rsidRPr="00487EC7">
              <w:rPr>
                <w:bCs/>
                <w:sz w:val="20"/>
                <w:szCs w:val="20"/>
                <w:lang w:val="sk-SK"/>
              </w:rPr>
              <w:t>Vkladové účty v banke alebo v pobočke zahraničnej banky termínované</w:t>
            </w:r>
          </w:p>
        </w:tc>
        <w:tc>
          <w:tcPr>
            <w:tcW w:w="2643" w:type="dxa"/>
            <w:tcBorders>
              <w:left w:val="single" w:sz="12" w:space="0" w:color="auto"/>
            </w:tcBorders>
            <w:vAlign w:val="center"/>
          </w:tcPr>
          <w:p w:rsidR="00FE39A8" w:rsidRPr="00487EC7" w:rsidRDefault="00FE39A8" w:rsidP="00487EC7">
            <w:pPr>
              <w:spacing w:after="0" w:line="240" w:lineRule="auto"/>
              <w:jc w:val="right"/>
              <w:rPr>
                <w:bCs/>
                <w:sz w:val="20"/>
                <w:szCs w:val="20"/>
                <w:lang w:val="sk-SK"/>
              </w:rPr>
            </w:pPr>
          </w:p>
        </w:tc>
        <w:tc>
          <w:tcPr>
            <w:tcW w:w="2405" w:type="dxa"/>
            <w:vAlign w:val="center"/>
          </w:tcPr>
          <w:p w:rsidR="00FE39A8" w:rsidRPr="00487EC7" w:rsidRDefault="00FE39A8" w:rsidP="001B6437">
            <w:pPr>
              <w:spacing w:after="0" w:line="240" w:lineRule="auto"/>
              <w:jc w:val="right"/>
              <w:rPr>
                <w:bCs/>
                <w:sz w:val="20"/>
                <w:szCs w:val="20"/>
                <w:lang w:val="sk-SK"/>
              </w:rPr>
            </w:pPr>
          </w:p>
        </w:tc>
      </w:tr>
      <w:tr w:rsidR="00FE39A8" w:rsidRPr="00B065C0" w:rsidTr="00487EC7">
        <w:trPr>
          <w:trHeight w:hRule="exact" w:val="397"/>
          <w:jc w:val="center"/>
        </w:trPr>
        <w:tc>
          <w:tcPr>
            <w:tcW w:w="4240" w:type="dxa"/>
            <w:tcBorders>
              <w:right w:val="single" w:sz="12" w:space="0" w:color="auto"/>
            </w:tcBorders>
            <w:vAlign w:val="center"/>
            <w:hideMark/>
          </w:tcPr>
          <w:p w:rsidR="00FE39A8" w:rsidRPr="00487EC7" w:rsidRDefault="00FE39A8" w:rsidP="00487EC7">
            <w:pPr>
              <w:spacing w:after="0" w:line="240" w:lineRule="auto"/>
              <w:rPr>
                <w:bCs/>
                <w:sz w:val="20"/>
                <w:szCs w:val="20"/>
                <w:lang w:val="sk-SK"/>
              </w:rPr>
            </w:pPr>
            <w:r w:rsidRPr="00487EC7">
              <w:rPr>
                <w:bCs/>
                <w:sz w:val="20"/>
                <w:szCs w:val="20"/>
                <w:lang w:val="sk-SK"/>
              </w:rPr>
              <w:t>Peniaze na ceste</w:t>
            </w:r>
          </w:p>
        </w:tc>
        <w:tc>
          <w:tcPr>
            <w:tcW w:w="2643" w:type="dxa"/>
            <w:tcBorders>
              <w:left w:val="single" w:sz="12" w:space="0" w:color="auto"/>
            </w:tcBorders>
            <w:vAlign w:val="center"/>
          </w:tcPr>
          <w:p w:rsidR="00FE39A8" w:rsidRPr="00487EC7" w:rsidRDefault="00FE39A8" w:rsidP="00487EC7">
            <w:pPr>
              <w:spacing w:after="0" w:line="240" w:lineRule="auto"/>
              <w:jc w:val="right"/>
              <w:rPr>
                <w:bCs/>
                <w:sz w:val="20"/>
                <w:szCs w:val="20"/>
                <w:lang w:val="sk-SK"/>
              </w:rPr>
            </w:pPr>
          </w:p>
        </w:tc>
        <w:tc>
          <w:tcPr>
            <w:tcW w:w="2405" w:type="dxa"/>
            <w:vAlign w:val="center"/>
          </w:tcPr>
          <w:p w:rsidR="00FE39A8" w:rsidRPr="00487EC7" w:rsidRDefault="00FE39A8" w:rsidP="001B6437">
            <w:pPr>
              <w:spacing w:after="0" w:line="240" w:lineRule="auto"/>
              <w:jc w:val="right"/>
              <w:rPr>
                <w:bCs/>
                <w:sz w:val="20"/>
                <w:szCs w:val="20"/>
                <w:lang w:val="sk-SK"/>
              </w:rPr>
            </w:pPr>
          </w:p>
        </w:tc>
      </w:tr>
      <w:tr w:rsidR="00FE39A8" w:rsidRPr="00B065C0" w:rsidTr="00487EC7">
        <w:trPr>
          <w:trHeight w:hRule="exact" w:val="397"/>
          <w:jc w:val="center"/>
        </w:trPr>
        <w:tc>
          <w:tcPr>
            <w:tcW w:w="4240" w:type="dxa"/>
            <w:tcBorders>
              <w:bottom w:val="single" w:sz="12" w:space="0" w:color="auto"/>
              <w:right w:val="single" w:sz="12" w:space="0" w:color="auto"/>
            </w:tcBorders>
            <w:vAlign w:val="center"/>
            <w:hideMark/>
          </w:tcPr>
          <w:p w:rsidR="00FE39A8" w:rsidRPr="00487EC7" w:rsidRDefault="00FE39A8" w:rsidP="00487EC7">
            <w:pPr>
              <w:spacing w:after="0" w:line="240" w:lineRule="auto"/>
              <w:rPr>
                <w:b/>
                <w:bCs/>
                <w:sz w:val="20"/>
                <w:szCs w:val="20"/>
                <w:lang w:val="sk-SK"/>
              </w:rPr>
            </w:pPr>
            <w:r w:rsidRPr="00487EC7">
              <w:rPr>
                <w:b/>
                <w:bCs/>
                <w:sz w:val="20"/>
                <w:szCs w:val="20"/>
                <w:lang w:val="sk-SK"/>
              </w:rPr>
              <w:t>Spolu</w:t>
            </w:r>
          </w:p>
        </w:tc>
        <w:tc>
          <w:tcPr>
            <w:tcW w:w="2643" w:type="dxa"/>
            <w:tcBorders>
              <w:left w:val="single" w:sz="12" w:space="0" w:color="auto"/>
              <w:bottom w:val="single" w:sz="12" w:space="0" w:color="auto"/>
            </w:tcBorders>
            <w:vAlign w:val="center"/>
          </w:tcPr>
          <w:p w:rsidR="00FE39A8" w:rsidRPr="00487EC7" w:rsidRDefault="00CB2C10" w:rsidP="00865D37">
            <w:pPr>
              <w:spacing w:after="0" w:line="240" w:lineRule="auto"/>
              <w:jc w:val="right"/>
              <w:rPr>
                <w:b/>
                <w:bCs/>
                <w:sz w:val="20"/>
                <w:szCs w:val="20"/>
                <w:lang w:val="sk-SK"/>
              </w:rPr>
            </w:pPr>
            <w:r>
              <w:rPr>
                <w:b/>
                <w:bCs/>
                <w:sz w:val="20"/>
                <w:szCs w:val="20"/>
                <w:lang w:val="sk-SK"/>
              </w:rPr>
              <w:t xml:space="preserve">5 </w:t>
            </w:r>
            <w:r w:rsidR="00865D37">
              <w:rPr>
                <w:b/>
                <w:bCs/>
                <w:sz w:val="20"/>
                <w:szCs w:val="20"/>
                <w:lang w:val="sk-SK"/>
              </w:rPr>
              <w:t>169</w:t>
            </w:r>
            <w:r w:rsidR="00FE39A8">
              <w:rPr>
                <w:b/>
                <w:bCs/>
                <w:sz w:val="20"/>
                <w:szCs w:val="20"/>
                <w:lang w:val="sk-SK"/>
              </w:rPr>
              <w:t xml:space="preserve"> </w:t>
            </w:r>
            <w:r w:rsidR="00FE39A8" w:rsidRPr="00487EC7">
              <w:rPr>
                <w:b/>
                <w:bCs/>
                <w:sz w:val="20"/>
                <w:szCs w:val="20"/>
                <w:lang w:val="sk-SK"/>
              </w:rPr>
              <w:t>EUR</w:t>
            </w:r>
          </w:p>
        </w:tc>
        <w:tc>
          <w:tcPr>
            <w:tcW w:w="2405" w:type="dxa"/>
            <w:tcBorders>
              <w:bottom w:val="single" w:sz="12" w:space="0" w:color="auto"/>
            </w:tcBorders>
            <w:vAlign w:val="center"/>
          </w:tcPr>
          <w:p w:rsidR="00FE39A8" w:rsidRPr="00487EC7" w:rsidRDefault="00FE39A8" w:rsidP="001B6437">
            <w:pPr>
              <w:spacing w:after="0" w:line="240" w:lineRule="auto"/>
              <w:jc w:val="right"/>
              <w:rPr>
                <w:b/>
                <w:bCs/>
                <w:sz w:val="20"/>
                <w:szCs w:val="20"/>
                <w:lang w:val="sk-SK"/>
              </w:rPr>
            </w:pPr>
            <w:r>
              <w:rPr>
                <w:b/>
                <w:bCs/>
                <w:sz w:val="20"/>
                <w:szCs w:val="20"/>
                <w:lang w:val="sk-SK"/>
              </w:rPr>
              <w:t xml:space="preserve">5 000 </w:t>
            </w:r>
            <w:r w:rsidRPr="00487EC7">
              <w:rPr>
                <w:b/>
                <w:bCs/>
                <w:sz w:val="20"/>
                <w:szCs w:val="20"/>
                <w:lang w:val="sk-SK"/>
              </w:rPr>
              <w:t>EUR</w:t>
            </w:r>
          </w:p>
        </w:tc>
      </w:tr>
    </w:tbl>
    <w:p w:rsidR="00487EC7" w:rsidRPr="00487EC7" w:rsidRDefault="00487EC7" w:rsidP="00487EC7">
      <w:pPr>
        <w:spacing w:after="0" w:line="360" w:lineRule="auto"/>
        <w:jc w:val="both"/>
        <w:rPr>
          <w:rFonts w:cs="Times New Roman"/>
          <w:b/>
          <w:i/>
          <w:sz w:val="24"/>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Krátkodobý finančný majetok</w:t>
      </w:r>
    </w:p>
    <w:p w:rsidR="00487EC7" w:rsidRPr="00487EC7" w:rsidRDefault="00487EC7" w:rsidP="00487EC7">
      <w:pPr>
        <w:spacing w:after="0" w:line="360" w:lineRule="auto"/>
        <w:ind w:left="426"/>
        <w:jc w:val="both"/>
        <w:rPr>
          <w:rFonts w:cs="Times New Roman"/>
          <w:lang w:val="sk-SK"/>
        </w:rPr>
      </w:pPr>
      <w:r w:rsidRPr="00487EC7">
        <w:rPr>
          <w:rFonts w:cs="Times New Roman"/>
          <w:lang w:val="sk-SK"/>
        </w:rPr>
        <w:t>---</w:t>
      </w:r>
    </w:p>
    <w:p w:rsidR="00487EC7" w:rsidRDefault="00487EC7" w:rsidP="00487EC7">
      <w:pPr>
        <w:pStyle w:val="Odstavecseseznamem"/>
        <w:numPr>
          <w:ilvl w:val="0"/>
          <w:numId w:val="9"/>
        </w:numPr>
        <w:spacing w:after="0" w:line="360" w:lineRule="auto"/>
        <w:ind w:left="426"/>
        <w:jc w:val="both"/>
        <w:rPr>
          <w:rFonts w:cs="Times New Roman"/>
          <w:b/>
          <w:i/>
          <w:sz w:val="24"/>
          <w:lang w:val="sk-SK"/>
        </w:rPr>
      </w:pPr>
      <w:r w:rsidRPr="00487EC7">
        <w:rPr>
          <w:rFonts w:cs="Times New Roman"/>
          <w:b/>
          <w:i/>
          <w:sz w:val="24"/>
          <w:lang w:val="sk-SK"/>
        </w:rPr>
        <w:t>Časové rozlíšenie</w:t>
      </w:r>
    </w:p>
    <w:p w:rsidR="0006112E" w:rsidRPr="0000194F" w:rsidRDefault="0000194F" w:rsidP="0000194F">
      <w:pPr>
        <w:spacing w:after="0" w:line="360" w:lineRule="auto"/>
        <w:ind w:left="426"/>
        <w:jc w:val="both"/>
        <w:rPr>
          <w:rFonts w:cs="Times New Roman"/>
          <w:lang w:val="sk-SK"/>
        </w:rPr>
      </w:pPr>
      <w:r w:rsidRPr="0000194F">
        <w:rPr>
          <w:rFonts w:cs="Times New Roman"/>
          <w:lang w:val="sk-SK"/>
        </w:rPr>
        <w:t>---</w:t>
      </w:r>
    </w:p>
    <w:p w:rsidR="00487EC7" w:rsidRPr="00515E8C" w:rsidRDefault="00487EC7" w:rsidP="00487EC7">
      <w:pPr>
        <w:pStyle w:val="Odstavecseseznamem"/>
        <w:numPr>
          <w:ilvl w:val="0"/>
          <w:numId w:val="7"/>
        </w:numPr>
        <w:spacing w:after="0" w:line="360" w:lineRule="auto"/>
        <w:jc w:val="both"/>
        <w:rPr>
          <w:rFonts w:cs="Times New Roman"/>
          <w:b/>
          <w:sz w:val="28"/>
          <w:lang w:val="sk-SK"/>
        </w:rPr>
      </w:pPr>
      <w:r w:rsidRPr="00487EC7">
        <w:rPr>
          <w:rFonts w:cs="Times New Roman"/>
          <w:b/>
          <w:sz w:val="28"/>
          <w:lang w:val="sk-SK"/>
        </w:rPr>
        <w:t>INFORMÁCIE O ÚDAJOCH NA STRANE PASÍV SÚVAHY</w:t>
      </w:r>
    </w:p>
    <w:p w:rsidR="00487EC7" w:rsidRPr="00487EC7" w:rsidRDefault="00487EC7" w:rsidP="00487EC7">
      <w:pPr>
        <w:pStyle w:val="Odstavecseseznamem"/>
        <w:numPr>
          <w:ilvl w:val="0"/>
          <w:numId w:val="10"/>
        </w:numPr>
        <w:spacing w:after="0" w:line="360" w:lineRule="auto"/>
        <w:ind w:left="426"/>
        <w:jc w:val="both"/>
        <w:rPr>
          <w:rFonts w:cs="Times New Roman"/>
          <w:b/>
          <w:i/>
          <w:sz w:val="24"/>
          <w:lang w:val="sk-SK"/>
        </w:rPr>
      </w:pPr>
      <w:r w:rsidRPr="00487EC7">
        <w:rPr>
          <w:rFonts w:cs="Times New Roman"/>
          <w:b/>
          <w:i/>
          <w:sz w:val="24"/>
          <w:lang w:val="sk-SK"/>
        </w:rPr>
        <w:t>Vlastné imanie</w:t>
      </w:r>
    </w:p>
    <w:p w:rsidR="00487EC7" w:rsidRPr="003B3779" w:rsidRDefault="00487EC7" w:rsidP="00487EC7">
      <w:pPr>
        <w:ind w:left="426"/>
        <w:rPr>
          <w:sz w:val="28"/>
          <w:szCs w:val="28"/>
          <w:lang w:val="sk-SK"/>
        </w:rPr>
      </w:pPr>
      <w:r w:rsidRPr="003B3779">
        <w:rPr>
          <w:lang w:val="sk-SK"/>
        </w:rPr>
        <w:t>Popis základného imania:</w:t>
      </w:r>
    </w:p>
    <w:tbl>
      <w:tblPr>
        <w:tblW w:w="475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48"/>
        <w:gridCol w:w="2220"/>
        <w:gridCol w:w="2570"/>
      </w:tblGrid>
      <w:tr w:rsidR="00487EC7" w:rsidRPr="003B3779" w:rsidTr="00AB2025">
        <w:trPr>
          <w:jc w:val="center"/>
        </w:trPr>
        <w:tc>
          <w:tcPr>
            <w:tcW w:w="2290" w:type="pct"/>
            <w:vAlign w:val="center"/>
          </w:tcPr>
          <w:p w:rsidR="00487EC7" w:rsidRPr="003B3779" w:rsidRDefault="00487EC7" w:rsidP="00FD2A72">
            <w:pPr>
              <w:spacing w:after="0"/>
              <w:rPr>
                <w:b/>
                <w:sz w:val="20"/>
                <w:lang w:val="sk-SK"/>
              </w:rPr>
            </w:pPr>
            <w:r w:rsidRPr="003B3779">
              <w:rPr>
                <w:b/>
                <w:sz w:val="20"/>
                <w:lang w:val="sk-SK"/>
              </w:rPr>
              <w:t>Spoločník</w:t>
            </w:r>
          </w:p>
        </w:tc>
        <w:tc>
          <w:tcPr>
            <w:tcW w:w="1256" w:type="pct"/>
            <w:vAlign w:val="center"/>
          </w:tcPr>
          <w:p w:rsidR="00487EC7" w:rsidRPr="003B3779" w:rsidRDefault="00487EC7" w:rsidP="00FD2A72">
            <w:pPr>
              <w:spacing w:after="0"/>
              <w:jc w:val="right"/>
              <w:rPr>
                <w:sz w:val="20"/>
                <w:szCs w:val="28"/>
                <w:lang w:val="sk-SK"/>
              </w:rPr>
            </w:pPr>
            <w:r w:rsidRPr="003B3779">
              <w:rPr>
                <w:b/>
                <w:sz w:val="20"/>
                <w:lang w:val="sk-SK"/>
              </w:rPr>
              <w:t>Hodnota a druh vkladu</w:t>
            </w:r>
          </w:p>
        </w:tc>
        <w:tc>
          <w:tcPr>
            <w:tcW w:w="1455" w:type="pct"/>
            <w:vAlign w:val="center"/>
          </w:tcPr>
          <w:p w:rsidR="00487EC7" w:rsidRPr="003B3779" w:rsidRDefault="00487EC7" w:rsidP="00FD2A72">
            <w:pPr>
              <w:spacing w:after="0"/>
              <w:jc w:val="right"/>
              <w:rPr>
                <w:sz w:val="20"/>
                <w:szCs w:val="28"/>
                <w:lang w:val="sk-SK"/>
              </w:rPr>
            </w:pPr>
            <w:r w:rsidRPr="003B3779">
              <w:rPr>
                <w:b/>
                <w:sz w:val="20"/>
                <w:lang w:val="sk-SK"/>
              </w:rPr>
              <w:t>Splatené</w:t>
            </w:r>
          </w:p>
        </w:tc>
      </w:tr>
      <w:tr w:rsidR="00487EC7" w:rsidRPr="003B3779" w:rsidTr="00AB2025">
        <w:trPr>
          <w:jc w:val="center"/>
        </w:trPr>
        <w:tc>
          <w:tcPr>
            <w:tcW w:w="2290" w:type="pct"/>
            <w:vAlign w:val="center"/>
          </w:tcPr>
          <w:p w:rsidR="00487EC7" w:rsidRPr="003B3779" w:rsidRDefault="0006112E" w:rsidP="00FD2A72">
            <w:pPr>
              <w:spacing w:after="0"/>
              <w:rPr>
                <w:sz w:val="20"/>
                <w:lang w:val="sk-SK"/>
              </w:rPr>
            </w:pPr>
            <w:r>
              <w:rPr>
                <w:sz w:val="20"/>
                <w:lang w:val="sk-SK"/>
              </w:rPr>
              <w:t>Sergey Mikhailovich Shilkin</w:t>
            </w:r>
          </w:p>
        </w:tc>
        <w:tc>
          <w:tcPr>
            <w:tcW w:w="1256" w:type="pct"/>
            <w:vAlign w:val="center"/>
          </w:tcPr>
          <w:p w:rsidR="00487EC7" w:rsidRPr="003B3779" w:rsidRDefault="00487EC7" w:rsidP="00FD2A72">
            <w:pPr>
              <w:spacing w:after="0"/>
              <w:jc w:val="right"/>
              <w:rPr>
                <w:sz w:val="20"/>
                <w:lang w:val="sk-SK"/>
              </w:rPr>
            </w:pPr>
            <w:r w:rsidRPr="003B3779">
              <w:rPr>
                <w:sz w:val="20"/>
                <w:lang w:val="sk-SK"/>
              </w:rPr>
              <w:t>5 000 EUR</w:t>
            </w:r>
          </w:p>
          <w:p w:rsidR="00487EC7" w:rsidRPr="003B3779" w:rsidRDefault="00487EC7" w:rsidP="00FD2A72">
            <w:pPr>
              <w:spacing w:after="0" w:line="240" w:lineRule="auto"/>
              <w:jc w:val="right"/>
              <w:rPr>
                <w:sz w:val="20"/>
                <w:lang w:val="sk-SK"/>
              </w:rPr>
            </w:pPr>
            <w:r w:rsidRPr="003B3779">
              <w:rPr>
                <w:sz w:val="20"/>
                <w:lang w:val="sk-SK"/>
              </w:rPr>
              <w:t>peňažný vklad</w:t>
            </w:r>
          </w:p>
        </w:tc>
        <w:tc>
          <w:tcPr>
            <w:tcW w:w="1455" w:type="pct"/>
            <w:vAlign w:val="center"/>
          </w:tcPr>
          <w:p w:rsidR="00487EC7" w:rsidRPr="003B3779" w:rsidRDefault="00487EC7" w:rsidP="00FD2A72">
            <w:pPr>
              <w:spacing w:after="0"/>
              <w:jc w:val="right"/>
              <w:rPr>
                <w:sz w:val="20"/>
                <w:lang w:val="sk-SK"/>
              </w:rPr>
            </w:pPr>
            <w:r w:rsidRPr="003B3779">
              <w:rPr>
                <w:sz w:val="20"/>
                <w:lang w:val="sk-SK"/>
              </w:rPr>
              <w:t>5 000 EUR</w:t>
            </w:r>
          </w:p>
        </w:tc>
      </w:tr>
    </w:tbl>
    <w:p w:rsidR="003B3779" w:rsidRDefault="003B3779" w:rsidP="00FD2A72">
      <w:pPr>
        <w:pStyle w:val="Odstavecseseznamem"/>
        <w:numPr>
          <w:ilvl w:val="0"/>
          <w:numId w:val="10"/>
        </w:numPr>
        <w:spacing w:before="120" w:after="0" w:line="360" w:lineRule="auto"/>
        <w:ind w:left="426"/>
        <w:jc w:val="both"/>
        <w:rPr>
          <w:rFonts w:cs="Times New Roman"/>
          <w:b/>
          <w:i/>
          <w:sz w:val="24"/>
          <w:lang w:val="sk-SK"/>
        </w:rPr>
      </w:pPr>
      <w:r>
        <w:rPr>
          <w:rFonts w:cs="Times New Roman"/>
          <w:b/>
          <w:i/>
          <w:sz w:val="24"/>
          <w:lang w:val="sk-SK"/>
        </w:rPr>
        <w:t>Rezervy</w:t>
      </w:r>
    </w:p>
    <w:p w:rsidR="0000194F" w:rsidRDefault="0000194F">
      <w:r>
        <w:rPr>
          <w:rFonts w:cs="Times New Roman"/>
          <w:lang w:val="sk-SK"/>
        </w:rPr>
        <w:t>---</w:t>
      </w:r>
    </w:p>
    <w:p w:rsidR="0000194F" w:rsidRDefault="0000194F" w:rsidP="003B3779">
      <w:pPr>
        <w:spacing w:after="0" w:line="360" w:lineRule="auto"/>
        <w:ind w:left="426"/>
        <w:jc w:val="both"/>
        <w:rPr>
          <w:rFonts w:cs="Times New Roman"/>
          <w:lang w:val="sk-SK"/>
        </w:rPr>
      </w:pPr>
    </w:p>
    <w:p w:rsidR="0000194F" w:rsidRDefault="0000194F" w:rsidP="003B3779">
      <w:pPr>
        <w:spacing w:after="0" w:line="360" w:lineRule="auto"/>
        <w:ind w:left="426"/>
        <w:jc w:val="both"/>
        <w:rPr>
          <w:rFonts w:cs="Times New Roman"/>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lastRenderedPageBreak/>
        <w:t>Záväzky</w:t>
      </w:r>
    </w:p>
    <w:tbl>
      <w:tblPr>
        <w:tblW w:w="5000" w:type="pct"/>
        <w:jc w:val="center"/>
        <w:tblLook w:val="04A0" w:firstRow="1" w:lastRow="0" w:firstColumn="1" w:lastColumn="0" w:noHBand="0" w:noVBand="1"/>
      </w:tblPr>
      <w:tblGrid>
        <w:gridCol w:w="3756"/>
        <w:gridCol w:w="2922"/>
        <w:gridCol w:w="2610"/>
      </w:tblGrid>
      <w:tr w:rsidR="004018D2" w:rsidRPr="004018D2" w:rsidTr="004018D2">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4018D2" w:rsidRPr="004018D2" w:rsidRDefault="004018D2" w:rsidP="004018D2">
            <w:pPr>
              <w:pStyle w:val="TopHeader"/>
              <w:rPr>
                <w:rFonts w:asciiTheme="minorHAnsi" w:hAnsiTheme="minorHAnsi"/>
                <w:sz w:val="20"/>
                <w:szCs w:val="20"/>
              </w:rPr>
            </w:pPr>
            <w:r w:rsidRPr="004018D2">
              <w:rPr>
                <w:rFonts w:asciiTheme="minorHAnsi" w:hAnsiTheme="minorHAnsi"/>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4018D2" w:rsidRPr="004018D2" w:rsidRDefault="004018D2" w:rsidP="004018D2">
            <w:pPr>
              <w:pStyle w:val="TopHeader"/>
              <w:rPr>
                <w:rFonts w:asciiTheme="minorHAnsi" w:hAnsiTheme="minorHAnsi"/>
                <w:sz w:val="20"/>
                <w:szCs w:val="20"/>
              </w:rPr>
            </w:pPr>
            <w:r w:rsidRPr="004018D2">
              <w:rPr>
                <w:rFonts w:asciiTheme="minorHAnsi" w:hAnsiTheme="minorHAns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4018D2" w:rsidRPr="004018D2" w:rsidRDefault="004018D2" w:rsidP="004018D2">
            <w:pPr>
              <w:pStyle w:val="TopHeader"/>
              <w:rPr>
                <w:rFonts w:asciiTheme="minorHAnsi" w:hAnsiTheme="minorHAnsi"/>
                <w:sz w:val="20"/>
                <w:szCs w:val="20"/>
              </w:rPr>
            </w:pPr>
            <w:r w:rsidRPr="004018D2">
              <w:rPr>
                <w:rFonts w:asciiTheme="minorHAnsi" w:hAnsiTheme="minorHAnsi"/>
                <w:sz w:val="20"/>
                <w:szCs w:val="20"/>
              </w:rPr>
              <w:t>Bezprostredne predchádzajúce účtovné obdobie</w:t>
            </w:r>
          </w:p>
        </w:tc>
      </w:tr>
      <w:tr w:rsidR="004018D2" w:rsidRPr="004018D2" w:rsidTr="004018D2">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4018D2" w:rsidRPr="004018D2" w:rsidRDefault="004018D2" w:rsidP="004018D2">
            <w:pPr>
              <w:spacing w:after="0" w:line="240" w:lineRule="auto"/>
              <w:rPr>
                <w:sz w:val="20"/>
                <w:szCs w:val="20"/>
                <w:lang w:val="sk-SK"/>
              </w:rPr>
            </w:pPr>
            <w:r w:rsidRPr="004018D2">
              <w:rPr>
                <w:b/>
                <w:bCs/>
                <w:sz w:val="20"/>
                <w:szCs w:val="20"/>
                <w:lang w:val="sk-SK"/>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4018D2" w:rsidRPr="004018D2" w:rsidRDefault="004018D2" w:rsidP="00230801">
            <w:pPr>
              <w:spacing w:after="0" w:line="240" w:lineRule="auto"/>
              <w:jc w:val="right"/>
              <w:rPr>
                <w:b/>
                <w:bCs/>
                <w:sz w:val="20"/>
                <w:szCs w:val="20"/>
                <w:lang w:val="sk-SK"/>
              </w:rPr>
            </w:pPr>
          </w:p>
        </w:tc>
        <w:tc>
          <w:tcPr>
            <w:tcW w:w="1405" w:type="pct"/>
            <w:tcBorders>
              <w:top w:val="single" w:sz="12" w:space="0" w:color="auto"/>
              <w:left w:val="nil"/>
              <w:bottom w:val="single" w:sz="12" w:space="0" w:color="auto"/>
              <w:right w:val="single" w:sz="12" w:space="0" w:color="auto"/>
            </w:tcBorders>
            <w:vAlign w:val="center"/>
          </w:tcPr>
          <w:p w:rsidR="004018D2" w:rsidRPr="004018D2" w:rsidRDefault="004018D2" w:rsidP="00230801">
            <w:pPr>
              <w:spacing w:after="0" w:line="240" w:lineRule="auto"/>
              <w:jc w:val="right"/>
              <w:rPr>
                <w:b/>
                <w:bCs/>
                <w:sz w:val="20"/>
                <w:szCs w:val="20"/>
                <w:lang w:val="sk-SK"/>
              </w:rPr>
            </w:pPr>
          </w:p>
        </w:tc>
      </w:tr>
      <w:tr w:rsidR="004018D2" w:rsidRPr="004018D2" w:rsidTr="004018D2">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4018D2" w:rsidRPr="004018D2" w:rsidRDefault="004018D2" w:rsidP="004018D2">
            <w:pPr>
              <w:spacing w:after="0" w:line="240" w:lineRule="auto"/>
              <w:rPr>
                <w:sz w:val="20"/>
                <w:szCs w:val="20"/>
                <w:lang w:val="sk-SK"/>
              </w:rPr>
            </w:pPr>
            <w:r w:rsidRPr="004018D2">
              <w:rPr>
                <w:sz w:val="20"/>
                <w:szCs w:val="20"/>
                <w:lang w:val="sk-SK"/>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4018D2" w:rsidRPr="004018D2" w:rsidRDefault="004018D2" w:rsidP="00230801">
            <w:pPr>
              <w:spacing w:after="0" w:line="240" w:lineRule="auto"/>
              <w:jc w:val="right"/>
              <w:rPr>
                <w:sz w:val="20"/>
                <w:szCs w:val="20"/>
                <w:lang w:val="sk-SK"/>
              </w:rPr>
            </w:pPr>
          </w:p>
        </w:tc>
        <w:tc>
          <w:tcPr>
            <w:tcW w:w="1405" w:type="pct"/>
            <w:tcBorders>
              <w:top w:val="single" w:sz="12" w:space="0" w:color="auto"/>
              <w:left w:val="nil"/>
              <w:bottom w:val="single" w:sz="8" w:space="0" w:color="auto"/>
              <w:right w:val="single" w:sz="12" w:space="0" w:color="auto"/>
            </w:tcBorders>
            <w:noWrap/>
            <w:vAlign w:val="center"/>
            <w:hideMark/>
          </w:tcPr>
          <w:p w:rsidR="004018D2" w:rsidRPr="004018D2" w:rsidRDefault="004018D2" w:rsidP="004018D2">
            <w:pPr>
              <w:spacing w:after="0" w:line="240" w:lineRule="auto"/>
              <w:rPr>
                <w:sz w:val="20"/>
                <w:szCs w:val="20"/>
                <w:lang w:val="sk-SK"/>
              </w:rPr>
            </w:pPr>
          </w:p>
        </w:tc>
      </w:tr>
      <w:tr w:rsidR="004018D2" w:rsidRPr="004018D2" w:rsidTr="004018D2">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4018D2" w:rsidRPr="004018D2" w:rsidRDefault="004018D2" w:rsidP="004018D2">
            <w:pPr>
              <w:spacing w:after="0" w:line="240" w:lineRule="auto"/>
              <w:rPr>
                <w:sz w:val="20"/>
                <w:szCs w:val="20"/>
                <w:lang w:val="sk-SK"/>
              </w:rPr>
            </w:pPr>
            <w:r w:rsidRPr="004018D2">
              <w:rPr>
                <w:sz w:val="20"/>
                <w:szCs w:val="20"/>
                <w:lang w:val="sk-SK"/>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4018D2" w:rsidRPr="004018D2" w:rsidRDefault="004018D2" w:rsidP="00230801">
            <w:pPr>
              <w:spacing w:after="0" w:line="240" w:lineRule="auto"/>
              <w:jc w:val="right"/>
              <w:rPr>
                <w:sz w:val="20"/>
                <w:szCs w:val="20"/>
                <w:lang w:val="sk-SK"/>
              </w:rPr>
            </w:pPr>
          </w:p>
        </w:tc>
        <w:tc>
          <w:tcPr>
            <w:tcW w:w="1405" w:type="pct"/>
            <w:tcBorders>
              <w:top w:val="single" w:sz="8" w:space="0" w:color="auto"/>
              <w:left w:val="nil"/>
              <w:bottom w:val="single" w:sz="12" w:space="0" w:color="auto"/>
              <w:right w:val="single" w:sz="12" w:space="0" w:color="auto"/>
            </w:tcBorders>
            <w:noWrap/>
            <w:vAlign w:val="center"/>
            <w:hideMark/>
          </w:tcPr>
          <w:p w:rsidR="004018D2" w:rsidRPr="004018D2" w:rsidRDefault="004018D2" w:rsidP="00230801">
            <w:pPr>
              <w:spacing w:after="0" w:line="240" w:lineRule="auto"/>
              <w:jc w:val="right"/>
              <w:rPr>
                <w:sz w:val="20"/>
                <w:szCs w:val="20"/>
                <w:lang w:val="sk-SK"/>
              </w:rPr>
            </w:pPr>
          </w:p>
        </w:tc>
      </w:tr>
      <w:tr w:rsidR="0006112E" w:rsidRPr="004018D2" w:rsidTr="004018D2">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06112E" w:rsidRPr="004018D2" w:rsidRDefault="0006112E" w:rsidP="004018D2">
            <w:pPr>
              <w:spacing w:after="0" w:line="240" w:lineRule="auto"/>
              <w:rPr>
                <w:b/>
                <w:bCs/>
                <w:sz w:val="20"/>
                <w:szCs w:val="20"/>
                <w:lang w:val="sk-SK"/>
              </w:rPr>
            </w:pPr>
            <w:r w:rsidRPr="004018D2">
              <w:rPr>
                <w:b/>
                <w:bCs/>
                <w:sz w:val="20"/>
                <w:szCs w:val="20"/>
                <w:lang w:val="sk-SK"/>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06112E" w:rsidRPr="0000194F" w:rsidRDefault="0000194F" w:rsidP="006D4F50">
            <w:pPr>
              <w:spacing w:after="0" w:line="240" w:lineRule="auto"/>
              <w:jc w:val="right"/>
              <w:rPr>
                <w:b/>
                <w:sz w:val="20"/>
                <w:szCs w:val="20"/>
                <w:lang w:val="sk-SK"/>
              </w:rPr>
            </w:pPr>
            <w:r w:rsidRPr="0000194F">
              <w:rPr>
                <w:b/>
                <w:bCs/>
                <w:sz w:val="20"/>
                <w:szCs w:val="20"/>
                <w:lang w:val="sk-SK"/>
              </w:rPr>
              <w:t>1 576 EUR</w:t>
            </w:r>
          </w:p>
        </w:tc>
        <w:tc>
          <w:tcPr>
            <w:tcW w:w="1405" w:type="pct"/>
            <w:tcBorders>
              <w:top w:val="single" w:sz="12" w:space="0" w:color="auto"/>
              <w:left w:val="nil"/>
              <w:bottom w:val="single" w:sz="12" w:space="0" w:color="auto"/>
              <w:right w:val="single" w:sz="12" w:space="0" w:color="auto"/>
            </w:tcBorders>
            <w:noWrap/>
            <w:vAlign w:val="center"/>
            <w:hideMark/>
          </w:tcPr>
          <w:p w:rsidR="0006112E" w:rsidRPr="00230801" w:rsidRDefault="0006112E" w:rsidP="002574D6">
            <w:pPr>
              <w:spacing w:after="0" w:line="240" w:lineRule="auto"/>
              <w:jc w:val="right"/>
              <w:rPr>
                <w:b/>
                <w:sz w:val="20"/>
                <w:szCs w:val="20"/>
                <w:lang w:val="sk-SK"/>
              </w:rPr>
            </w:pPr>
            <w:r>
              <w:rPr>
                <w:b/>
                <w:bCs/>
                <w:sz w:val="20"/>
                <w:szCs w:val="20"/>
                <w:lang w:val="sk-SK"/>
              </w:rPr>
              <w:t xml:space="preserve">825 </w:t>
            </w:r>
            <w:r w:rsidRPr="00230801">
              <w:rPr>
                <w:b/>
                <w:bCs/>
                <w:sz w:val="20"/>
                <w:szCs w:val="20"/>
                <w:lang w:val="sk-SK"/>
              </w:rPr>
              <w:t>EUR</w:t>
            </w:r>
          </w:p>
        </w:tc>
      </w:tr>
      <w:tr w:rsidR="0006112E" w:rsidRPr="004018D2" w:rsidTr="004018D2">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06112E" w:rsidRPr="004018D2" w:rsidRDefault="0006112E" w:rsidP="004018D2">
            <w:pPr>
              <w:spacing w:after="0" w:line="240" w:lineRule="auto"/>
              <w:rPr>
                <w:sz w:val="20"/>
                <w:szCs w:val="20"/>
                <w:lang w:val="sk-SK"/>
              </w:rPr>
            </w:pPr>
            <w:r w:rsidRPr="004018D2">
              <w:rPr>
                <w:sz w:val="20"/>
                <w:szCs w:val="20"/>
                <w:lang w:val="sk-SK"/>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06112E" w:rsidRPr="004018D2" w:rsidRDefault="0000194F" w:rsidP="006D4F50">
            <w:pPr>
              <w:spacing w:after="0" w:line="240" w:lineRule="auto"/>
              <w:jc w:val="right"/>
              <w:rPr>
                <w:b/>
                <w:bCs/>
                <w:sz w:val="20"/>
                <w:szCs w:val="20"/>
                <w:lang w:val="sk-SK"/>
              </w:rPr>
            </w:pPr>
            <w:r>
              <w:rPr>
                <w:bCs/>
                <w:sz w:val="20"/>
                <w:szCs w:val="20"/>
                <w:lang w:val="sk-SK"/>
              </w:rPr>
              <w:t>1 576</w:t>
            </w:r>
            <w:r w:rsidR="0006112E">
              <w:rPr>
                <w:bCs/>
                <w:sz w:val="20"/>
                <w:szCs w:val="20"/>
                <w:lang w:val="sk-SK"/>
              </w:rPr>
              <w:t xml:space="preserve"> EUR</w:t>
            </w:r>
          </w:p>
        </w:tc>
        <w:tc>
          <w:tcPr>
            <w:tcW w:w="1405" w:type="pct"/>
            <w:tcBorders>
              <w:top w:val="single" w:sz="12" w:space="0" w:color="auto"/>
              <w:left w:val="nil"/>
              <w:bottom w:val="single" w:sz="8" w:space="0" w:color="auto"/>
              <w:right w:val="single" w:sz="12" w:space="0" w:color="auto"/>
            </w:tcBorders>
            <w:vAlign w:val="center"/>
            <w:hideMark/>
          </w:tcPr>
          <w:p w:rsidR="0006112E" w:rsidRPr="004018D2" w:rsidRDefault="0006112E" w:rsidP="002574D6">
            <w:pPr>
              <w:spacing w:after="0" w:line="240" w:lineRule="auto"/>
              <w:jc w:val="right"/>
              <w:rPr>
                <w:b/>
                <w:bCs/>
                <w:sz w:val="20"/>
                <w:szCs w:val="20"/>
                <w:lang w:val="sk-SK"/>
              </w:rPr>
            </w:pPr>
            <w:r>
              <w:rPr>
                <w:bCs/>
                <w:sz w:val="20"/>
                <w:szCs w:val="20"/>
                <w:lang w:val="sk-SK"/>
              </w:rPr>
              <w:t>825 EUR</w:t>
            </w:r>
          </w:p>
        </w:tc>
      </w:tr>
      <w:tr w:rsidR="004018D2" w:rsidRPr="004018D2" w:rsidTr="004018D2">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4018D2" w:rsidRPr="004018D2" w:rsidRDefault="004018D2" w:rsidP="004018D2">
            <w:pPr>
              <w:spacing w:after="0" w:line="240" w:lineRule="auto"/>
              <w:rPr>
                <w:sz w:val="20"/>
                <w:szCs w:val="20"/>
                <w:lang w:val="sk-SK"/>
              </w:rPr>
            </w:pPr>
            <w:r w:rsidRPr="004018D2">
              <w:rPr>
                <w:sz w:val="20"/>
                <w:szCs w:val="20"/>
                <w:lang w:val="sk-SK"/>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4018D2" w:rsidRPr="004018D2" w:rsidRDefault="004018D2" w:rsidP="004018D2">
            <w:pPr>
              <w:spacing w:after="0" w:line="240" w:lineRule="auto"/>
              <w:jc w:val="right"/>
              <w:rPr>
                <w:b/>
                <w:bCs/>
                <w:sz w:val="20"/>
                <w:szCs w:val="20"/>
                <w:lang w:val="sk-SK"/>
              </w:rPr>
            </w:pPr>
            <w:r w:rsidRPr="004018D2">
              <w:rPr>
                <w:b/>
                <w:bCs/>
                <w:sz w:val="20"/>
                <w:szCs w:val="20"/>
                <w:lang w:val="sk-SK"/>
              </w:rPr>
              <w:t> </w:t>
            </w:r>
          </w:p>
        </w:tc>
        <w:tc>
          <w:tcPr>
            <w:tcW w:w="1405" w:type="pct"/>
            <w:tcBorders>
              <w:top w:val="single" w:sz="8" w:space="0" w:color="auto"/>
              <w:left w:val="nil"/>
              <w:bottom w:val="single" w:sz="12" w:space="0" w:color="auto"/>
              <w:right w:val="single" w:sz="12" w:space="0" w:color="auto"/>
            </w:tcBorders>
            <w:vAlign w:val="center"/>
            <w:hideMark/>
          </w:tcPr>
          <w:p w:rsidR="004018D2" w:rsidRPr="004018D2" w:rsidRDefault="004018D2" w:rsidP="004018D2">
            <w:pPr>
              <w:spacing w:after="0" w:line="240" w:lineRule="auto"/>
              <w:jc w:val="right"/>
              <w:rPr>
                <w:b/>
                <w:bCs/>
                <w:sz w:val="20"/>
                <w:szCs w:val="20"/>
                <w:lang w:val="sk-SK"/>
              </w:rPr>
            </w:pPr>
            <w:r w:rsidRPr="004018D2">
              <w:rPr>
                <w:b/>
                <w:bCs/>
                <w:sz w:val="20"/>
                <w:szCs w:val="20"/>
                <w:lang w:val="sk-SK"/>
              </w:rPr>
              <w:t> </w:t>
            </w:r>
          </w:p>
        </w:tc>
      </w:tr>
    </w:tbl>
    <w:p w:rsidR="00215002" w:rsidRDefault="00215002" w:rsidP="00215002">
      <w:pPr>
        <w:pStyle w:val="Odstavecseseznamem"/>
        <w:spacing w:after="0" w:line="360" w:lineRule="auto"/>
        <w:ind w:left="426"/>
        <w:jc w:val="both"/>
        <w:rPr>
          <w:rFonts w:cs="Times New Roman"/>
          <w:b/>
          <w:i/>
          <w:sz w:val="24"/>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Bankové úvery a výpomoci</w:t>
      </w:r>
    </w:p>
    <w:tbl>
      <w:tblPr>
        <w:tblW w:w="5000" w:type="pct"/>
        <w:jc w:val="center"/>
        <w:tblLook w:val="04A0" w:firstRow="1" w:lastRow="0" w:firstColumn="1" w:lastColumn="0" w:noHBand="0" w:noVBand="1"/>
      </w:tblPr>
      <w:tblGrid>
        <w:gridCol w:w="3756"/>
        <w:gridCol w:w="2922"/>
        <w:gridCol w:w="2610"/>
      </w:tblGrid>
      <w:tr w:rsidR="00CB2C10" w:rsidRPr="004018D2" w:rsidTr="00357F72">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CB2C10" w:rsidRPr="004018D2" w:rsidRDefault="00CB2C10" w:rsidP="00357F72">
            <w:pPr>
              <w:pStyle w:val="TopHeader"/>
              <w:rPr>
                <w:rFonts w:asciiTheme="minorHAnsi" w:hAnsiTheme="minorHAnsi"/>
                <w:sz w:val="20"/>
                <w:szCs w:val="20"/>
              </w:rPr>
            </w:pPr>
            <w:r w:rsidRPr="004018D2">
              <w:rPr>
                <w:rFonts w:asciiTheme="minorHAnsi" w:hAnsiTheme="minorHAnsi"/>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CB2C10" w:rsidRPr="004018D2" w:rsidRDefault="00CB2C10" w:rsidP="00357F72">
            <w:pPr>
              <w:pStyle w:val="TopHeader"/>
              <w:rPr>
                <w:rFonts w:asciiTheme="minorHAnsi" w:hAnsiTheme="minorHAnsi"/>
                <w:sz w:val="20"/>
                <w:szCs w:val="20"/>
              </w:rPr>
            </w:pPr>
            <w:r w:rsidRPr="004018D2">
              <w:rPr>
                <w:rFonts w:asciiTheme="minorHAnsi" w:hAnsiTheme="minorHAns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CB2C10" w:rsidRPr="004018D2" w:rsidRDefault="00CB2C10" w:rsidP="00357F72">
            <w:pPr>
              <w:pStyle w:val="TopHeader"/>
              <w:rPr>
                <w:rFonts w:asciiTheme="minorHAnsi" w:hAnsiTheme="minorHAnsi"/>
                <w:sz w:val="20"/>
                <w:szCs w:val="20"/>
              </w:rPr>
            </w:pPr>
            <w:r w:rsidRPr="004018D2">
              <w:rPr>
                <w:rFonts w:asciiTheme="minorHAnsi" w:hAnsiTheme="minorHAnsi"/>
                <w:sz w:val="20"/>
                <w:szCs w:val="20"/>
              </w:rPr>
              <w:t>Bezprostredne predchádzajúce účtovné obdobie</w:t>
            </w:r>
          </w:p>
        </w:tc>
      </w:tr>
      <w:tr w:rsidR="00865D37" w:rsidRPr="004018D2" w:rsidTr="00357F72">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865D37" w:rsidRPr="004018D2" w:rsidRDefault="00865D37" w:rsidP="00CB2C10">
            <w:pPr>
              <w:spacing w:after="0" w:line="240" w:lineRule="auto"/>
              <w:rPr>
                <w:b/>
                <w:bCs/>
                <w:sz w:val="20"/>
                <w:szCs w:val="20"/>
                <w:lang w:val="sk-SK"/>
              </w:rPr>
            </w:pPr>
            <w:r w:rsidRPr="004018D2">
              <w:rPr>
                <w:b/>
                <w:bCs/>
                <w:sz w:val="20"/>
                <w:szCs w:val="20"/>
                <w:lang w:val="sk-SK"/>
              </w:rPr>
              <w:t xml:space="preserve">Krátkodobé </w:t>
            </w:r>
            <w:r>
              <w:rPr>
                <w:b/>
                <w:bCs/>
                <w:sz w:val="20"/>
                <w:szCs w:val="20"/>
                <w:lang w:val="sk-SK"/>
              </w:rPr>
              <w:t>bankové úvery</w:t>
            </w:r>
            <w:r w:rsidRPr="004018D2">
              <w:rPr>
                <w:b/>
                <w:bCs/>
                <w:sz w:val="20"/>
                <w:szCs w:val="20"/>
                <w:lang w:val="sk-SK"/>
              </w:rPr>
              <w:t xml:space="preserve">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865D37" w:rsidRPr="00230801" w:rsidRDefault="00865D37" w:rsidP="00357F72">
            <w:pPr>
              <w:spacing w:after="0" w:line="240" w:lineRule="auto"/>
              <w:jc w:val="right"/>
              <w:rPr>
                <w:b/>
                <w:sz w:val="20"/>
                <w:szCs w:val="20"/>
                <w:lang w:val="sk-SK"/>
              </w:rPr>
            </w:pPr>
            <w:r>
              <w:rPr>
                <w:b/>
                <w:bCs/>
                <w:sz w:val="20"/>
                <w:szCs w:val="20"/>
                <w:lang w:val="sk-SK"/>
              </w:rPr>
              <w:t>-</w:t>
            </w:r>
          </w:p>
        </w:tc>
        <w:tc>
          <w:tcPr>
            <w:tcW w:w="1405" w:type="pct"/>
            <w:tcBorders>
              <w:top w:val="single" w:sz="12" w:space="0" w:color="auto"/>
              <w:left w:val="nil"/>
              <w:bottom w:val="single" w:sz="12" w:space="0" w:color="auto"/>
              <w:right w:val="single" w:sz="12" w:space="0" w:color="auto"/>
            </w:tcBorders>
            <w:noWrap/>
            <w:vAlign w:val="center"/>
            <w:hideMark/>
          </w:tcPr>
          <w:p w:rsidR="00865D37" w:rsidRPr="00230801" w:rsidRDefault="00865D37" w:rsidP="002574D6">
            <w:pPr>
              <w:spacing w:after="0" w:line="240" w:lineRule="auto"/>
              <w:jc w:val="right"/>
              <w:rPr>
                <w:b/>
                <w:sz w:val="20"/>
                <w:szCs w:val="20"/>
                <w:lang w:val="sk-SK"/>
              </w:rPr>
            </w:pPr>
            <w:r>
              <w:rPr>
                <w:b/>
                <w:bCs/>
                <w:sz w:val="20"/>
                <w:szCs w:val="20"/>
                <w:lang w:val="sk-SK"/>
              </w:rPr>
              <w:t xml:space="preserve">160 </w:t>
            </w:r>
            <w:r w:rsidRPr="00230801">
              <w:rPr>
                <w:b/>
                <w:bCs/>
                <w:sz w:val="20"/>
                <w:szCs w:val="20"/>
                <w:lang w:val="sk-SK"/>
              </w:rPr>
              <w:t>EUR</w:t>
            </w:r>
          </w:p>
        </w:tc>
      </w:tr>
      <w:tr w:rsidR="00865D37" w:rsidRPr="004018D2" w:rsidTr="00865D37">
        <w:trPr>
          <w:trHeight w:val="567"/>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865D37" w:rsidRPr="004018D2" w:rsidRDefault="00865D37" w:rsidP="00357F72">
            <w:pPr>
              <w:spacing w:after="0" w:line="240" w:lineRule="auto"/>
              <w:rPr>
                <w:sz w:val="20"/>
                <w:szCs w:val="20"/>
                <w:lang w:val="sk-SK"/>
              </w:rPr>
            </w:pPr>
            <w:r>
              <w:rPr>
                <w:sz w:val="20"/>
                <w:szCs w:val="20"/>
                <w:lang w:val="sk-SK"/>
              </w:rPr>
              <w:t>Bankový účet v debetu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865D37" w:rsidRPr="004018D2" w:rsidRDefault="00865D37" w:rsidP="00357F72">
            <w:pPr>
              <w:spacing w:after="0" w:line="240" w:lineRule="auto"/>
              <w:jc w:val="right"/>
              <w:rPr>
                <w:b/>
                <w:bCs/>
                <w:sz w:val="20"/>
                <w:szCs w:val="20"/>
                <w:lang w:val="sk-SK"/>
              </w:rPr>
            </w:pPr>
            <w:r>
              <w:rPr>
                <w:bCs/>
                <w:sz w:val="20"/>
                <w:szCs w:val="20"/>
                <w:lang w:val="sk-SK"/>
              </w:rPr>
              <w:t>-</w:t>
            </w:r>
          </w:p>
        </w:tc>
        <w:tc>
          <w:tcPr>
            <w:tcW w:w="1405" w:type="pct"/>
            <w:tcBorders>
              <w:top w:val="single" w:sz="12" w:space="0" w:color="auto"/>
              <w:left w:val="nil"/>
              <w:bottom w:val="single" w:sz="12" w:space="0" w:color="auto"/>
              <w:right w:val="single" w:sz="12" w:space="0" w:color="auto"/>
            </w:tcBorders>
            <w:vAlign w:val="center"/>
            <w:hideMark/>
          </w:tcPr>
          <w:p w:rsidR="00865D37" w:rsidRPr="004018D2" w:rsidRDefault="00865D37" w:rsidP="002574D6">
            <w:pPr>
              <w:spacing w:after="0" w:line="240" w:lineRule="auto"/>
              <w:jc w:val="right"/>
              <w:rPr>
                <w:b/>
                <w:bCs/>
                <w:sz w:val="20"/>
                <w:szCs w:val="20"/>
                <w:lang w:val="sk-SK"/>
              </w:rPr>
            </w:pPr>
            <w:r>
              <w:rPr>
                <w:bCs/>
                <w:sz w:val="20"/>
                <w:szCs w:val="20"/>
                <w:lang w:val="sk-SK"/>
              </w:rPr>
              <w:t>160 EUR</w:t>
            </w:r>
          </w:p>
        </w:tc>
      </w:tr>
    </w:tbl>
    <w:p w:rsidR="00CB2C10" w:rsidRDefault="00CB2C10" w:rsidP="003B3779">
      <w:pPr>
        <w:spacing w:after="0" w:line="360" w:lineRule="auto"/>
        <w:ind w:left="426"/>
        <w:jc w:val="both"/>
        <w:rPr>
          <w:rFonts w:cs="Times New Roman"/>
          <w:lang w:val="sk-SK"/>
        </w:rPr>
      </w:pPr>
    </w:p>
    <w:p w:rsidR="003B3779" w:rsidRP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Časové rozlíšenie pasív</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7"/>
        </w:numPr>
        <w:spacing w:after="0" w:line="360" w:lineRule="auto"/>
        <w:jc w:val="both"/>
        <w:rPr>
          <w:rFonts w:cs="Times New Roman"/>
          <w:b/>
          <w:sz w:val="28"/>
          <w:lang w:val="sk-SK"/>
        </w:rPr>
      </w:pPr>
      <w:r w:rsidRPr="003B3779">
        <w:rPr>
          <w:rFonts w:cs="Times New Roman"/>
          <w:b/>
          <w:sz w:val="28"/>
          <w:lang w:val="sk-SK"/>
        </w:rPr>
        <w:t>INFORMÁCIE O VÝNOSOCH</w:t>
      </w:r>
    </w:p>
    <w:p w:rsidR="003B3779"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Tržby za vlastné výkony a</w:t>
      </w:r>
      <w:r w:rsidR="00DE57F7">
        <w:rPr>
          <w:rFonts w:cs="Times New Roman"/>
          <w:b/>
          <w:i/>
          <w:sz w:val="24"/>
          <w:lang w:val="sk-SK"/>
        </w:rPr>
        <w:t> </w:t>
      </w:r>
      <w:r w:rsidRPr="007D1DE0">
        <w:rPr>
          <w:rFonts w:cs="Times New Roman"/>
          <w:b/>
          <w:i/>
          <w:sz w:val="24"/>
          <w:lang w:val="sk-SK"/>
        </w:rPr>
        <w:t>tovar</w:t>
      </w:r>
    </w:p>
    <w:p w:rsidR="00DE57F7" w:rsidRPr="0000194F" w:rsidRDefault="00DE57F7" w:rsidP="00DE57F7">
      <w:pPr>
        <w:pStyle w:val="Odstavecseseznamem"/>
        <w:spacing w:after="0" w:line="360" w:lineRule="auto"/>
        <w:ind w:left="426"/>
        <w:jc w:val="both"/>
        <w:rPr>
          <w:rFonts w:cs="Times New Roman"/>
          <w:i/>
          <w:sz w:val="24"/>
          <w:lang w:val="sk-SK"/>
        </w:rPr>
      </w:pPr>
      <w:r w:rsidRPr="0000194F">
        <w:rPr>
          <w:rFonts w:cs="Times New Roman"/>
          <w:i/>
          <w:sz w:val="24"/>
          <w:lang w:val="sk-SK"/>
        </w:rPr>
        <w:t>---</w:t>
      </w:r>
    </w:p>
    <w:p w:rsidR="007D1DE0"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Aktivácia nákladov, výnosy z hospodárskej činnosti, finančnej činnosti a mimoriadnej činnosti</w:t>
      </w:r>
    </w:p>
    <w:tbl>
      <w:tblPr>
        <w:tblW w:w="5000" w:type="pct"/>
        <w:jc w:val="center"/>
        <w:tblLook w:val="00A0" w:firstRow="1" w:lastRow="0" w:firstColumn="1" w:lastColumn="0" w:noHBand="0" w:noVBand="0"/>
      </w:tblPr>
      <w:tblGrid>
        <w:gridCol w:w="5743"/>
        <w:gridCol w:w="1770"/>
        <w:gridCol w:w="1775"/>
      </w:tblGrid>
      <w:tr w:rsidR="004B3752" w:rsidRPr="004B3752" w:rsidTr="004B3752">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4B3752" w:rsidRPr="004B3752" w:rsidRDefault="004B3752" w:rsidP="00865D37">
            <w:pPr>
              <w:pStyle w:val="TopHeader"/>
              <w:spacing w:line="276" w:lineRule="auto"/>
              <w:rPr>
                <w:rFonts w:asciiTheme="minorHAnsi" w:hAnsiTheme="minorHAnsi"/>
                <w:sz w:val="20"/>
                <w:szCs w:val="20"/>
              </w:rPr>
            </w:pPr>
            <w:r w:rsidRPr="004B3752">
              <w:rPr>
                <w:rFonts w:asciiTheme="minorHAnsi" w:hAnsiTheme="minorHAnsi"/>
                <w:sz w:val="20"/>
                <w:szCs w:val="20"/>
              </w:rPr>
              <w:t>Názov položky</w:t>
            </w:r>
          </w:p>
        </w:tc>
        <w:tc>
          <w:tcPr>
            <w:tcW w:w="1770" w:type="dxa"/>
            <w:tcBorders>
              <w:top w:val="single" w:sz="12" w:space="0" w:color="auto"/>
              <w:left w:val="single" w:sz="12" w:space="0" w:color="auto"/>
              <w:bottom w:val="single" w:sz="12" w:space="0" w:color="auto"/>
              <w:right w:val="single" w:sz="12" w:space="0" w:color="auto"/>
            </w:tcBorders>
            <w:vAlign w:val="center"/>
          </w:tcPr>
          <w:p w:rsidR="004B3752" w:rsidRPr="004B3752" w:rsidRDefault="004B3752" w:rsidP="00865D37">
            <w:pPr>
              <w:pStyle w:val="TopHeader"/>
              <w:spacing w:line="276" w:lineRule="auto"/>
              <w:rPr>
                <w:rFonts w:asciiTheme="minorHAnsi" w:hAnsiTheme="minorHAnsi"/>
                <w:sz w:val="20"/>
                <w:szCs w:val="20"/>
              </w:rPr>
            </w:pPr>
            <w:r w:rsidRPr="004B3752">
              <w:rPr>
                <w:rFonts w:asciiTheme="minorHAnsi" w:hAnsiTheme="minorHAnsi"/>
                <w:sz w:val="20"/>
                <w:szCs w:val="20"/>
              </w:rPr>
              <w:t>Bežné účtovné obdobie</w:t>
            </w:r>
          </w:p>
        </w:tc>
        <w:tc>
          <w:tcPr>
            <w:tcW w:w="1775" w:type="dxa"/>
            <w:tcBorders>
              <w:top w:val="single" w:sz="12" w:space="0" w:color="auto"/>
              <w:left w:val="single" w:sz="12" w:space="0" w:color="auto"/>
              <w:bottom w:val="single" w:sz="12" w:space="0" w:color="auto"/>
              <w:right w:val="single" w:sz="12" w:space="0" w:color="auto"/>
            </w:tcBorders>
            <w:vAlign w:val="center"/>
          </w:tcPr>
          <w:p w:rsidR="004B3752" w:rsidRPr="004B3752" w:rsidRDefault="004B3752" w:rsidP="00865D37">
            <w:pPr>
              <w:pStyle w:val="TopHeader"/>
              <w:spacing w:line="276" w:lineRule="auto"/>
              <w:rPr>
                <w:rFonts w:asciiTheme="minorHAnsi" w:hAnsiTheme="minorHAnsi"/>
                <w:sz w:val="20"/>
                <w:szCs w:val="20"/>
              </w:rPr>
            </w:pPr>
            <w:r w:rsidRPr="004B3752">
              <w:rPr>
                <w:rFonts w:asciiTheme="minorHAnsi" w:hAnsiTheme="minorHAnsi"/>
                <w:sz w:val="20"/>
                <w:szCs w:val="20"/>
              </w:rPr>
              <w:t>Bezprostredne predchádzajúce účtovné obdobie</w:t>
            </w:r>
          </w:p>
        </w:tc>
      </w:tr>
      <w:tr w:rsidR="004B3752" w:rsidRPr="004B3752" w:rsidTr="004B3752">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4B3752" w:rsidRPr="004B3752" w:rsidRDefault="004B3752" w:rsidP="00865D37">
            <w:pPr>
              <w:spacing w:after="0"/>
              <w:rPr>
                <w:sz w:val="20"/>
                <w:szCs w:val="20"/>
                <w:lang w:val="sk-SK"/>
              </w:rPr>
            </w:pPr>
            <w:r w:rsidRPr="004B3752">
              <w:rPr>
                <w:b/>
                <w:bCs/>
                <w:sz w:val="20"/>
                <w:szCs w:val="20"/>
                <w:lang w:val="sk-SK"/>
              </w:rPr>
              <w:t>Finančné výnosy, z toho:</w:t>
            </w:r>
          </w:p>
        </w:tc>
        <w:tc>
          <w:tcPr>
            <w:tcW w:w="1770" w:type="dxa"/>
            <w:tcBorders>
              <w:top w:val="nil"/>
              <w:left w:val="single" w:sz="12" w:space="0" w:color="auto"/>
              <w:bottom w:val="single" w:sz="4" w:space="0" w:color="auto"/>
              <w:right w:val="single" w:sz="12" w:space="0" w:color="auto"/>
            </w:tcBorders>
            <w:noWrap/>
            <w:vAlign w:val="center"/>
          </w:tcPr>
          <w:p w:rsidR="004B3752" w:rsidRPr="004B3752" w:rsidRDefault="004B3752" w:rsidP="00865D37">
            <w:pPr>
              <w:spacing w:after="0"/>
              <w:jc w:val="right"/>
              <w:rPr>
                <w:sz w:val="20"/>
                <w:szCs w:val="20"/>
                <w:lang w:val="sk-SK"/>
              </w:rPr>
            </w:pPr>
          </w:p>
        </w:tc>
        <w:tc>
          <w:tcPr>
            <w:tcW w:w="1775" w:type="dxa"/>
            <w:tcBorders>
              <w:top w:val="nil"/>
              <w:left w:val="single" w:sz="12" w:space="0" w:color="auto"/>
              <w:bottom w:val="single" w:sz="4" w:space="0" w:color="auto"/>
              <w:right w:val="single" w:sz="12" w:space="0" w:color="auto"/>
            </w:tcBorders>
            <w:noWrap/>
            <w:vAlign w:val="center"/>
          </w:tcPr>
          <w:p w:rsidR="004B3752" w:rsidRPr="004B3752" w:rsidRDefault="004B3752" w:rsidP="00865D37">
            <w:pPr>
              <w:spacing w:after="0"/>
              <w:jc w:val="right"/>
              <w:rPr>
                <w:sz w:val="20"/>
                <w:szCs w:val="20"/>
                <w:lang w:val="sk-SK"/>
              </w:rPr>
            </w:pPr>
          </w:p>
        </w:tc>
      </w:tr>
      <w:tr w:rsidR="00AB2025" w:rsidRPr="004B3752" w:rsidTr="004B3752">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AB2025" w:rsidRPr="004B3752" w:rsidRDefault="00AB2025" w:rsidP="00865D37">
            <w:pPr>
              <w:spacing w:after="0"/>
              <w:rPr>
                <w:i/>
                <w:iCs/>
                <w:sz w:val="20"/>
                <w:szCs w:val="20"/>
                <w:lang w:val="sk-SK"/>
              </w:rPr>
            </w:pPr>
            <w:r w:rsidRPr="004B3752">
              <w:rPr>
                <w:i/>
                <w:iCs/>
                <w:sz w:val="20"/>
                <w:szCs w:val="20"/>
                <w:lang w:val="sk-SK"/>
              </w:rPr>
              <w:t>Kurzové zisky, z toho:</w:t>
            </w:r>
          </w:p>
        </w:tc>
        <w:tc>
          <w:tcPr>
            <w:tcW w:w="1770" w:type="dxa"/>
            <w:tcBorders>
              <w:top w:val="single" w:sz="6" w:space="0" w:color="auto"/>
              <w:left w:val="single" w:sz="12" w:space="0" w:color="auto"/>
              <w:bottom w:val="single" w:sz="4" w:space="0" w:color="auto"/>
              <w:right w:val="single" w:sz="12" w:space="0" w:color="auto"/>
            </w:tcBorders>
            <w:noWrap/>
            <w:vAlign w:val="center"/>
          </w:tcPr>
          <w:p w:rsidR="00AB2025" w:rsidRPr="004B3752" w:rsidRDefault="00AB2025" w:rsidP="00865D37">
            <w:pPr>
              <w:spacing w:after="0"/>
              <w:jc w:val="right"/>
              <w:rPr>
                <w:i/>
                <w:iCs/>
                <w:sz w:val="20"/>
                <w:szCs w:val="20"/>
                <w:lang w:val="sk-SK"/>
              </w:rPr>
            </w:pPr>
          </w:p>
        </w:tc>
        <w:tc>
          <w:tcPr>
            <w:tcW w:w="1775" w:type="dxa"/>
            <w:tcBorders>
              <w:top w:val="single" w:sz="6" w:space="0" w:color="auto"/>
              <w:left w:val="single" w:sz="12" w:space="0" w:color="auto"/>
              <w:bottom w:val="single" w:sz="4" w:space="0" w:color="auto"/>
              <w:right w:val="single" w:sz="12" w:space="0" w:color="auto"/>
            </w:tcBorders>
            <w:noWrap/>
            <w:vAlign w:val="center"/>
          </w:tcPr>
          <w:p w:rsidR="00AB2025" w:rsidRPr="004B3752" w:rsidRDefault="00AB2025" w:rsidP="00865D37">
            <w:pPr>
              <w:spacing w:after="0"/>
              <w:jc w:val="right"/>
              <w:rPr>
                <w:i/>
                <w:iCs/>
                <w:sz w:val="20"/>
                <w:szCs w:val="20"/>
                <w:lang w:val="sk-SK"/>
              </w:rPr>
            </w:pPr>
          </w:p>
        </w:tc>
      </w:tr>
      <w:tr w:rsidR="00AB2025" w:rsidRPr="004B3752" w:rsidTr="00865D37">
        <w:trPr>
          <w:trHeight w:val="330"/>
          <w:jc w:val="center"/>
        </w:trPr>
        <w:tc>
          <w:tcPr>
            <w:tcW w:w="0" w:type="auto"/>
            <w:tcBorders>
              <w:top w:val="nil"/>
              <w:left w:val="single" w:sz="12" w:space="0" w:color="auto"/>
              <w:bottom w:val="single" w:sz="12" w:space="0" w:color="auto"/>
              <w:right w:val="single" w:sz="12" w:space="0" w:color="auto"/>
            </w:tcBorders>
            <w:noWrap/>
            <w:vAlign w:val="center"/>
          </w:tcPr>
          <w:p w:rsidR="00AB2025" w:rsidRPr="004B3752" w:rsidRDefault="00AB2025" w:rsidP="00865D37">
            <w:pPr>
              <w:spacing w:after="0"/>
              <w:rPr>
                <w:sz w:val="20"/>
                <w:szCs w:val="20"/>
                <w:lang w:val="sk-SK"/>
              </w:rPr>
            </w:pPr>
            <w:r w:rsidRPr="004B3752">
              <w:rPr>
                <w:sz w:val="20"/>
                <w:szCs w:val="20"/>
                <w:lang w:val="sk-SK"/>
              </w:rPr>
              <w:t>kurzové zisky ku dňu, ku ktorému sa zostavuje účtovná závierka</w:t>
            </w:r>
          </w:p>
        </w:tc>
        <w:tc>
          <w:tcPr>
            <w:tcW w:w="1770" w:type="dxa"/>
            <w:tcBorders>
              <w:top w:val="nil"/>
              <w:left w:val="single" w:sz="12" w:space="0" w:color="auto"/>
              <w:bottom w:val="single" w:sz="12" w:space="0" w:color="auto"/>
              <w:right w:val="single" w:sz="12" w:space="0" w:color="auto"/>
            </w:tcBorders>
            <w:noWrap/>
            <w:vAlign w:val="center"/>
          </w:tcPr>
          <w:p w:rsidR="00AB2025" w:rsidRPr="004B3752" w:rsidRDefault="00865D37" w:rsidP="00865D37">
            <w:pPr>
              <w:spacing w:after="0"/>
              <w:jc w:val="right"/>
              <w:rPr>
                <w:sz w:val="20"/>
                <w:szCs w:val="20"/>
                <w:lang w:val="sk-SK"/>
              </w:rPr>
            </w:pPr>
            <w:r>
              <w:rPr>
                <w:sz w:val="20"/>
                <w:szCs w:val="20"/>
                <w:lang w:val="sk-SK"/>
              </w:rPr>
              <w:t>2</w:t>
            </w:r>
            <w:r w:rsidR="00AB2025">
              <w:rPr>
                <w:sz w:val="20"/>
                <w:szCs w:val="20"/>
                <w:lang w:val="sk-SK"/>
              </w:rPr>
              <w:t xml:space="preserve"> EUR</w:t>
            </w:r>
          </w:p>
        </w:tc>
        <w:tc>
          <w:tcPr>
            <w:tcW w:w="1775" w:type="dxa"/>
            <w:tcBorders>
              <w:top w:val="nil"/>
              <w:left w:val="single" w:sz="12" w:space="0" w:color="auto"/>
              <w:bottom w:val="single" w:sz="12" w:space="0" w:color="auto"/>
              <w:right w:val="single" w:sz="12" w:space="0" w:color="auto"/>
            </w:tcBorders>
            <w:noWrap/>
            <w:vAlign w:val="center"/>
          </w:tcPr>
          <w:p w:rsidR="00AB2025" w:rsidRPr="004B3752" w:rsidRDefault="00865D37" w:rsidP="00865D37">
            <w:pPr>
              <w:spacing w:after="0"/>
              <w:jc w:val="right"/>
              <w:rPr>
                <w:sz w:val="20"/>
                <w:szCs w:val="20"/>
                <w:lang w:val="sk-SK"/>
              </w:rPr>
            </w:pPr>
            <w:r>
              <w:rPr>
                <w:sz w:val="20"/>
                <w:szCs w:val="20"/>
                <w:lang w:val="sk-SK"/>
              </w:rPr>
              <w:t>9</w:t>
            </w:r>
            <w:r w:rsidR="00FE39A8">
              <w:rPr>
                <w:sz w:val="20"/>
                <w:szCs w:val="20"/>
                <w:lang w:val="sk-SK"/>
              </w:rPr>
              <w:t xml:space="preserve"> EUR</w:t>
            </w:r>
          </w:p>
        </w:tc>
      </w:tr>
    </w:tbl>
    <w:p w:rsidR="0000194F" w:rsidRDefault="0000194F" w:rsidP="0000194F">
      <w:pPr>
        <w:pStyle w:val="Odstavecseseznamem"/>
        <w:spacing w:after="0" w:line="360" w:lineRule="auto"/>
        <w:ind w:left="360"/>
        <w:jc w:val="both"/>
        <w:rPr>
          <w:rFonts w:cs="Times New Roman"/>
          <w:b/>
          <w:sz w:val="28"/>
          <w:lang w:val="sk-SK"/>
        </w:rPr>
      </w:pPr>
    </w:p>
    <w:p w:rsidR="0000194F" w:rsidRDefault="0000194F" w:rsidP="0000194F">
      <w:pPr>
        <w:pStyle w:val="Odstavecseseznamem"/>
        <w:spacing w:after="0" w:line="360" w:lineRule="auto"/>
        <w:ind w:left="360"/>
        <w:jc w:val="both"/>
        <w:rPr>
          <w:rFonts w:cs="Times New Roman"/>
          <w:b/>
          <w:sz w:val="28"/>
          <w:lang w:val="sk-SK"/>
        </w:rPr>
      </w:pPr>
    </w:p>
    <w:p w:rsidR="007D1DE0" w:rsidRPr="007D1DE0" w:rsidRDefault="007D1DE0" w:rsidP="007D1DE0">
      <w:pPr>
        <w:pStyle w:val="Odstavecseseznamem"/>
        <w:numPr>
          <w:ilvl w:val="0"/>
          <w:numId w:val="7"/>
        </w:numPr>
        <w:spacing w:after="0" w:line="360" w:lineRule="auto"/>
        <w:jc w:val="both"/>
        <w:rPr>
          <w:rFonts w:cs="Times New Roman"/>
          <w:b/>
          <w:sz w:val="28"/>
          <w:lang w:val="sk-SK"/>
        </w:rPr>
      </w:pPr>
      <w:r w:rsidRPr="007D1DE0">
        <w:rPr>
          <w:rFonts w:cs="Times New Roman"/>
          <w:b/>
          <w:sz w:val="28"/>
          <w:lang w:val="sk-SK"/>
        </w:rPr>
        <w:lastRenderedPageBreak/>
        <w:t>INFORMÁCIE O NÁKLADOCH</w:t>
      </w:r>
    </w:p>
    <w:p w:rsidR="007D1DE0" w:rsidRDefault="007D1DE0" w:rsidP="007D1DE0">
      <w:pPr>
        <w:pStyle w:val="Odstavecseseznamem"/>
        <w:numPr>
          <w:ilvl w:val="0"/>
          <w:numId w:val="12"/>
        </w:numPr>
        <w:spacing w:after="0" w:line="360" w:lineRule="auto"/>
        <w:ind w:left="426"/>
        <w:jc w:val="both"/>
        <w:rPr>
          <w:rFonts w:cs="Times New Roman"/>
          <w:b/>
          <w:i/>
          <w:sz w:val="24"/>
          <w:lang w:val="sk-SK"/>
        </w:rPr>
      </w:pPr>
      <w:r>
        <w:rPr>
          <w:rFonts w:cs="Times New Roman"/>
          <w:b/>
          <w:i/>
          <w:sz w:val="24"/>
          <w:lang w:val="sk-SK"/>
        </w:rPr>
        <w:t>Náklady na poskytnuté služby, ostatné náklady na hospodársku činnosť, finančné a mimoriadne náklady</w:t>
      </w:r>
    </w:p>
    <w:tbl>
      <w:tblPr>
        <w:tblW w:w="5000" w:type="pct"/>
        <w:jc w:val="center"/>
        <w:tblLayout w:type="fixed"/>
        <w:tblLook w:val="00A0" w:firstRow="1" w:lastRow="0" w:firstColumn="1" w:lastColumn="0" w:noHBand="0" w:noVBand="0"/>
      </w:tblPr>
      <w:tblGrid>
        <w:gridCol w:w="5890"/>
        <w:gridCol w:w="1715"/>
        <w:gridCol w:w="1683"/>
      </w:tblGrid>
      <w:tr w:rsidR="004B3752" w:rsidRPr="004B3752" w:rsidTr="00493318">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4B3752" w:rsidRPr="004B3752" w:rsidRDefault="004B3752" w:rsidP="00865D37">
            <w:pPr>
              <w:pStyle w:val="TopHeader"/>
              <w:spacing w:line="276" w:lineRule="auto"/>
              <w:rPr>
                <w:rFonts w:asciiTheme="minorHAnsi" w:hAnsiTheme="minorHAnsi"/>
                <w:sz w:val="20"/>
                <w:szCs w:val="20"/>
              </w:rPr>
            </w:pPr>
            <w:r w:rsidRPr="004B3752">
              <w:rPr>
                <w:rFonts w:asciiTheme="minorHAnsi" w:hAnsiTheme="minorHAnsi"/>
                <w:sz w:val="20"/>
                <w:szCs w:val="20"/>
              </w:rPr>
              <w:t>Názov položky</w:t>
            </w:r>
          </w:p>
        </w:tc>
        <w:tc>
          <w:tcPr>
            <w:tcW w:w="923" w:type="pct"/>
            <w:tcBorders>
              <w:top w:val="single" w:sz="12" w:space="0" w:color="auto"/>
              <w:left w:val="single" w:sz="12" w:space="0" w:color="auto"/>
              <w:bottom w:val="single" w:sz="12" w:space="0" w:color="auto"/>
              <w:right w:val="single" w:sz="12" w:space="0" w:color="auto"/>
            </w:tcBorders>
            <w:vAlign w:val="center"/>
          </w:tcPr>
          <w:p w:rsidR="004B3752" w:rsidRPr="004B3752" w:rsidRDefault="004B3752" w:rsidP="00865D37">
            <w:pPr>
              <w:pStyle w:val="TopHeader"/>
              <w:spacing w:line="276" w:lineRule="auto"/>
              <w:rPr>
                <w:rFonts w:asciiTheme="minorHAnsi" w:hAnsiTheme="minorHAnsi"/>
                <w:sz w:val="20"/>
                <w:szCs w:val="20"/>
              </w:rPr>
            </w:pPr>
            <w:r w:rsidRPr="004B3752">
              <w:rPr>
                <w:rFonts w:asciiTheme="minorHAnsi" w:hAnsiTheme="minorHAnsi"/>
                <w:sz w:val="20"/>
                <w:szCs w:val="20"/>
              </w:rPr>
              <w:t>Bežné účtovné obdobie</w:t>
            </w:r>
          </w:p>
        </w:tc>
        <w:tc>
          <w:tcPr>
            <w:tcW w:w="906" w:type="pct"/>
            <w:tcBorders>
              <w:top w:val="single" w:sz="12" w:space="0" w:color="auto"/>
              <w:left w:val="single" w:sz="12" w:space="0" w:color="auto"/>
              <w:bottom w:val="single" w:sz="12" w:space="0" w:color="auto"/>
              <w:right w:val="single" w:sz="12" w:space="0" w:color="auto"/>
            </w:tcBorders>
            <w:vAlign w:val="center"/>
          </w:tcPr>
          <w:p w:rsidR="004B3752" w:rsidRPr="004B3752" w:rsidRDefault="004B3752" w:rsidP="00865D37">
            <w:pPr>
              <w:pStyle w:val="TopHeader"/>
              <w:spacing w:line="276" w:lineRule="auto"/>
              <w:rPr>
                <w:rFonts w:asciiTheme="minorHAnsi" w:hAnsiTheme="minorHAnsi"/>
                <w:sz w:val="20"/>
                <w:szCs w:val="20"/>
              </w:rPr>
            </w:pPr>
            <w:r w:rsidRPr="004B3752">
              <w:rPr>
                <w:rFonts w:asciiTheme="minorHAnsi" w:hAnsiTheme="minorHAnsi"/>
                <w:sz w:val="20"/>
                <w:szCs w:val="20"/>
              </w:rPr>
              <w:t>Bezprostredne predchádzajúce účtovné obdobie</w:t>
            </w:r>
          </w:p>
        </w:tc>
      </w:tr>
      <w:tr w:rsidR="00865D37" w:rsidRPr="004B3752" w:rsidTr="00865D37">
        <w:trPr>
          <w:trHeight w:val="329"/>
          <w:jc w:val="center"/>
        </w:trPr>
        <w:tc>
          <w:tcPr>
            <w:tcW w:w="3171" w:type="pct"/>
            <w:tcBorders>
              <w:top w:val="nil"/>
              <w:left w:val="single" w:sz="12" w:space="0" w:color="auto"/>
              <w:bottom w:val="single" w:sz="4" w:space="0" w:color="auto"/>
              <w:right w:val="single" w:sz="12" w:space="0" w:color="auto"/>
            </w:tcBorders>
            <w:noWrap/>
            <w:vAlign w:val="center"/>
          </w:tcPr>
          <w:p w:rsidR="00865D37" w:rsidRPr="004B3752" w:rsidRDefault="00865D37" w:rsidP="00865D37">
            <w:pPr>
              <w:spacing w:after="0"/>
              <w:rPr>
                <w:sz w:val="20"/>
                <w:szCs w:val="20"/>
                <w:lang w:val="sk-SK"/>
              </w:rPr>
            </w:pPr>
            <w:r w:rsidRPr="004B3752">
              <w:rPr>
                <w:b/>
                <w:bCs/>
                <w:sz w:val="20"/>
                <w:szCs w:val="20"/>
                <w:lang w:val="sk-SK"/>
              </w:rPr>
              <w:t>Finančné náklady, z toho:</w:t>
            </w:r>
          </w:p>
        </w:tc>
        <w:tc>
          <w:tcPr>
            <w:tcW w:w="923" w:type="pct"/>
            <w:tcBorders>
              <w:top w:val="nil"/>
              <w:left w:val="single" w:sz="12" w:space="0" w:color="auto"/>
              <w:bottom w:val="single" w:sz="4" w:space="0" w:color="auto"/>
              <w:right w:val="single" w:sz="12" w:space="0" w:color="auto"/>
            </w:tcBorders>
            <w:noWrap/>
            <w:vAlign w:val="center"/>
          </w:tcPr>
          <w:p w:rsidR="00865D37" w:rsidRPr="004B3752" w:rsidRDefault="00865D37" w:rsidP="00865D37">
            <w:pPr>
              <w:spacing w:after="0"/>
              <w:rPr>
                <w:sz w:val="20"/>
                <w:szCs w:val="20"/>
                <w:lang w:val="sk-SK"/>
              </w:rPr>
            </w:pPr>
            <w:r w:rsidRPr="004B3752">
              <w:rPr>
                <w:sz w:val="20"/>
                <w:szCs w:val="20"/>
                <w:lang w:val="sk-SK"/>
              </w:rPr>
              <w:t> </w:t>
            </w:r>
          </w:p>
        </w:tc>
        <w:tc>
          <w:tcPr>
            <w:tcW w:w="906" w:type="pct"/>
            <w:tcBorders>
              <w:top w:val="nil"/>
              <w:left w:val="single" w:sz="12" w:space="0" w:color="auto"/>
              <w:bottom w:val="single" w:sz="4" w:space="0" w:color="auto"/>
              <w:right w:val="single" w:sz="12" w:space="0" w:color="auto"/>
            </w:tcBorders>
            <w:noWrap/>
            <w:vAlign w:val="center"/>
          </w:tcPr>
          <w:p w:rsidR="00865D37" w:rsidRPr="004B3752" w:rsidRDefault="00865D37" w:rsidP="002574D6">
            <w:pPr>
              <w:spacing w:after="0"/>
              <w:rPr>
                <w:sz w:val="20"/>
                <w:szCs w:val="20"/>
                <w:lang w:val="sk-SK"/>
              </w:rPr>
            </w:pPr>
            <w:r w:rsidRPr="004B3752">
              <w:rPr>
                <w:sz w:val="20"/>
                <w:szCs w:val="20"/>
                <w:lang w:val="sk-SK"/>
              </w:rPr>
              <w:t> </w:t>
            </w:r>
          </w:p>
        </w:tc>
      </w:tr>
      <w:tr w:rsidR="00865D37" w:rsidRPr="004B3752" w:rsidTr="00865D37">
        <w:trPr>
          <w:trHeight w:val="329"/>
          <w:jc w:val="center"/>
        </w:trPr>
        <w:tc>
          <w:tcPr>
            <w:tcW w:w="3171" w:type="pct"/>
            <w:tcBorders>
              <w:top w:val="nil"/>
              <w:left w:val="single" w:sz="12" w:space="0" w:color="auto"/>
              <w:bottom w:val="single" w:sz="4" w:space="0" w:color="auto"/>
              <w:right w:val="single" w:sz="12" w:space="0" w:color="auto"/>
            </w:tcBorders>
            <w:noWrap/>
            <w:vAlign w:val="center"/>
          </w:tcPr>
          <w:p w:rsidR="00865D37" w:rsidRPr="00FE39A8" w:rsidRDefault="00865D37" w:rsidP="00865D37">
            <w:pPr>
              <w:spacing w:after="0"/>
              <w:rPr>
                <w:bCs/>
                <w:sz w:val="20"/>
                <w:szCs w:val="20"/>
                <w:lang w:val="sk-SK"/>
              </w:rPr>
            </w:pPr>
            <w:r>
              <w:rPr>
                <w:bCs/>
                <w:sz w:val="20"/>
                <w:szCs w:val="20"/>
                <w:lang w:val="sk-SK"/>
              </w:rPr>
              <w:t>ú</w:t>
            </w:r>
            <w:r w:rsidRPr="00FE39A8">
              <w:rPr>
                <w:bCs/>
                <w:sz w:val="20"/>
                <w:szCs w:val="20"/>
                <w:lang w:val="sk-SK"/>
              </w:rPr>
              <w:t>roky</w:t>
            </w:r>
          </w:p>
        </w:tc>
        <w:tc>
          <w:tcPr>
            <w:tcW w:w="923" w:type="pct"/>
            <w:tcBorders>
              <w:top w:val="nil"/>
              <w:left w:val="single" w:sz="12" w:space="0" w:color="auto"/>
              <w:bottom w:val="single" w:sz="4" w:space="0" w:color="auto"/>
              <w:right w:val="single" w:sz="12" w:space="0" w:color="auto"/>
            </w:tcBorders>
            <w:noWrap/>
            <w:vAlign w:val="center"/>
          </w:tcPr>
          <w:p w:rsidR="00865D37" w:rsidRPr="004B3752" w:rsidRDefault="00865D37" w:rsidP="00865D37">
            <w:pPr>
              <w:spacing w:after="0"/>
              <w:jc w:val="right"/>
              <w:rPr>
                <w:sz w:val="20"/>
                <w:szCs w:val="20"/>
                <w:lang w:val="sk-SK"/>
              </w:rPr>
            </w:pPr>
            <w:r>
              <w:rPr>
                <w:sz w:val="20"/>
                <w:szCs w:val="20"/>
                <w:lang w:val="sk-SK"/>
              </w:rPr>
              <w:t>29 EUR</w:t>
            </w:r>
          </w:p>
        </w:tc>
        <w:tc>
          <w:tcPr>
            <w:tcW w:w="906" w:type="pct"/>
            <w:tcBorders>
              <w:top w:val="nil"/>
              <w:left w:val="single" w:sz="12" w:space="0" w:color="auto"/>
              <w:bottom w:val="single" w:sz="4" w:space="0" w:color="auto"/>
              <w:right w:val="single" w:sz="12" w:space="0" w:color="auto"/>
            </w:tcBorders>
            <w:noWrap/>
            <w:vAlign w:val="center"/>
          </w:tcPr>
          <w:p w:rsidR="00865D37" w:rsidRPr="004B3752" w:rsidRDefault="00865D37" w:rsidP="002574D6">
            <w:pPr>
              <w:spacing w:after="0"/>
              <w:jc w:val="right"/>
              <w:rPr>
                <w:sz w:val="20"/>
                <w:szCs w:val="20"/>
                <w:lang w:val="sk-SK"/>
              </w:rPr>
            </w:pPr>
            <w:r>
              <w:rPr>
                <w:sz w:val="20"/>
                <w:szCs w:val="20"/>
                <w:lang w:val="sk-SK"/>
              </w:rPr>
              <w:t>9 EUR</w:t>
            </w:r>
          </w:p>
        </w:tc>
      </w:tr>
      <w:tr w:rsidR="003914CD" w:rsidRPr="004B3752" w:rsidTr="00865D37">
        <w:trPr>
          <w:trHeight w:val="329"/>
          <w:jc w:val="center"/>
        </w:trPr>
        <w:tc>
          <w:tcPr>
            <w:tcW w:w="3171" w:type="pct"/>
            <w:tcBorders>
              <w:top w:val="nil"/>
              <w:left w:val="single" w:sz="12" w:space="0" w:color="auto"/>
              <w:bottom w:val="single" w:sz="4" w:space="0" w:color="auto"/>
              <w:right w:val="single" w:sz="12" w:space="0" w:color="auto"/>
            </w:tcBorders>
            <w:noWrap/>
            <w:vAlign w:val="center"/>
          </w:tcPr>
          <w:p w:rsidR="003914CD" w:rsidRPr="004B3752" w:rsidRDefault="003914CD" w:rsidP="001E0249">
            <w:pPr>
              <w:spacing w:after="0"/>
              <w:rPr>
                <w:sz w:val="20"/>
                <w:szCs w:val="20"/>
                <w:lang w:val="sk-SK"/>
              </w:rPr>
            </w:pPr>
            <w:r>
              <w:rPr>
                <w:sz w:val="20"/>
                <w:szCs w:val="20"/>
                <w:lang w:val="sk-SK"/>
              </w:rPr>
              <w:t>b</w:t>
            </w:r>
            <w:r w:rsidRPr="004B3752">
              <w:rPr>
                <w:sz w:val="20"/>
                <w:szCs w:val="20"/>
                <w:lang w:val="sk-SK"/>
              </w:rPr>
              <w:t>ankové poplatky</w:t>
            </w:r>
          </w:p>
        </w:tc>
        <w:tc>
          <w:tcPr>
            <w:tcW w:w="923" w:type="pct"/>
            <w:tcBorders>
              <w:top w:val="nil"/>
              <w:left w:val="single" w:sz="12" w:space="0" w:color="auto"/>
              <w:bottom w:val="single" w:sz="4" w:space="0" w:color="auto"/>
              <w:right w:val="single" w:sz="12" w:space="0" w:color="auto"/>
            </w:tcBorders>
            <w:noWrap/>
            <w:vAlign w:val="center"/>
          </w:tcPr>
          <w:p w:rsidR="003914CD" w:rsidRPr="004B3752" w:rsidRDefault="0000194F" w:rsidP="001E0249">
            <w:pPr>
              <w:spacing w:after="0"/>
              <w:jc w:val="right"/>
              <w:rPr>
                <w:sz w:val="20"/>
                <w:szCs w:val="20"/>
                <w:lang w:val="sk-SK"/>
              </w:rPr>
            </w:pPr>
            <w:r>
              <w:rPr>
                <w:sz w:val="20"/>
                <w:szCs w:val="20"/>
                <w:lang w:val="sk-SK"/>
              </w:rPr>
              <w:t>287</w:t>
            </w:r>
            <w:r w:rsidR="003914CD" w:rsidRPr="004B3752">
              <w:rPr>
                <w:sz w:val="20"/>
                <w:szCs w:val="20"/>
                <w:lang w:val="sk-SK"/>
              </w:rPr>
              <w:t xml:space="preserve"> EUR</w:t>
            </w:r>
          </w:p>
        </w:tc>
        <w:tc>
          <w:tcPr>
            <w:tcW w:w="906" w:type="pct"/>
            <w:tcBorders>
              <w:top w:val="nil"/>
              <w:left w:val="single" w:sz="12" w:space="0" w:color="auto"/>
              <w:bottom w:val="single" w:sz="4" w:space="0" w:color="auto"/>
              <w:right w:val="single" w:sz="12" w:space="0" w:color="auto"/>
            </w:tcBorders>
            <w:noWrap/>
            <w:vAlign w:val="center"/>
          </w:tcPr>
          <w:p w:rsidR="003914CD" w:rsidRPr="004B3752" w:rsidRDefault="003914CD" w:rsidP="001E0249">
            <w:pPr>
              <w:spacing w:after="0"/>
              <w:jc w:val="right"/>
              <w:rPr>
                <w:sz w:val="20"/>
                <w:szCs w:val="20"/>
                <w:lang w:val="sk-SK"/>
              </w:rPr>
            </w:pPr>
            <w:r>
              <w:rPr>
                <w:sz w:val="20"/>
                <w:szCs w:val="20"/>
                <w:lang w:val="sk-SK"/>
              </w:rPr>
              <w:t>150</w:t>
            </w:r>
            <w:r w:rsidRPr="004B3752">
              <w:rPr>
                <w:sz w:val="20"/>
                <w:szCs w:val="20"/>
                <w:lang w:val="sk-SK"/>
              </w:rPr>
              <w:t xml:space="preserve"> EUR</w:t>
            </w:r>
          </w:p>
        </w:tc>
      </w:tr>
      <w:tr w:rsidR="003914CD" w:rsidRPr="004B3752" w:rsidTr="00865D37">
        <w:trPr>
          <w:trHeight w:val="329"/>
          <w:jc w:val="center"/>
        </w:trPr>
        <w:tc>
          <w:tcPr>
            <w:tcW w:w="3171" w:type="pct"/>
            <w:tcBorders>
              <w:top w:val="nil"/>
              <w:left w:val="single" w:sz="12" w:space="0" w:color="auto"/>
              <w:bottom w:val="single" w:sz="4" w:space="0" w:color="auto"/>
              <w:right w:val="single" w:sz="12" w:space="0" w:color="auto"/>
            </w:tcBorders>
            <w:noWrap/>
            <w:vAlign w:val="center"/>
          </w:tcPr>
          <w:p w:rsidR="003914CD" w:rsidRPr="004B3752" w:rsidRDefault="003914CD" w:rsidP="00865D37">
            <w:pPr>
              <w:spacing w:after="0"/>
              <w:rPr>
                <w:i/>
                <w:iCs/>
                <w:sz w:val="20"/>
                <w:szCs w:val="20"/>
                <w:lang w:val="sk-SK"/>
              </w:rPr>
            </w:pPr>
            <w:r w:rsidRPr="004B3752">
              <w:rPr>
                <w:i/>
                <w:iCs/>
                <w:sz w:val="20"/>
                <w:szCs w:val="20"/>
                <w:lang w:val="sk-SK"/>
              </w:rPr>
              <w:t>Kurzové straty, z toho:</w:t>
            </w:r>
          </w:p>
        </w:tc>
        <w:tc>
          <w:tcPr>
            <w:tcW w:w="923" w:type="pct"/>
            <w:tcBorders>
              <w:top w:val="nil"/>
              <w:left w:val="single" w:sz="12" w:space="0" w:color="auto"/>
              <w:bottom w:val="single" w:sz="4" w:space="0" w:color="auto"/>
              <w:right w:val="single" w:sz="12" w:space="0" w:color="auto"/>
            </w:tcBorders>
            <w:noWrap/>
            <w:vAlign w:val="center"/>
          </w:tcPr>
          <w:p w:rsidR="003914CD" w:rsidRPr="004B3752" w:rsidRDefault="003914CD" w:rsidP="00865D37">
            <w:pPr>
              <w:spacing w:after="0"/>
              <w:rPr>
                <w:i/>
                <w:iCs/>
                <w:sz w:val="20"/>
                <w:szCs w:val="20"/>
                <w:lang w:val="sk-SK"/>
              </w:rPr>
            </w:pPr>
            <w:r w:rsidRPr="004B3752">
              <w:rPr>
                <w:i/>
                <w:iCs/>
                <w:sz w:val="20"/>
                <w:szCs w:val="20"/>
                <w:lang w:val="sk-SK"/>
              </w:rPr>
              <w:t> </w:t>
            </w:r>
          </w:p>
        </w:tc>
        <w:tc>
          <w:tcPr>
            <w:tcW w:w="906" w:type="pct"/>
            <w:tcBorders>
              <w:top w:val="nil"/>
              <w:left w:val="single" w:sz="12" w:space="0" w:color="auto"/>
              <w:bottom w:val="single" w:sz="4" w:space="0" w:color="auto"/>
              <w:right w:val="single" w:sz="12" w:space="0" w:color="auto"/>
            </w:tcBorders>
            <w:noWrap/>
            <w:vAlign w:val="center"/>
          </w:tcPr>
          <w:p w:rsidR="003914CD" w:rsidRPr="004B3752" w:rsidRDefault="003914CD" w:rsidP="002574D6">
            <w:pPr>
              <w:spacing w:after="0"/>
              <w:rPr>
                <w:i/>
                <w:iCs/>
                <w:sz w:val="20"/>
                <w:szCs w:val="20"/>
                <w:lang w:val="sk-SK"/>
              </w:rPr>
            </w:pPr>
            <w:r w:rsidRPr="004B3752">
              <w:rPr>
                <w:i/>
                <w:iCs/>
                <w:sz w:val="20"/>
                <w:szCs w:val="20"/>
                <w:lang w:val="sk-SK"/>
              </w:rPr>
              <w:t> </w:t>
            </w:r>
          </w:p>
        </w:tc>
      </w:tr>
      <w:tr w:rsidR="003914CD" w:rsidRPr="004B3752" w:rsidTr="00865D37">
        <w:trPr>
          <w:trHeight w:val="329"/>
          <w:jc w:val="center"/>
        </w:trPr>
        <w:tc>
          <w:tcPr>
            <w:tcW w:w="3171" w:type="pct"/>
            <w:tcBorders>
              <w:top w:val="nil"/>
              <w:left w:val="single" w:sz="12" w:space="0" w:color="auto"/>
              <w:bottom w:val="single" w:sz="12" w:space="0" w:color="auto"/>
              <w:right w:val="single" w:sz="12" w:space="0" w:color="auto"/>
            </w:tcBorders>
            <w:vAlign w:val="center"/>
          </w:tcPr>
          <w:p w:rsidR="003914CD" w:rsidRPr="004B3752" w:rsidRDefault="003914CD" w:rsidP="00865D37">
            <w:pPr>
              <w:spacing w:after="0"/>
              <w:rPr>
                <w:sz w:val="20"/>
                <w:szCs w:val="20"/>
                <w:lang w:val="sk-SK"/>
              </w:rPr>
            </w:pPr>
            <w:r w:rsidRPr="004B3752">
              <w:rPr>
                <w:sz w:val="20"/>
                <w:szCs w:val="20"/>
                <w:lang w:val="sk-SK"/>
              </w:rPr>
              <w:t>kurzové straty ku dňu, ku ktorému sa zostavuje účtovná závierka</w:t>
            </w:r>
          </w:p>
        </w:tc>
        <w:tc>
          <w:tcPr>
            <w:tcW w:w="923" w:type="pct"/>
            <w:tcBorders>
              <w:top w:val="nil"/>
              <w:left w:val="single" w:sz="12" w:space="0" w:color="auto"/>
              <w:bottom w:val="single" w:sz="12" w:space="0" w:color="auto"/>
              <w:right w:val="single" w:sz="12" w:space="0" w:color="auto"/>
            </w:tcBorders>
            <w:noWrap/>
            <w:vAlign w:val="center"/>
          </w:tcPr>
          <w:p w:rsidR="003914CD" w:rsidRPr="004B3752" w:rsidRDefault="0000194F" w:rsidP="00865D37">
            <w:pPr>
              <w:spacing w:after="0"/>
              <w:jc w:val="right"/>
              <w:rPr>
                <w:sz w:val="20"/>
                <w:szCs w:val="20"/>
                <w:lang w:val="sk-SK"/>
              </w:rPr>
            </w:pPr>
            <w:r>
              <w:rPr>
                <w:sz w:val="20"/>
                <w:szCs w:val="20"/>
                <w:lang w:val="sk-SK"/>
              </w:rPr>
              <w:t>109</w:t>
            </w:r>
            <w:r w:rsidR="003914CD">
              <w:rPr>
                <w:sz w:val="20"/>
                <w:szCs w:val="20"/>
                <w:lang w:val="sk-SK"/>
              </w:rPr>
              <w:t xml:space="preserve"> EUR</w:t>
            </w:r>
          </w:p>
        </w:tc>
        <w:tc>
          <w:tcPr>
            <w:tcW w:w="906" w:type="pct"/>
            <w:tcBorders>
              <w:top w:val="nil"/>
              <w:left w:val="single" w:sz="12" w:space="0" w:color="auto"/>
              <w:bottom w:val="single" w:sz="12" w:space="0" w:color="auto"/>
              <w:right w:val="single" w:sz="12" w:space="0" w:color="auto"/>
            </w:tcBorders>
            <w:noWrap/>
            <w:vAlign w:val="center"/>
          </w:tcPr>
          <w:p w:rsidR="003914CD" w:rsidRPr="004B3752" w:rsidRDefault="003914CD" w:rsidP="002574D6">
            <w:pPr>
              <w:spacing w:after="0"/>
              <w:jc w:val="right"/>
              <w:rPr>
                <w:sz w:val="20"/>
                <w:szCs w:val="20"/>
                <w:lang w:val="sk-SK"/>
              </w:rPr>
            </w:pPr>
            <w:r>
              <w:rPr>
                <w:sz w:val="20"/>
                <w:szCs w:val="20"/>
                <w:lang w:val="sk-SK"/>
              </w:rPr>
              <w:t>1 EUR</w:t>
            </w:r>
          </w:p>
        </w:tc>
      </w:tr>
    </w:tbl>
    <w:p w:rsidR="00FD2A72" w:rsidRPr="00865D37" w:rsidRDefault="00FD2A72" w:rsidP="004B3752">
      <w:pPr>
        <w:spacing w:after="0" w:line="360" w:lineRule="auto"/>
        <w:jc w:val="both"/>
        <w:rPr>
          <w:rFonts w:cs="Times New Roman"/>
          <w:sz w:val="24"/>
          <w:lang w:val="sk-SK"/>
        </w:rPr>
      </w:pPr>
    </w:p>
    <w:p w:rsidR="007D1DE0" w:rsidRPr="007D1DE0" w:rsidRDefault="007D1DE0" w:rsidP="007D1DE0">
      <w:pPr>
        <w:pStyle w:val="Odstavecseseznamem"/>
        <w:numPr>
          <w:ilvl w:val="0"/>
          <w:numId w:val="7"/>
        </w:numPr>
        <w:spacing w:after="0" w:line="360" w:lineRule="auto"/>
        <w:jc w:val="both"/>
        <w:rPr>
          <w:rFonts w:cs="Times New Roman"/>
          <w:sz w:val="24"/>
          <w:lang w:val="sk-SK"/>
        </w:rPr>
      </w:pPr>
      <w:r>
        <w:rPr>
          <w:rFonts w:cs="Times New Roman"/>
          <w:b/>
          <w:sz w:val="28"/>
          <w:lang w:val="sk-SK"/>
        </w:rPr>
        <w:t>INFORMÁCIE O DANIACH Z PRÍJMOV</w:t>
      </w:r>
    </w:p>
    <w:tbl>
      <w:tblPr>
        <w:tblW w:w="5095" w:type="pct"/>
        <w:jc w:val="center"/>
        <w:tblLayout w:type="fixed"/>
        <w:tblLook w:val="04A0" w:firstRow="1" w:lastRow="0" w:firstColumn="1" w:lastColumn="0" w:noHBand="0" w:noVBand="1"/>
      </w:tblPr>
      <w:tblGrid>
        <w:gridCol w:w="2802"/>
        <w:gridCol w:w="1275"/>
        <w:gridCol w:w="1134"/>
        <w:gridCol w:w="851"/>
        <w:gridCol w:w="1417"/>
        <w:gridCol w:w="1222"/>
        <w:gridCol w:w="763"/>
      </w:tblGrid>
      <w:tr w:rsidR="00B0488A" w:rsidRPr="004B3752" w:rsidTr="00F5278C">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B0488A" w:rsidRPr="004B3752" w:rsidRDefault="00B0488A" w:rsidP="00B0488A">
            <w:pPr>
              <w:pStyle w:val="TopHeader"/>
              <w:numPr>
                <w:ilvl w:val="0"/>
                <w:numId w:val="7"/>
              </w:numPr>
              <w:rPr>
                <w:rFonts w:asciiTheme="minorHAnsi" w:hAnsiTheme="minorHAnsi"/>
                <w:sz w:val="20"/>
                <w:szCs w:val="20"/>
              </w:rPr>
            </w:pPr>
            <w:r w:rsidRPr="004B3752">
              <w:rPr>
                <w:rFonts w:asciiTheme="minorHAnsi" w:hAnsiTheme="minorHAnsi"/>
                <w:sz w:val="20"/>
                <w:szCs w:val="20"/>
              </w:rPr>
              <w:t>Názov položky</w:t>
            </w:r>
          </w:p>
        </w:tc>
        <w:tc>
          <w:tcPr>
            <w:tcW w:w="3260" w:type="dxa"/>
            <w:gridSpan w:val="3"/>
            <w:tcBorders>
              <w:top w:val="single" w:sz="12" w:space="0" w:color="auto"/>
              <w:left w:val="single" w:sz="12" w:space="0" w:color="auto"/>
              <w:bottom w:val="single" w:sz="12" w:space="0" w:color="auto"/>
              <w:right w:val="single" w:sz="12" w:space="0" w:color="auto"/>
            </w:tcBorders>
            <w:noWrap/>
            <w:vAlign w:val="center"/>
            <w:hideMark/>
          </w:tcPr>
          <w:p w:rsidR="00B0488A" w:rsidRPr="004B3752" w:rsidRDefault="00B0488A" w:rsidP="00F5278C">
            <w:pPr>
              <w:pStyle w:val="TopHeader"/>
              <w:rPr>
                <w:rFonts w:asciiTheme="minorHAnsi" w:hAnsiTheme="minorHAnsi"/>
                <w:sz w:val="20"/>
                <w:szCs w:val="20"/>
              </w:rPr>
            </w:pPr>
            <w:r w:rsidRPr="004B3752">
              <w:rPr>
                <w:rFonts w:asciiTheme="minorHAnsi" w:hAnsiTheme="minorHAnsi"/>
                <w:sz w:val="20"/>
                <w:szCs w:val="20"/>
              </w:rPr>
              <w:t>Bežné účtovné obdobie</w:t>
            </w:r>
          </w:p>
        </w:tc>
        <w:tc>
          <w:tcPr>
            <w:tcW w:w="3402" w:type="dxa"/>
            <w:gridSpan w:val="3"/>
            <w:tcBorders>
              <w:top w:val="single" w:sz="12" w:space="0" w:color="auto"/>
              <w:left w:val="single" w:sz="12" w:space="0" w:color="auto"/>
              <w:bottom w:val="single" w:sz="12" w:space="0" w:color="auto"/>
              <w:right w:val="single" w:sz="12" w:space="0" w:color="auto"/>
            </w:tcBorders>
            <w:vAlign w:val="center"/>
            <w:hideMark/>
          </w:tcPr>
          <w:p w:rsidR="00B0488A" w:rsidRPr="004B3752" w:rsidRDefault="00B0488A" w:rsidP="00F5278C">
            <w:pPr>
              <w:pStyle w:val="TopHeader"/>
              <w:rPr>
                <w:rFonts w:asciiTheme="minorHAnsi" w:hAnsiTheme="minorHAnsi"/>
                <w:sz w:val="20"/>
                <w:szCs w:val="20"/>
              </w:rPr>
            </w:pPr>
            <w:r w:rsidRPr="004B3752">
              <w:rPr>
                <w:rFonts w:asciiTheme="minorHAnsi" w:hAnsiTheme="minorHAnsi"/>
                <w:sz w:val="20"/>
                <w:szCs w:val="20"/>
              </w:rPr>
              <w:t>Bezprostredne predchádzajúce</w:t>
            </w:r>
          </w:p>
          <w:p w:rsidR="00B0488A" w:rsidRPr="004B3752" w:rsidRDefault="00B0488A" w:rsidP="00F5278C">
            <w:pPr>
              <w:pStyle w:val="TopHeader"/>
              <w:rPr>
                <w:rFonts w:asciiTheme="minorHAnsi" w:hAnsiTheme="minorHAnsi"/>
                <w:sz w:val="20"/>
                <w:szCs w:val="20"/>
              </w:rPr>
            </w:pPr>
            <w:r w:rsidRPr="004B3752">
              <w:rPr>
                <w:rFonts w:asciiTheme="minorHAnsi" w:hAnsiTheme="minorHAnsi"/>
                <w:sz w:val="20"/>
                <w:szCs w:val="20"/>
              </w:rPr>
              <w:t xml:space="preserve"> účtovné obdobie</w:t>
            </w:r>
          </w:p>
        </w:tc>
      </w:tr>
      <w:tr w:rsidR="00B0488A" w:rsidRPr="004B3752" w:rsidTr="00F5278C">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B0488A" w:rsidRPr="004B3752" w:rsidRDefault="00B0488A" w:rsidP="00F5278C">
            <w:pPr>
              <w:spacing w:after="0" w:line="240" w:lineRule="auto"/>
              <w:rPr>
                <w:b/>
                <w:bCs/>
                <w:sz w:val="20"/>
                <w:szCs w:val="20"/>
                <w:lang w:val="sk-SK"/>
              </w:rPr>
            </w:pPr>
          </w:p>
        </w:tc>
        <w:tc>
          <w:tcPr>
            <w:tcW w:w="1275" w:type="dxa"/>
            <w:tcBorders>
              <w:top w:val="single" w:sz="12" w:space="0" w:color="auto"/>
              <w:left w:val="single" w:sz="12" w:space="0" w:color="auto"/>
              <w:bottom w:val="nil"/>
              <w:right w:val="single" w:sz="12" w:space="0" w:color="auto"/>
            </w:tcBorders>
            <w:noWrap/>
            <w:vAlign w:val="center"/>
            <w:hideMark/>
          </w:tcPr>
          <w:p w:rsidR="00B0488A" w:rsidRPr="004B3752" w:rsidRDefault="00B0488A" w:rsidP="00F5278C">
            <w:pPr>
              <w:pStyle w:val="TopHeader"/>
              <w:rPr>
                <w:rFonts w:asciiTheme="minorHAnsi" w:hAnsiTheme="minorHAnsi"/>
                <w:sz w:val="20"/>
                <w:szCs w:val="20"/>
              </w:rPr>
            </w:pPr>
            <w:r w:rsidRPr="004B3752">
              <w:rPr>
                <w:rFonts w:asciiTheme="minorHAnsi" w:hAnsiTheme="minorHAnsi"/>
                <w:sz w:val="20"/>
                <w:szCs w:val="20"/>
              </w:rPr>
              <w:t>Základ dane</w:t>
            </w:r>
          </w:p>
        </w:tc>
        <w:tc>
          <w:tcPr>
            <w:tcW w:w="1134" w:type="dxa"/>
            <w:tcBorders>
              <w:top w:val="single" w:sz="12" w:space="0" w:color="auto"/>
              <w:left w:val="single" w:sz="12" w:space="0" w:color="auto"/>
              <w:bottom w:val="nil"/>
              <w:right w:val="single" w:sz="12" w:space="0" w:color="auto"/>
            </w:tcBorders>
            <w:noWrap/>
            <w:vAlign w:val="center"/>
            <w:hideMark/>
          </w:tcPr>
          <w:p w:rsidR="00B0488A" w:rsidRPr="004B3752" w:rsidRDefault="00B0488A" w:rsidP="00F5278C">
            <w:pPr>
              <w:pStyle w:val="TopHeader"/>
              <w:rPr>
                <w:rFonts w:asciiTheme="minorHAnsi" w:hAnsiTheme="minorHAnsi"/>
                <w:sz w:val="20"/>
                <w:szCs w:val="20"/>
              </w:rPr>
            </w:pPr>
            <w:r w:rsidRPr="004B3752">
              <w:rPr>
                <w:rFonts w:asciiTheme="minorHAnsi" w:hAnsiTheme="minorHAnsi"/>
                <w:sz w:val="20"/>
                <w:szCs w:val="20"/>
              </w:rPr>
              <w:t>Daň</w:t>
            </w:r>
          </w:p>
        </w:tc>
        <w:tc>
          <w:tcPr>
            <w:tcW w:w="851" w:type="dxa"/>
            <w:tcBorders>
              <w:top w:val="single" w:sz="12" w:space="0" w:color="auto"/>
              <w:left w:val="single" w:sz="12" w:space="0" w:color="auto"/>
              <w:bottom w:val="nil"/>
              <w:right w:val="single" w:sz="12" w:space="0" w:color="auto"/>
            </w:tcBorders>
            <w:noWrap/>
            <w:vAlign w:val="center"/>
            <w:hideMark/>
          </w:tcPr>
          <w:p w:rsidR="00B0488A" w:rsidRPr="004B3752" w:rsidRDefault="00B0488A" w:rsidP="00F5278C">
            <w:pPr>
              <w:pStyle w:val="TopHeader"/>
              <w:rPr>
                <w:rFonts w:asciiTheme="minorHAnsi" w:hAnsiTheme="minorHAnsi"/>
                <w:sz w:val="20"/>
                <w:szCs w:val="20"/>
              </w:rPr>
            </w:pPr>
            <w:r w:rsidRPr="004B3752">
              <w:rPr>
                <w:rFonts w:asciiTheme="minorHAnsi" w:hAnsiTheme="minorHAnsi"/>
                <w:sz w:val="20"/>
                <w:szCs w:val="20"/>
              </w:rPr>
              <w:t>Daň v %</w:t>
            </w:r>
          </w:p>
        </w:tc>
        <w:tc>
          <w:tcPr>
            <w:tcW w:w="1417" w:type="dxa"/>
            <w:tcBorders>
              <w:top w:val="single" w:sz="12" w:space="0" w:color="auto"/>
              <w:left w:val="single" w:sz="12" w:space="0" w:color="auto"/>
              <w:bottom w:val="nil"/>
              <w:right w:val="single" w:sz="12" w:space="0" w:color="auto"/>
            </w:tcBorders>
            <w:noWrap/>
            <w:vAlign w:val="center"/>
            <w:hideMark/>
          </w:tcPr>
          <w:p w:rsidR="00B0488A" w:rsidRPr="004B3752" w:rsidRDefault="00B0488A" w:rsidP="00F5278C">
            <w:pPr>
              <w:pStyle w:val="TopHeader"/>
              <w:rPr>
                <w:rFonts w:asciiTheme="minorHAnsi" w:hAnsiTheme="minorHAnsi"/>
                <w:sz w:val="20"/>
                <w:szCs w:val="20"/>
              </w:rPr>
            </w:pPr>
            <w:r w:rsidRPr="004B3752">
              <w:rPr>
                <w:rFonts w:asciiTheme="minorHAnsi" w:hAnsiTheme="minorHAnsi"/>
                <w:sz w:val="20"/>
                <w:szCs w:val="20"/>
              </w:rPr>
              <w:t>Základ dane</w:t>
            </w:r>
          </w:p>
        </w:tc>
        <w:tc>
          <w:tcPr>
            <w:tcW w:w="1222" w:type="dxa"/>
            <w:tcBorders>
              <w:top w:val="single" w:sz="12" w:space="0" w:color="auto"/>
              <w:left w:val="single" w:sz="12" w:space="0" w:color="auto"/>
              <w:bottom w:val="nil"/>
              <w:right w:val="single" w:sz="12" w:space="0" w:color="auto"/>
            </w:tcBorders>
            <w:noWrap/>
            <w:vAlign w:val="center"/>
            <w:hideMark/>
          </w:tcPr>
          <w:p w:rsidR="00B0488A" w:rsidRPr="004B3752" w:rsidRDefault="00B0488A" w:rsidP="00F5278C">
            <w:pPr>
              <w:pStyle w:val="TopHeader"/>
              <w:rPr>
                <w:rFonts w:asciiTheme="minorHAnsi" w:hAnsiTheme="minorHAnsi"/>
                <w:sz w:val="20"/>
                <w:szCs w:val="20"/>
              </w:rPr>
            </w:pPr>
            <w:r w:rsidRPr="004B3752">
              <w:rPr>
                <w:rFonts w:asciiTheme="minorHAnsi" w:hAnsiTheme="minorHAnsi"/>
                <w:sz w:val="20"/>
                <w:szCs w:val="20"/>
              </w:rPr>
              <w:t>Daň</w:t>
            </w:r>
          </w:p>
        </w:tc>
        <w:tc>
          <w:tcPr>
            <w:tcW w:w="763" w:type="dxa"/>
            <w:tcBorders>
              <w:top w:val="single" w:sz="12" w:space="0" w:color="auto"/>
              <w:left w:val="single" w:sz="12" w:space="0" w:color="auto"/>
              <w:bottom w:val="nil"/>
              <w:right w:val="single" w:sz="12" w:space="0" w:color="auto"/>
            </w:tcBorders>
            <w:noWrap/>
            <w:vAlign w:val="center"/>
            <w:hideMark/>
          </w:tcPr>
          <w:p w:rsidR="00B0488A" w:rsidRPr="004B3752" w:rsidRDefault="00B0488A" w:rsidP="00F5278C">
            <w:pPr>
              <w:pStyle w:val="TopHeader"/>
              <w:rPr>
                <w:rFonts w:asciiTheme="minorHAnsi" w:hAnsiTheme="minorHAnsi"/>
                <w:sz w:val="20"/>
                <w:szCs w:val="20"/>
              </w:rPr>
            </w:pPr>
            <w:r w:rsidRPr="004B3752">
              <w:rPr>
                <w:rFonts w:asciiTheme="minorHAnsi" w:hAnsiTheme="minorHAnsi"/>
                <w:sz w:val="20"/>
                <w:szCs w:val="20"/>
              </w:rPr>
              <w:t>Daň v %</w:t>
            </w:r>
          </w:p>
        </w:tc>
      </w:tr>
      <w:tr w:rsidR="00B0488A" w:rsidRPr="004B3752" w:rsidTr="00F5278C">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B0488A" w:rsidRPr="004B3752" w:rsidRDefault="00B0488A" w:rsidP="00F5278C">
            <w:pPr>
              <w:spacing w:after="0" w:line="240" w:lineRule="auto"/>
              <w:jc w:val="center"/>
              <w:rPr>
                <w:sz w:val="20"/>
                <w:szCs w:val="20"/>
                <w:lang w:val="sk-SK"/>
              </w:rPr>
            </w:pPr>
            <w:r w:rsidRPr="004B3752">
              <w:rPr>
                <w:sz w:val="20"/>
                <w:szCs w:val="20"/>
                <w:lang w:val="sk-SK"/>
              </w:rPr>
              <w:t>a</w:t>
            </w:r>
          </w:p>
        </w:tc>
        <w:tc>
          <w:tcPr>
            <w:tcW w:w="1275" w:type="dxa"/>
            <w:tcBorders>
              <w:top w:val="nil"/>
              <w:left w:val="single" w:sz="12" w:space="0" w:color="auto"/>
              <w:bottom w:val="single" w:sz="12" w:space="0" w:color="auto"/>
              <w:right w:val="single" w:sz="12" w:space="0" w:color="auto"/>
            </w:tcBorders>
            <w:noWrap/>
            <w:vAlign w:val="center"/>
            <w:hideMark/>
          </w:tcPr>
          <w:p w:rsidR="00B0488A" w:rsidRPr="004B3752" w:rsidRDefault="00B0488A" w:rsidP="00F5278C">
            <w:pPr>
              <w:spacing w:after="0" w:line="240" w:lineRule="auto"/>
              <w:jc w:val="center"/>
              <w:rPr>
                <w:sz w:val="20"/>
                <w:szCs w:val="20"/>
                <w:lang w:val="sk-SK"/>
              </w:rPr>
            </w:pPr>
            <w:r w:rsidRPr="004B3752">
              <w:rPr>
                <w:sz w:val="20"/>
                <w:szCs w:val="20"/>
                <w:lang w:val="sk-SK"/>
              </w:rPr>
              <w:t>b</w:t>
            </w:r>
          </w:p>
        </w:tc>
        <w:tc>
          <w:tcPr>
            <w:tcW w:w="1134" w:type="dxa"/>
            <w:tcBorders>
              <w:top w:val="nil"/>
              <w:left w:val="single" w:sz="12" w:space="0" w:color="auto"/>
              <w:bottom w:val="single" w:sz="12" w:space="0" w:color="auto"/>
              <w:right w:val="single" w:sz="12" w:space="0" w:color="auto"/>
            </w:tcBorders>
            <w:noWrap/>
            <w:vAlign w:val="center"/>
            <w:hideMark/>
          </w:tcPr>
          <w:p w:rsidR="00B0488A" w:rsidRPr="004B3752" w:rsidRDefault="00B0488A" w:rsidP="00F5278C">
            <w:pPr>
              <w:spacing w:after="0" w:line="240" w:lineRule="auto"/>
              <w:jc w:val="center"/>
              <w:rPr>
                <w:sz w:val="20"/>
                <w:szCs w:val="20"/>
                <w:lang w:val="sk-SK"/>
              </w:rPr>
            </w:pPr>
            <w:r w:rsidRPr="004B3752">
              <w:rPr>
                <w:sz w:val="20"/>
                <w:szCs w:val="20"/>
                <w:lang w:val="sk-SK"/>
              </w:rPr>
              <w:t>c</w:t>
            </w:r>
          </w:p>
        </w:tc>
        <w:tc>
          <w:tcPr>
            <w:tcW w:w="851" w:type="dxa"/>
            <w:tcBorders>
              <w:top w:val="nil"/>
              <w:left w:val="single" w:sz="12" w:space="0" w:color="auto"/>
              <w:bottom w:val="single" w:sz="12" w:space="0" w:color="auto"/>
              <w:right w:val="single" w:sz="12" w:space="0" w:color="auto"/>
            </w:tcBorders>
            <w:noWrap/>
            <w:vAlign w:val="center"/>
            <w:hideMark/>
          </w:tcPr>
          <w:p w:rsidR="00B0488A" w:rsidRPr="004B3752" w:rsidRDefault="00B0488A" w:rsidP="00F5278C">
            <w:pPr>
              <w:spacing w:after="0" w:line="240" w:lineRule="auto"/>
              <w:jc w:val="center"/>
              <w:rPr>
                <w:sz w:val="20"/>
                <w:szCs w:val="20"/>
                <w:lang w:val="sk-SK"/>
              </w:rPr>
            </w:pPr>
            <w:r w:rsidRPr="004B3752">
              <w:rPr>
                <w:sz w:val="20"/>
                <w:szCs w:val="20"/>
                <w:lang w:val="sk-SK"/>
              </w:rPr>
              <w:t>d</w:t>
            </w:r>
          </w:p>
        </w:tc>
        <w:tc>
          <w:tcPr>
            <w:tcW w:w="1417" w:type="dxa"/>
            <w:tcBorders>
              <w:top w:val="nil"/>
              <w:left w:val="single" w:sz="12" w:space="0" w:color="auto"/>
              <w:bottom w:val="single" w:sz="12" w:space="0" w:color="auto"/>
              <w:right w:val="single" w:sz="12" w:space="0" w:color="auto"/>
            </w:tcBorders>
            <w:noWrap/>
            <w:vAlign w:val="center"/>
            <w:hideMark/>
          </w:tcPr>
          <w:p w:rsidR="00B0488A" w:rsidRPr="004B3752" w:rsidRDefault="00B0488A" w:rsidP="00F5278C">
            <w:pPr>
              <w:spacing w:after="0" w:line="240" w:lineRule="auto"/>
              <w:jc w:val="center"/>
              <w:rPr>
                <w:sz w:val="20"/>
                <w:szCs w:val="20"/>
                <w:lang w:val="sk-SK"/>
              </w:rPr>
            </w:pPr>
            <w:r w:rsidRPr="004B3752">
              <w:rPr>
                <w:sz w:val="20"/>
                <w:szCs w:val="20"/>
                <w:lang w:val="sk-SK"/>
              </w:rPr>
              <w:t>e</w:t>
            </w:r>
          </w:p>
        </w:tc>
        <w:tc>
          <w:tcPr>
            <w:tcW w:w="1222" w:type="dxa"/>
            <w:tcBorders>
              <w:top w:val="nil"/>
              <w:left w:val="single" w:sz="12" w:space="0" w:color="auto"/>
              <w:bottom w:val="single" w:sz="12" w:space="0" w:color="auto"/>
              <w:right w:val="single" w:sz="12" w:space="0" w:color="auto"/>
            </w:tcBorders>
            <w:noWrap/>
            <w:vAlign w:val="center"/>
            <w:hideMark/>
          </w:tcPr>
          <w:p w:rsidR="00B0488A" w:rsidRPr="004B3752" w:rsidRDefault="00B0488A" w:rsidP="00F5278C">
            <w:pPr>
              <w:spacing w:after="0" w:line="240" w:lineRule="auto"/>
              <w:jc w:val="center"/>
              <w:rPr>
                <w:sz w:val="20"/>
                <w:szCs w:val="20"/>
                <w:lang w:val="sk-SK"/>
              </w:rPr>
            </w:pPr>
            <w:r w:rsidRPr="004B3752">
              <w:rPr>
                <w:sz w:val="20"/>
                <w:szCs w:val="20"/>
                <w:lang w:val="sk-SK"/>
              </w:rPr>
              <w:t>f</w:t>
            </w:r>
          </w:p>
        </w:tc>
        <w:tc>
          <w:tcPr>
            <w:tcW w:w="763" w:type="dxa"/>
            <w:tcBorders>
              <w:top w:val="nil"/>
              <w:left w:val="single" w:sz="12" w:space="0" w:color="auto"/>
              <w:bottom w:val="single" w:sz="12" w:space="0" w:color="auto"/>
              <w:right w:val="single" w:sz="12" w:space="0" w:color="auto"/>
            </w:tcBorders>
            <w:noWrap/>
            <w:vAlign w:val="center"/>
            <w:hideMark/>
          </w:tcPr>
          <w:p w:rsidR="00B0488A" w:rsidRPr="004B3752" w:rsidRDefault="00B0488A" w:rsidP="00F5278C">
            <w:pPr>
              <w:spacing w:after="0" w:line="240" w:lineRule="auto"/>
              <w:jc w:val="center"/>
              <w:rPr>
                <w:sz w:val="20"/>
                <w:szCs w:val="20"/>
                <w:lang w:val="sk-SK"/>
              </w:rPr>
            </w:pPr>
            <w:r w:rsidRPr="004B3752">
              <w:rPr>
                <w:sz w:val="20"/>
                <w:szCs w:val="20"/>
                <w:lang w:val="sk-SK"/>
              </w:rPr>
              <w:t>g</w:t>
            </w:r>
          </w:p>
        </w:tc>
      </w:tr>
      <w:tr w:rsidR="00865D37" w:rsidRPr="004B3752" w:rsidTr="00F5278C">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865D37" w:rsidRPr="004B3752" w:rsidRDefault="00865D37" w:rsidP="00F5278C">
            <w:pPr>
              <w:spacing w:after="0" w:line="240" w:lineRule="auto"/>
              <w:rPr>
                <w:sz w:val="20"/>
                <w:szCs w:val="20"/>
                <w:lang w:val="sk-SK"/>
              </w:rPr>
            </w:pPr>
            <w:r w:rsidRPr="004B3752">
              <w:rPr>
                <w:sz w:val="20"/>
                <w:szCs w:val="20"/>
                <w:lang w:val="sk-SK"/>
              </w:rPr>
              <w:t>Výsledok hospodárenia </w:t>
            </w:r>
            <w:r w:rsidRPr="004B3752">
              <w:rPr>
                <w:sz w:val="20"/>
                <w:szCs w:val="20"/>
                <w:lang w:val="sk-SK"/>
              </w:rPr>
              <w:br/>
              <w:t>pred zdanením, z toho:</w:t>
            </w:r>
          </w:p>
        </w:tc>
        <w:tc>
          <w:tcPr>
            <w:tcW w:w="1275" w:type="dxa"/>
            <w:tcBorders>
              <w:top w:val="single" w:sz="12" w:space="0" w:color="auto"/>
              <w:left w:val="single" w:sz="12" w:space="0" w:color="auto"/>
              <w:bottom w:val="single" w:sz="4" w:space="0" w:color="auto"/>
              <w:right w:val="single" w:sz="4" w:space="0" w:color="auto"/>
            </w:tcBorders>
            <w:noWrap/>
            <w:vAlign w:val="center"/>
          </w:tcPr>
          <w:p w:rsidR="00865D37" w:rsidRPr="004B3752" w:rsidRDefault="0000194F" w:rsidP="00F5278C">
            <w:pPr>
              <w:spacing w:after="0" w:line="240" w:lineRule="auto"/>
              <w:jc w:val="center"/>
              <w:rPr>
                <w:sz w:val="20"/>
                <w:szCs w:val="20"/>
                <w:lang w:val="sk-SK"/>
              </w:rPr>
            </w:pPr>
            <w:r>
              <w:rPr>
                <w:sz w:val="20"/>
                <w:szCs w:val="20"/>
                <w:lang w:val="sk-SK"/>
              </w:rPr>
              <w:t>-423</w:t>
            </w:r>
            <w:r w:rsidR="00865D37">
              <w:rPr>
                <w:sz w:val="20"/>
                <w:szCs w:val="20"/>
                <w:lang w:val="sk-SK"/>
              </w:rPr>
              <w:t xml:space="preserve"> EUR</w:t>
            </w:r>
          </w:p>
        </w:tc>
        <w:tc>
          <w:tcPr>
            <w:tcW w:w="1134" w:type="dxa"/>
            <w:tcBorders>
              <w:top w:val="single" w:sz="12" w:space="0" w:color="auto"/>
              <w:left w:val="nil"/>
              <w:bottom w:val="single" w:sz="4" w:space="0" w:color="auto"/>
              <w:right w:val="single" w:sz="4" w:space="0" w:color="auto"/>
            </w:tcBorders>
            <w:noWrap/>
            <w:vAlign w:val="center"/>
            <w:hideMark/>
          </w:tcPr>
          <w:p w:rsidR="00865D37" w:rsidRPr="004B3752" w:rsidRDefault="00865D37" w:rsidP="00F5278C">
            <w:pPr>
              <w:spacing w:after="0" w:line="240" w:lineRule="auto"/>
              <w:jc w:val="center"/>
              <w:rPr>
                <w:sz w:val="20"/>
                <w:szCs w:val="20"/>
                <w:lang w:val="sk-SK"/>
              </w:rPr>
            </w:pPr>
            <w:r w:rsidRPr="004B3752">
              <w:rPr>
                <w:sz w:val="20"/>
                <w:szCs w:val="20"/>
                <w:lang w:val="sk-SK"/>
              </w:rPr>
              <w:t>x</w:t>
            </w:r>
          </w:p>
        </w:tc>
        <w:tc>
          <w:tcPr>
            <w:tcW w:w="851" w:type="dxa"/>
            <w:tcBorders>
              <w:top w:val="single" w:sz="12" w:space="0" w:color="auto"/>
              <w:left w:val="nil"/>
              <w:bottom w:val="single" w:sz="4" w:space="0" w:color="auto"/>
              <w:right w:val="single" w:sz="12" w:space="0" w:color="auto"/>
            </w:tcBorders>
            <w:noWrap/>
            <w:vAlign w:val="center"/>
            <w:hideMark/>
          </w:tcPr>
          <w:p w:rsidR="00865D37" w:rsidRPr="004B3752" w:rsidRDefault="00865D37" w:rsidP="00F5278C">
            <w:pPr>
              <w:spacing w:after="0" w:line="240" w:lineRule="auto"/>
              <w:jc w:val="center"/>
              <w:rPr>
                <w:sz w:val="20"/>
                <w:szCs w:val="20"/>
                <w:lang w:val="sk-SK"/>
              </w:rPr>
            </w:pPr>
            <w:r w:rsidRPr="004B3752">
              <w:rPr>
                <w:sz w:val="20"/>
                <w:szCs w:val="20"/>
                <w:lang w:val="sk-SK"/>
              </w:rPr>
              <w:t>x</w:t>
            </w:r>
          </w:p>
        </w:tc>
        <w:tc>
          <w:tcPr>
            <w:tcW w:w="1417" w:type="dxa"/>
            <w:tcBorders>
              <w:top w:val="single" w:sz="12" w:space="0" w:color="auto"/>
              <w:left w:val="single" w:sz="12" w:space="0" w:color="auto"/>
              <w:bottom w:val="single" w:sz="4" w:space="0" w:color="auto"/>
              <w:right w:val="single" w:sz="4" w:space="0" w:color="auto"/>
            </w:tcBorders>
            <w:noWrap/>
            <w:vAlign w:val="center"/>
          </w:tcPr>
          <w:p w:rsidR="00865D37" w:rsidRPr="004B3752" w:rsidRDefault="00865D37" w:rsidP="002574D6">
            <w:pPr>
              <w:spacing w:after="0" w:line="240" w:lineRule="auto"/>
              <w:jc w:val="center"/>
              <w:rPr>
                <w:sz w:val="20"/>
                <w:szCs w:val="20"/>
                <w:lang w:val="sk-SK"/>
              </w:rPr>
            </w:pPr>
            <w:r>
              <w:rPr>
                <w:sz w:val="20"/>
                <w:szCs w:val="20"/>
                <w:lang w:val="sk-SK"/>
              </w:rPr>
              <w:t>-151 EUR</w:t>
            </w:r>
          </w:p>
        </w:tc>
        <w:tc>
          <w:tcPr>
            <w:tcW w:w="1222" w:type="dxa"/>
            <w:tcBorders>
              <w:top w:val="single" w:sz="12" w:space="0" w:color="auto"/>
              <w:left w:val="nil"/>
              <w:bottom w:val="single" w:sz="4" w:space="0" w:color="auto"/>
              <w:right w:val="single" w:sz="4" w:space="0" w:color="auto"/>
            </w:tcBorders>
            <w:noWrap/>
            <w:vAlign w:val="center"/>
            <w:hideMark/>
          </w:tcPr>
          <w:p w:rsidR="00865D37" w:rsidRPr="004B3752" w:rsidRDefault="00865D37" w:rsidP="002574D6">
            <w:pPr>
              <w:spacing w:after="0" w:line="240" w:lineRule="auto"/>
              <w:jc w:val="center"/>
              <w:rPr>
                <w:sz w:val="20"/>
                <w:szCs w:val="20"/>
                <w:lang w:val="sk-SK"/>
              </w:rPr>
            </w:pPr>
            <w:r w:rsidRPr="004B3752">
              <w:rPr>
                <w:sz w:val="20"/>
                <w:szCs w:val="20"/>
                <w:lang w:val="sk-SK"/>
              </w:rPr>
              <w:t>x</w:t>
            </w:r>
          </w:p>
        </w:tc>
        <w:tc>
          <w:tcPr>
            <w:tcW w:w="763" w:type="dxa"/>
            <w:tcBorders>
              <w:top w:val="single" w:sz="12" w:space="0" w:color="auto"/>
              <w:left w:val="nil"/>
              <w:bottom w:val="single" w:sz="4" w:space="0" w:color="auto"/>
              <w:right w:val="single" w:sz="12" w:space="0" w:color="auto"/>
            </w:tcBorders>
            <w:noWrap/>
            <w:vAlign w:val="center"/>
            <w:hideMark/>
          </w:tcPr>
          <w:p w:rsidR="00865D37" w:rsidRPr="004B3752" w:rsidRDefault="00865D37" w:rsidP="002574D6">
            <w:pPr>
              <w:spacing w:after="0" w:line="240" w:lineRule="auto"/>
              <w:jc w:val="center"/>
              <w:rPr>
                <w:sz w:val="20"/>
                <w:szCs w:val="20"/>
                <w:lang w:val="sk-SK"/>
              </w:rPr>
            </w:pPr>
            <w:r w:rsidRPr="004B3752">
              <w:rPr>
                <w:sz w:val="20"/>
                <w:szCs w:val="20"/>
                <w:lang w:val="sk-SK"/>
              </w:rPr>
              <w:t>x</w:t>
            </w:r>
          </w:p>
        </w:tc>
      </w:tr>
      <w:tr w:rsidR="00865D37" w:rsidRPr="004B3752" w:rsidTr="00F5278C">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865D37" w:rsidRPr="004B3752" w:rsidRDefault="00865D37" w:rsidP="00F5278C">
            <w:pPr>
              <w:spacing w:after="0" w:line="240" w:lineRule="auto"/>
              <w:rPr>
                <w:sz w:val="20"/>
                <w:szCs w:val="20"/>
                <w:lang w:val="sk-SK"/>
              </w:rPr>
            </w:pPr>
            <w:r w:rsidRPr="004B3752">
              <w:rPr>
                <w:sz w:val="20"/>
                <w:szCs w:val="20"/>
                <w:lang w:val="sk-SK"/>
              </w:rPr>
              <w:t xml:space="preserve">teoretická daň </w:t>
            </w:r>
          </w:p>
        </w:tc>
        <w:tc>
          <w:tcPr>
            <w:tcW w:w="1275" w:type="dxa"/>
            <w:tcBorders>
              <w:top w:val="nil"/>
              <w:left w:val="single" w:sz="12" w:space="0" w:color="auto"/>
              <w:bottom w:val="single" w:sz="6" w:space="0" w:color="auto"/>
              <w:right w:val="single" w:sz="4" w:space="0" w:color="auto"/>
            </w:tcBorders>
            <w:noWrap/>
            <w:vAlign w:val="center"/>
            <w:hideMark/>
          </w:tcPr>
          <w:p w:rsidR="00865D37" w:rsidRPr="004B3752" w:rsidRDefault="00865D37" w:rsidP="00F5278C">
            <w:pPr>
              <w:spacing w:after="0" w:line="240" w:lineRule="auto"/>
              <w:jc w:val="center"/>
              <w:rPr>
                <w:sz w:val="20"/>
                <w:szCs w:val="20"/>
                <w:lang w:val="sk-SK"/>
              </w:rPr>
            </w:pPr>
            <w:r w:rsidRPr="004B3752">
              <w:rPr>
                <w:sz w:val="20"/>
                <w:szCs w:val="20"/>
                <w:lang w:val="sk-SK"/>
              </w:rPr>
              <w:t>x</w:t>
            </w:r>
          </w:p>
        </w:tc>
        <w:tc>
          <w:tcPr>
            <w:tcW w:w="1134" w:type="dxa"/>
            <w:tcBorders>
              <w:top w:val="nil"/>
              <w:left w:val="nil"/>
              <w:bottom w:val="single" w:sz="6" w:space="0" w:color="auto"/>
              <w:right w:val="single" w:sz="4" w:space="0" w:color="auto"/>
            </w:tcBorders>
            <w:noWrap/>
            <w:vAlign w:val="center"/>
          </w:tcPr>
          <w:p w:rsidR="00865D37" w:rsidRPr="004B3752" w:rsidRDefault="00865D37" w:rsidP="00F5278C">
            <w:pPr>
              <w:spacing w:after="0" w:line="240" w:lineRule="auto"/>
              <w:jc w:val="center"/>
              <w:rPr>
                <w:sz w:val="20"/>
                <w:szCs w:val="20"/>
                <w:lang w:val="sk-SK"/>
              </w:rPr>
            </w:pPr>
            <w:r>
              <w:rPr>
                <w:sz w:val="20"/>
                <w:szCs w:val="20"/>
                <w:lang w:val="sk-SK"/>
              </w:rPr>
              <w:t>-</w:t>
            </w:r>
          </w:p>
        </w:tc>
        <w:tc>
          <w:tcPr>
            <w:tcW w:w="851" w:type="dxa"/>
            <w:tcBorders>
              <w:top w:val="nil"/>
              <w:left w:val="nil"/>
              <w:bottom w:val="single" w:sz="6" w:space="0" w:color="auto"/>
              <w:right w:val="single" w:sz="12" w:space="0" w:color="auto"/>
            </w:tcBorders>
            <w:noWrap/>
            <w:vAlign w:val="center"/>
          </w:tcPr>
          <w:p w:rsidR="00865D37" w:rsidRPr="004B3752" w:rsidRDefault="00865D37" w:rsidP="00F5278C">
            <w:pPr>
              <w:spacing w:after="0" w:line="240" w:lineRule="auto"/>
              <w:jc w:val="center"/>
              <w:rPr>
                <w:sz w:val="20"/>
                <w:szCs w:val="20"/>
                <w:lang w:val="sk-SK"/>
              </w:rPr>
            </w:pPr>
            <w:r>
              <w:rPr>
                <w:sz w:val="20"/>
                <w:szCs w:val="20"/>
                <w:lang w:val="sk-SK"/>
              </w:rPr>
              <w:t>15</w:t>
            </w:r>
          </w:p>
        </w:tc>
        <w:tc>
          <w:tcPr>
            <w:tcW w:w="1417" w:type="dxa"/>
            <w:tcBorders>
              <w:top w:val="nil"/>
              <w:left w:val="single" w:sz="12" w:space="0" w:color="auto"/>
              <w:bottom w:val="single" w:sz="6" w:space="0" w:color="auto"/>
              <w:right w:val="single" w:sz="4" w:space="0" w:color="auto"/>
            </w:tcBorders>
            <w:noWrap/>
            <w:vAlign w:val="center"/>
            <w:hideMark/>
          </w:tcPr>
          <w:p w:rsidR="00865D37" w:rsidRPr="004B3752" w:rsidRDefault="00865D37" w:rsidP="002574D6">
            <w:pPr>
              <w:spacing w:after="0" w:line="240" w:lineRule="auto"/>
              <w:jc w:val="center"/>
              <w:rPr>
                <w:sz w:val="20"/>
                <w:szCs w:val="20"/>
                <w:lang w:val="sk-SK"/>
              </w:rPr>
            </w:pPr>
            <w:r w:rsidRPr="004B3752">
              <w:rPr>
                <w:sz w:val="20"/>
                <w:szCs w:val="20"/>
                <w:lang w:val="sk-SK"/>
              </w:rPr>
              <w:t>x</w:t>
            </w:r>
          </w:p>
        </w:tc>
        <w:tc>
          <w:tcPr>
            <w:tcW w:w="1222" w:type="dxa"/>
            <w:tcBorders>
              <w:top w:val="nil"/>
              <w:left w:val="nil"/>
              <w:bottom w:val="single" w:sz="6" w:space="0" w:color="auto"/>
              <w:right w:val="single" w:sz="4" w:space="0" w:color="auto"/>
            </w:tcBorders>
            <w:noWrap/>
            <w:vAlign w:val="center"/>
          </w:tcPr>
          <w:p w:rsidR="00865D37" w:rsidRPr="004B3752" w:rsidRDefault="00865D37" w:rsidP="002574D6">
            <w:pPr>
              <w:spacing w:after="0" w:line="240" w:lineRule="auto"/>
              <w:jc w:val="center"/>
              <w:rPr>
                <w:sz w:val="20"/>
                <w:szCs w:val="20"/>
                <w:lang w:val="sk-SK"/>
              </w:rPr>
            </w:pPr>
            <w:r>
              <w:rPr>
                <w:sz w:val="20"/>
                <w:szCs w:val="20"/>
                <w:lang w:val="sk-SK"/>
              </w:rPr>
              <w:t>-</w:t>
            </w:r>
          </w:p>
        </w:tc>
        <w:tc>
          <w:tcPr>
            <w:tcW w:w="763" w:type="dxa"/>
            <w:tcBorders>
              <w:top w:val="nil"/>
              <w:left w:val="nil"/>
              <w:bottom w:val="single" w:sz="6" w:space="0" w:color="auto"/>
              <w:right w:val="single" w:sz="12" w:space="0" w:color="auto"/>
            </w:tcBorders>
            <w:noWrap/>
            <w:vAlign w:val="center"/>
          </w:tcPr>
          <w:p w:rsidR="00865D37" w:rsidRPr="004B3752" w:rsidRDefault="00865D37" w:rsidP="002574D6">
            <w:pPr>
              <w:spacing w:after="0" w:line="240" w:lineRule="auto"/>
              <w:jc w:val="center"/>
              <w:rPr>
                <w:sz w:val="20"/>
                <w:szCs w:val="20"/>
                <w:lang w:val="sk-SK"/>
              </w:rPr>
            </w:pPr>
            <w:r>
              <w:rPr>
                <w:sz w:val="20"/>
                <w:szCs w:val="20"/>
                <w:lang w:val="sk-SK"/>
              </w:rPr>
              <w:t>21</w:t>
            </w:r>
          </w:p>
        </w:tc>
      </w:tr>
      <w:tr w:rsidR="00865D37" w:rsidRPr="004B3752" w:rsidTr="00F5278C">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865D37" w:rsidRPr="004B3752" w:rsidRDefault="00865D37" w:rsidP="00F5278C">
            <w:pPr>
              <w:spacing w:after="0" w:line="240" w:lineRule="auto"/>
              <w:rPr>
                <w:sz w:val="20"/>
                <w:szCs w:val="20"/>
                <w:lang w:val="sk-SK"/>
              </w:rPr>
            </w:pPr>
            <w:r w:rsidRPr="004B3752">
              <w:rPr>
                <w:sz w:val="20"/>
                <w:szCs w:val="20"/>
                <w:lang w:val="sk-SK"/>
              </w:rPr>
              <w:t>Daňovo neuznané náklady</w:t>
            </w:r>
          </w:p>
        </w:tc>
        <w:tc>
          <w:tcPr>
            <w:tcW w:w="1275" w:type="dxa"/>
            <w:tcBorders>
              <w:top w:val="single" w:sz="6" w:space="0" w:color="auto"/>
              <w:left w:val="single" w:sz="12" w:space="0" w:color="auto"/>
              <w:bottom w:val="single" w:sz="6" w:space="0" w:color="auto"/>
              <w:right w:val="single" w:sz="4" w:space="0" w:color="auto"/>
            </w:tcBorders>
            <w:noWrap/>
            <w:vAlign w:val="center"/>
            <w:hideMark/>
          </w:tcPr>
          <w:p w:rsidR="00865D37" w:rsidRPr="004B3752" w:rsidRDefault="00865D37" w:rsidP="00F5278C">
            <w:pPr>
              <w:spacing w:after="0" w:line="240" w:lineRule="auto"/>
              <w:jc w:val="center"/>
              <w:rPr>
                <w:sz w:val="20"/>
                <w:szCs w:val="20"/>
                <w:lang w:val="sk-SK"/>
              </w:rPr>
            </w:pPr>
            <w:r>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865D37" w:rsidRPr="004B3752" w:rsidRDefault="00865D37" w:rsidP="00F5278C">
            <w:pPr>
              <w:spacing w:after="0" w:line="240" w:lineRule="auto"/>
              <w:jc w:val="center"/>
              <w:rPr>
                <w:sz w:val="20"/>
                <w:szCs w:val="20"/>
                <w:lang w:val="sk-SK"/>
              </w:rPr>
            </w:pPr>
            <w:r>
              <w:rPr>
                <w:sz w:val="20"/>
                <w:szCs w:val="20"/>
                <w:lang w:val="sk-SK"/>
              </w:rPr>
              <w:t>-</w:t>
            </w:r>
          </w:p>
        </w:tc>
        <w:tc>
          <w:tcPr>
            <w:tcW w:w="851" w:type="dxa"/>
            <w:tcBorders>
              <w:top w:val="single" w:sz="6" w:space="0" w:color="auto"/>
              <w:left w:val="nil"/>
              <w:bottom w:val="single" w:sz="6" w:space="0" w:color="auto"/>
              <w:right w:val="single" w:sz="12" w:space="0" w:color="auto"/>
            </w:tcBorders>
            <w:noWrap/>
            <w:vAlign w:val="center"/>
            <w:hideMark/>
          </w:tcPr>
          <w:p w:rsidR="00865D37" w:rsidRPr="004B3752" w:rsidRDefault="00865D37" w:rsidP="00F5278C">
            <w:pPr>
              <w:spacing w:after="0" w:line="240" w:lineRule="auto"/>
              <w:jc w:val="center"/>
              <w:rPr>
                <w:sz w:val="20"/>
                <w:szCs w:val="20"/>
                <w:lang w:val="sk-SK"/>
              </w:rPr>
            </w:pPr>
            <w:r>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865D37" w:rsidRPr="004B3752" w:rsidRDefault="00865D37" w:rsidP="002574D6">
            <w:pPr>
              <w:spacing w:after="0" w:line="240" w:lineRule="auto"/>
              <w:jc w:val="center"/>
              <w:rPr>
                <w:sz w:val="20"/>
                <w:szCs w:val="20"/>
                <w:lang w:val="sk-SK"/>
              </w:rPr>
            </w:pPr>
            <w:r>
              <w:rPr>
                <w:sz w:val="20"/>
                <w:szCs w:val="20"/>
                <w:lang w:val="sk-SK"/>
              </w:rPr>
              <w:t>-</w:t>
            </w:r>
          </w:p>
        </w:tc>
        <w:tc>
          <w:tcPr>
            <w:tcW w:w="1222" w:type="dxa"/>
            <w:tcBorders>
              <w:top w:val="single" w:sz="6" w:space="0" w:color="auto"/>
              <w:left w:val="nil"/>
              <w:bottom w:val="single" w:sz="6" w:space="0" w:color="auto"/>
              <w:right w:val="single" w:sz="4" w:space="0" w:color="auto"/>
            </w:tcBorders>
            <w:noWrap/>
            <w:vAlign w:val="center"/>
            <w:hideMark/>
          </w:tcPr>
          <w:p w:rsidR="00865D37" w:rsidRPr="004B3752" w:rsidRDefault="00865D37" w:rsidP="002574D6">
            <w:pPr>
              <w:spacing w:after="0" w:line="240" w:lineRule="auto"/>
              <w:jc w:val="center"/>
              <w:rPr>
                <w:sz w:val="20"/>
                <w:szCs w:val="20"/>
                <w:lang w:val="sk-SK"/>
              </w:rPr>
            </w:pPr>
            <w:r>
              <w:rPr>
                <w:sz w:val="20"/>
                <w:szCs w:val="20"/>
                <w:lang w:val="sk-SK"/>
              </w:rPr>
              <w:t>-</w:t>
            </w:r>
          </w:p>
        </w:tc>
        <w:tc>
          <w:tcPr>
            <w:tcW w:w="763" w:type="dxa"/>
            <w:tcBorders>
              <w:top w:val="single" w:sz="6" w:space="0" w:color="auto"/>
              <w:left w:val="nil"/>
              <w:bottom w:val="single" w:sz="6" w:space="0" w:color="auto"/>
              <w:right w:val="single" w:sz="12" w:space="0" w:color="auto"/>
            </w:tcBorders>
            <w:noWrap/>
            <w:vAlign w:val="center"/>
            <w:hideMark/>
          </w:tcPr>
          <w:p w:rsidR="00865D37" w:rsidRPr="004B3752" w:rsidRDefault="00865D37" w:rsidP="002574D6">
            <w:pPr>
              <w:spacing w:after="0" w:line="240" w:lineRule="auto"/>
              <w:jc w:val="center"/>
              <w:rPr>
                <w:sz w:val="20"/>
                <w:szCs w:val="20"/>
                <w:lang w:val="sk-SK"/>
              </w:rPr>
            </w:pPr>
            <w:r>
              <w:rPr>
                <w:sz w:val="20"/>
                <w:szCs w:val="20"/>
                <w:lang w:val="sk-SK"/>
              </w:rPr>
              <w:t>-</w:t>
            </w:r>
          </w:p>
        </w:tc>
      </w:tr>
      <w:tr w:rsidR="00865D37" w:rsidRPr="004B3752" w:rsidTr="00F5278C">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865D37" w:rsidRPr="004B3752" w:rsidRDefault="00865D37" w:rsidP="00F5278C">
            <w:pPr>
              <w:spacing w:after="0" w:line="240" w:lineRule="auto"/>
              <w:rPr>
                <w:sz w:val="20"/>
                <w:szCs w:val="20"/>
                <w:lang w:val="sk-SK"/>
              </w:rPr>
            </w:pPr>
            <w:r w:rsidRPr="004B3752">
              <w:rPr>
                <w:sz w:val="20"/>
                <w:szCs w:val="20"/>
                <w:lang w:val="sk-SK"/>
              </w:rPr>
              <w:t>Výnosy nepodliehajúce dani</w:t>
            </w:r>
          </w:p>
        </w:tc>
        <w:tc>
          <w:tcPr>
            <w:tcW w:w="1275" w:type="dxa"/>
            <w:tcBorders>
              <w:top w:val="single" w:sz="6" w:space="0" w:color="auto"/>
              <w:left w:val="single" w:sz="12" w:space="0" w:color="auto"/>
              <w:bottom w:val="single" w:sz="6" w:space="0" w:color="auto"/>
              <w:right w:val="single" w:sz="4" w:space="0" w:color="auto"/>
            </w:tcBorders>
            <w:noWrap/>
            <w:vAlign w:val="center"/>
            <w:hideMark/>
          </w:tcPr>
          <w:p w:rsidR="00865D37" w:rsidRPr="004B3752" w:rsidRDefault="00865D37" w:rsidP="00F5278C">
            <w:pPr>
              <w:spacing w:after="0" w:line="240" w:lineRule="auto"/>
              <w:jc w:val="center"/>
              <w:rPr>
                <w:sz w:val="20"/>
                <w:szCs w:val="20"/>
                <w:lang w:val="sk-SK"/>
              </w:rPr>
            </w:pPr>
            <w:r>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865D37" w:rsidRPr="004B3752" w:rsidRDefault="00865D37" w:rsidP="00F5278C">
            <w:pPr>
              <w:spacing w:after="0" w:line="240" w:lineRule="auto"/>
              <w:jc w:val="center"/>
              <w:rPr>
                <w:sz w:val="20"/>
                <w:szCs w:val="20"/>
                <w:lang w:val="sk-SK"/>
              </w:rPr>
            </w:pPr>
            <w:r>
              <w:rPr>
                <w:sz w:val="20"/>
                <w:szCs w:val="20"/>
                <w:lang w:val="sk-SK"/>
              </w:rPr>
              <w:t>-</w:t>
            </w:r>
          </w:p>
        </w:tc>
        <w:tc>
          <w:tcPr>
            <w:tcW w:w="851" w:type="dxa"/>
            <w:tcBorders>
              <w:top w:val="single" w:sz="6" w:space="0" w:color="auto"/>
              <w:left w:val="nil"/>
              <w:bottom w:val="single" w:sz="6" w:space="0" w:color="auto"/>
              <w:right w:val="single" w:sz="12" w:space="0" w:color="auto"/>
            </w:tcBorders>
            <w:noWrap/>
            <w:vAlign w:val="center"/>
            <w:hideMark/>
          </w:tcPr>
          <w:p w:rsidR="00865D37" w:rsidRPr="004B3752" w:rsidRDefault="00865D37" w:rsidP="00F5278C">
            <w:pPr>
              <w:spacing w:after="0" w:line="240" w:lineRule="auto"/>
              <w:jc w:val="center"/>
              <w:rPr>
                <w:sz w:val="20"/>
                <w:szCs w:val="20"/>
                <w:lang w:val="sk-SK"/>
              </w:rPr>
            </w:pPr>
            <w:r>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865D37" w:rsidRPr="004B3752" w:rsidRDefault="00865D37" w:rsidP="002574D6">
            <w:pPr>
              <w:spacing w:after="0" w:line="240" w:lineRule="auto"/>
              <w:jc w:val="center"/>
              <w:rPr>
                <w:sz w:val="20"/>
                <w:szCs w:val="20"/>
                <w:lang w:val="sk-SK"/>
              </w:rPr>
            </w:pPr>
            <w:r>
              <w:rPr>
                <w:sz w:val="20"/>
                <w:szCs w:val="20"/>
                <w:lang w:val="sk-SK"/>
              </w:rPr>
              <w:t>-</w:t>
            </w:r>
          </w:p>
        </w:tc>
        <w:tc>
          <w:tcPr>
            <w:tcW w:w="1222" w:type="dxa"/>
            <w:tcBorders>
              <w:top w:val="single" w:sz="6" w:space="0" w:color="auto"/>
              <w:left w:val="nil"/>
              <w:bottom w:val="single" w:sz="6" w:space="0" w:color="auto"/>
              <w:right w:val="single" w:sz="4" w:space="0" w:color="auto"/>
            </w:tcBorders>
            <w:noWrap/>
            <w:vAlign w:val="center"/>
            <w:hideMark/>
          </w:tcPr>
          <w:p w:rsidR="00865D37" w:rsidRPr="004B3752" w:rsidRDefault="00865D37" w:rsidP="002574D6">
            <w:pPr>
              <w:spacing w:after="0" w:line="240" w:lineRule="auto"/>
              <w:jc w:val="center"/>
              <w:rPr>
                <w:sz w:val="20"/>
                <w:szCs w:val="20"/>
                <w:lang w:val="sk-SK"/>
              </w:rPr>
            </w:pPr>
            <w:r>
              <w:rPr>
                <w:sz w:val="20"/>
                <w:szCs w:val="20"/>
                <w:lang w:val="sk-SK"/>
              </w:rPr>
              <w:t>-</w:t>
            </w:r>
          </w:p>
        </w:tc>
        <w:tc>
          <w:tcPr>
            <w:tcW w:w="763" w:type="dxa"/>
            <w:tcBorders>
              <w:top w:val="single" w:sz="6" w:space="0" w:color="auto"/>
              <w:left w:val="nil"/>
              <w:bottom w:val="single" w:sz="6" w:space="0" w:color="auto"/>
              <w:right w:val="single" w:sz="12" w:space="0" w:color="auto"/>
            </w:tcBorders>
            <w:noWrap/>
            <w:vAlign w:val="center"/>
            <w:hideMark/>
          </w:tcPr>
          <w:p w:rsidR="00865D37" w:rsidRPr="004B3752" w:rsidRDefault="00865D37" w:rsidP="002574D6">
            <w:pPr>
              <w:spacing w:after="0" w:line="240" w:lineRule="auto"/>
              <w:jc w:val="center"/>
              <w:rPr>
                <w:sz w:val="20"/>
                <w:szCs w:val="20"/>
                <w:lang w:val="sk-SK"/>
              </w:rPr>
            </w:pPr>
            <w:r>
              <w:rPr>
                <w:sz w:val="20"/>
                <w:szCs w:val="20"/>
                <w:lang w:val="sk-SK"/>
              </w:rPr>
              <w:t>-</w:t>
            </w:r>
          </w:p>
        </w:tc>
      </w:tr>
      <w:tr w:rsidR="00865D37" w:rsidRPr="004B3752" w:rsidTr="00F5278C">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865D37" w:rsidRPr="004B3752" w:rsidRDefault="00865D37" w:rsidP="00F5278C">
            <w:pPr>
              <w:spacing w:after="0" w:line="240" w:lineRule="auto"/>
              <w:rPr>
                <w:sz w:val="20"/>
                <w:szCs w:val="20"/>
                <w:lang w:val="sk-SK"/>
              </w:rPr>
            </w:pPr>
            <w:r w:rsidRPr="004B3752">
              <w:rPr>
                <w:sz w:val="20"/>
                <w:szCs w:val="20"/>
                <w:lang w:val="sk-SK"/>
              </w:rPr>
              <w:t>Vplyv nevykázanej odloženej daňovej pohľadávky</w:t>
            </w:r>
          </w:p>
        </w:tc>
        <w:tc>
          <w:tcPr>
            <w:tcW w:w="1275" w:type="dxa"/>
            <w:tcBorders>
              <w:top w:val="single" w:sz="6" w:space="0" w:color="auto"/>
              <w:left w:val="single" w:sz="12" w:space="0" w:color="auto"/>
              <w:bottom w:val="single" w:sz="6" w:space="0" w:color="auto"/>
              <w:right w:val="single" w:sz="4" w:space="0" w:color="auto"/>
            </w:tcBorders>
            <w:noWrap/>
            <w:vAlign w:val="center"/>
          </w:tcPr>
          <w:p w:rsidR="00865D37" w:rsidRPr="004B3752" w:rsidRDefault="00865D37" w:rsidP="00F5278C">
            <w:pPr>
              <w:spacing w:after="0" w:line="240" w:lineRule="auto"/>
              <w:jc w:val="center"/>
              <w:rPr>
                <w:sz w:val="20"/>
                <w:szCs w:val="20"/>
                <w:lang w:val="sk-SK"/>
              </w:rPr>
            </w:pPr>
            <w:r>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tcPr>
          <w:p w:rsidR="00865D37" w:rsidRPr="004B3752" w:rsidRDefault="00865D37" w:rsidP="00F5278C">
            <w:pPr>
              <w:spacing w:after="0" w:line="240" w:lineRule="auto"/>
              <w:jc w:val="center"/>
              <w:rPr>
                <w:sz w:val="20"/>
                <w:szCs w:val="20"/>
                <w:lang w:val="sk-SK"/>
              </w:rPr>
            </w:pPr>
            <w:r>
              <w:rPr>
                <w:sz w:val="20"/>
                <w:szCs w:val="20"/>
                <w:lang w:val="sk-SK"/>
              </w:rPr>
              <w:t>-</w:t>
            </w:r>
          </w:p>
        </w:tc>
        <w:tc>
          <w:tcPr>
            <w:tcW w:w="851" w:type="dxa"/>
            <w:tcBorders>
              <w:top w:val="single" w:sz="6" w:space="0" w:color="auto"/>
              <w:left w:val="nil"/>
              <w:bottom w:val="single" w:sz="6" w:space="0" w:color="auto"/>
              <w:right w:val="single" w:sz="12" w:space="0" w:color="auto"/>
            </w:tcBorders>
            <w:noWrap/>
            <w:vAlign w:val="center"/>
          </w:tcPr>
          <w:p w:rsidR="00865D37" w:rsidRPr="004B3752" w:rsidRDefault="00865D37" w:rsidP="00F5278C">
            <w:pPr>
              <w:spacing w:after="0" w:line="240" w:lineRule="auto"/>
              <w:jc w:val="center"/>
              <w:rPr>
                <w:sz w:val="20"/>
                <w:szCs w:val="20"/>
                <w:lang w:val="sk-SK"/>
              </w:rPr>
            </w:pPr>
            <w:r>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tcPr>
          <w:p w:rsidR="00865D37" w:rsidRPr="004B3752" w:rsidRDefault="00865D37" w:rsidP="002574D6">
            <w:pPr>
              <w:spacing w:after="0" w:line="240" w:lineRule="auto"/>
              <w:jc w:val="center"/>
              <w:rPr>
                <w:sz w:val="20"/>
                <w:szCs w:val="20"/>
                <w:lang w:val="sk-SK"/>
              </w:rPr>
            </w:pPr>
            <w:r>
              <w:rPr>
                <w:sz w:val="20"/>
                <w:szCs w:val="20"/>
                <w:lang w:val="sk-SK"/>
              </w:rPr>
              <w:t>-</w:t>
            </w:r>
          </w:p>
        </w:tc>
        <w:tc>
          <w:tcPr>
            <w:tcW w:w="1222" w:type="dxa"/>
            <w:tcBorders>
              <w:top w:val="single" w:sz="6" w:space="0" w:color="auto"/>
              <w:left w:val="nil"/>
              <w:bottom w:val="single" w:sz="6" w:space="0" w:color="auto"/>
              <w:right w:val="single" w:sz="4" w:space="0" w:color="auto"/>
            </w:tcBorders>
            <w:noWrap/>
            <w:vAlign w:val="center"/>
          </w:tcPr>
          <w:p w:rsidR="00865D37" w:rsidRPr="004B3752" w:rsidRDefault="00865D37" w:rsidP="002574D6">
            <w:pPr>
              <w:spacing w:after="0" w:line="240" w:lineRule="auto"/>
              <w:jc w:val="center"/>
              <w:rPr>
                <w:sz w:val="20"/>
                <w:szCs w:val="20"/>
                <w:lang w:val="sk-SK"/>
              </w:rPr>
            </w:pPr>
            <w:r>
              <w:rPr>
                <w:sz w:val="20"/>
                <w:szCs w:val="20"/>
                <w:lang w:val="sk-SK"/>
              </w:rPr>
              <w:t>-</w:t>
            </w:r>
          </w:p>
        </w:tc>
        <w:tc>
          <w:tcPr>
            <w:tcW w:w="763" w:type="dxa"/>
            <w:tcBorders>
              <w:top w:val="single" w:sz="6" w:space="0" w:color="auto"/>
              <w:left w:val="nil"/>
              <w:bottom w:val="single" w:sz="6" w:space="0" w:color="auto"/>
              <w:right w:val="single" w:sz="12" w:space="0" w:color="auto"/>
            </w:tcBorders>
            <w:noWrap/>
            <w:vAlign w:val="center"/>
          </w:tcPr>
          <w:p w:rsidR="00865D37" w:rsidRPr="004B3752" w:rsidRDefault="00865D37" w:rsidP="002574D6">
            <w:pPr>
              <w:spacing w:after="0" w:line="240" w:lineRule="auto"/>
              <w:jc w:val="center"/>
              <w:rPr>
                <w:sz w:val="20"/>
                <w:szCs w:val="20"/>
                <w:lang w:val="sk-SK"/>
              </w:rPr>
            </w:pPr>
            <w:r>
              <w:rPr>
                <w:sz w:val="20"/>
                <w:szCs w:val="20"/>
                <w:lang w:val="sk-SK"/>
              </w:rPr>
              <w:t>-</w:t>
            </w:r>
          </w:p>
        </w:tc>
      </w:tr>
      <w:tr w:rsidR="00865D37" w:rsidRPr="004B3752" w:rsidTr="00F5278C">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865D37" w:rsidRPr="004B3752" w:rsidRDefault="00865D37" w:rsidP="00F5278C">
            <w:pPr>
              <w:spacing w:after="0" w:line="240" w:lineRule="auto"/>
              <w:rPr>
                <w:sz w:val="20"/>
                <w:szCs w:val="20"/>
                <w:lang w:val="sk-SK"/>
              </w:rPr>
            </w:pPr>
            <w:r w:rsidRPr="004B3752">
              <w:rPr>
                <w:sz w:val="20"/>
                <w:szCs w:val="20"/>
                <w:lang w:val="sk-SK"/>
              </w:rPr>
              <w:t>Umorenie daňovej straty</w:t>
            </w:r>
          </w:p>
        </w:tc>
        <w:tc>
          <w:tcPr>
            <w:tcW w:w="1275" w:type="dxa"/>
            <w:tcBorders>
              <w:top w:val="single" w:sz="6" w:space="0" w:color="auto"/>
              <w:left w:val="single" w:sz="12" w:space="0" w:color="auto"/>
              <w:bottom w:val="single" w:sz="4" w:space="0" w:color="auto"/>
              <w:right w:val="single" w:sz="4" w:space="0" w:color="auto"/>
            </w:tcBorders>
            <w:noWrap/>
            <w:vAlign w:val="center"/>
            <w:hideMark/>
          </w:tcPr>
          <w:p w:rsidR="00865D37" w:rsidRPr="004B3752" w:rsidRDefault="00865D37" w:rsidP="00F5278C">
            <w:pPr>
              <w:spacing w:after="0" w:line="240" w:lineRule="auto"/>
              <w:jc w:val="center"/>
              <w:rPr>
                <w:sz w:val="20"/>
                <w:szCs w:val="20"/>
                <w:lang w:val="sk-SK"/>
              </w:rPr>
            </w:pPr>
            <w:r>
              <w:rPr>
                <w:sz w:val="20"/>
                <w:szCs w:val="20"/>
                <w:lang w:val="sk-SK"/>
              </w:rPr>
              <w:t>-</w:t>
            </w:r>
          </w:p>
        </w:tc>
        <w:tc>
          <w:tcPr>
            <w:tcW w:w="1134" w:type="dxa"/>
            <w:tcBorders>
              <w:top w:val="single" w:sz="6" w:space="0" w:color="auto"/>
              <w:left w:val="nil"/>
              <w:bottom w:val="single" w:sz="4" w:space="0" w:color="auto"/>
              <w:right w:val="single" w:sz="4" w:space="0" w:color="auto"/>
            </w:tcBorders>
            <w:noWrap/>
            <w:vAlign w:val="center"/>
            <w:hideMark/>
          </w:tcPr>
          <w:p w:rsidR="00865D37" w:rsidRPr="004B3752" w:rsidRDefault="00865D37" w:rsidP="00F5278C">
            <w:pPr>
              <w:spacing w:after="0" w:line="240" w:lineRule="auto"/>
              <w:jc w:val="center"/>
              <w:rPr>
                <w:sz w:val="20"/>
                <w:szCs w:val="20"/>
                <w:lang w:val="sk-SK"/>
              </w:rPr>
            </w:pPr>
            <w:r>
              <w:rPr>
                <w:sz w:val="20"/>
                <w:szCs w:val="20"/>
                <w:lang w:val="sk-SK"/>
              </w:rPr>
              <w:t>-</w:t>
            </w:r>
          </w:p>
        </w:tc>
        <w:tc>
          <w:tcPr>
            <w:tcW w:w="851" w:type="dxa"/>
            <w:tcBorders>
              <w:top w:val="single" w:sz="6" w:space="0" w:color="auto"/>
              <w:left w:val="nil"/>
              <w:bottom w:val="single" w:sz="4" w:space="0" w:color="auto"/>
              <w:right w:val="single" w:sz="12" w:space="0" w:color="auto"/>
            </w:tcBorders>
            <w:noWrap/>
            <w:vAlign w:val="center"/>
            <w:hideMark/>
          </w:tcPr>
          <w:p w:rsidR="00865D37" w:rsidRPr="004B3752" w:rsidRDefault="00865D37" w:rsidP="00F5278C">
            <w:pPr>
              <w:spacing w:after="0" w:line="240" w:lineRule="auto"/>
              <w:jc w:val="center"/>
              <w:rPr>
                <w:sz w:val="20"/>
                <w:szCs w:val="20"/>
                <w:lang w:val="sk-SK"/>
              </w:rPr>
            </w:pPr>
            <w:r>
              <w:rPr>
                <w:sz w:val="20"/>
                <w:szCs w:val="20"/>
                <w:lang w:val="sk-SK"/>
              </w:rPr>
              <w:t>-</w:t>
            </w:r>
          </w:p>
        </w:tc>
        <w:tc>
          <w:tcPr>
            <w:tcW w:w="1417" w:type="dxa"/>
            <w:tcBorders>
              <w:top w:val="single" w:sz="6" w:space="0" w:color="auto"/>
              <w:left w:val="single" w:sz="12" w:space="0" w:color="auto"/>
              <w:bottom w:val="single" w:sz="4" w:space="0" w:color="auto"/>
              <w:right w:val="single" w:sz="4" w:space="0" w:color="auto"/>
            </w:tcBorders>
            <w:noWrap/>
            <w:vAlign w:val="center"/>
            <w:hideMark/>
          </w:tcPr>
          <w:p w:rsidR="00865D37" w:rsidRPr="004B3752" w:rsidRDefault="00865D37" w:rsidP="002574D6">
            <w:pPr>
              <w:spacing w:after="0" w:line="240" w:lineRule="auto"/>
              <w:jc w:val="center"/>
              <w:rPr>
                <w:sz w:val="20"/>
                <w:szCs w:val="20"/>
                <w:lang w:val="sk-SK"/>
              </w:rPr>
            </w:pPr>
            <w:r>
              <w:rPr>
                <w:sz w:val="20"/>
                <w:szCs w:val="20"/>
                <w:lang w:val="sk-SK"/>
              </w:rPr>
              <w:t>-</w:t>
            </w:r>
          </w:p>
        </w:tc>
        <w:tc>
          <w:tcPr>
            <w:tcW w:w="1222" w:type="dxa"/>
            <w:tcBorders>
              <w:top w:val="single" w:sz="6" w:space="0" w:color="auto"/>
              <w:left w:val="nil"/>
              <w:bottom w:val="single" w:sz="4" w:space="0" w:color="auto"/>
              <w:right w:val="single" w:sz="4" w:space="0" w:color="auto"/>
            </w:tcBorders>
            <w:noWrap/>
            <w:vAlign w:val="center"/>
            <w:hideMark/>
          </w:tcPr>
          <w:p w:rsidR="00865D37" w:rsidRPr="004B3752" w:rsidRDefault="00865D37" w:rsidP="002574D6">
            <w:pPr>
              <w:spacing w:after="0" w:line="240" w:lineRule="auto"/>
              <w:jc w:val="center"/>
              <w:rPr>
                <w:sz w:val="20"/>
                <w:szCs w:val="20"/>
                <w:lang w:val="sk-SK"/>
              </w:rPr>
            </w:pPr>
            <w:r>
              <w:rPr>
                <w:sz w:val="20"/>
                <w:szCs w:val="20"/>
                <w:lang w:val="sk-SK"/>
              </w:rPr>
              <w:t>-</w:t>
            </w:r>
          </w:p>
        </w:tc>
        <w:tc>
          <w:tcPr>
            <w:tcW w:w="763" w:type="dxa"/>
            <w:tcBorders>
              <w:top w:val="single" w:sz="6" w:space="0" w:color="auto"/>
              <w:left w:val="nil"/>
              <w:bottom w:val="single" w:sz="4" w:space="0" w:color="auto"/>
              <w:right w:val="single" w:sz="12" w:space="0" w:color="auto"/>
            </w:tcBorders>
            <w:noWrap/>
            <w:vAlign w:val="center"/>
            <w:hideMark/>
          </w:tcPr>
          <w:p w:rsidR="00865D37" w:rsidRPr="004B3752" w:rsidRDefault="00865D37" w:rsidP="002574D6">
            <w:pPr>
              <w:spacing w:after="0" w:line="240" w:lineRule="auto"/>
              <w:jc w:val="center"/>
              <w:rPr>
                <w:sz w:val="20"/>
                <w:szCs w:val="20"/>
                <w:lang w:val="sk-SK"/>
              </w:rPr>
            </w:pPr>
            <w:r>
              <w:rPr>
                <w:sz w:val="20"/>
                <w:szCs w:val="20"/>
                <w:lang w:val="sk-SK"/>
              </w:rPr>
              <w:t>-</w:t>
            </w:r>
          </w:p>
        </w:tc>
      </w:tr>
      <w:tr w:rsidR="00865D37" w:rsidRPr="004B3752" w:rsidTr="00F5278C">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865D37" w:rsidRPr="004B3752" w:rsidRDefault="00865D37" w:rsidP="00F5278C">
            <w:pPr>
              <w:spacing w:after="0" w:line="240" w:lineRule="auto"/>
              <w:rPr>
                <w:sz w:val="20"/>
                <w:szCs w:val="20"/>
                <w:lang w:val="sk-SK"/>
              </w:rPr>
            </w:pPr>
            <w:r w:rsidRPr="004B3752">
              <w:rPr>
                <w:sz w:val="20"/>
                <w:szCs w:val="20"/>
                <w:lang w:val="sk-SK"/>
              </w:rPr>
              <w:t>Zmena sadzby dane</w:t>
            </w:r>
          </w:p>
        </w:tc>
        <w:tc>
          <w:tcPr>
            <w:tcW w:w="1275" w:type="dxa"/>
            <w:tcBorders>
              <w:top w:val="nil"/>
              <w:left w:val="single" w:sz="12" w:space="0" w:color="auto"/>
              <w:bottom w:val="single" w:sz="4" w:space="0" w:color="auto"/>
              <w:right w:val="single" w:sz="4" w:space="0" w:color="auto"/>
            </w:tcBorders>
            <w:noWrap/>
            <w:vAlign w:val="center"/>
          </w:tcPr>
          <w:p w:rsidR="00865D37" w:rsidRPr="004B3752" w:rsidRDefault="00865D37" w:rsidP="00F5278C">
            <w:pPr>
              <w:spacing w:after="0" w:line="240" w:lineRule="auto"/>
              <w:jc w:val="center"/>
              <w:rPr>
                <w:sz w:val="20"/>
                <w:szCs w:val="20"/>
                <w:lang w:val="sk-SK"/>
              </w:rPr>
            </w:pPr>
            <w:r>
              <w:rPr>
                <w:sz w:val="20"/>
                <w:szCs w:val="20"/>
                <w:lang w:val="sk-SK"/>
              </w:rPr>
              <w:t>-</w:t>
            </w:r>
          </w:p>
        </w:tc>
        <w:tc>
          <w:tcPr>
            <w:tcW w:w="1134" w:type="dxa"/>
            <w:tcBorders>
              <w:top w:val="nil"/>
              <w:left w:val="nil"/>
              <w:bottom w:val="single" w:sz="4" w:space="0" w:color="auto"/>
              <w:right w:val="single" w:sz="4" w:space="0" w:color="auto"/>
            </w:tcBorders>
            <w:noWrap/>
            <w:vAlign w:val="center"/>
          </w:tcPr>
          <w:p w:rsidR="00865D37" w:rsidRPr="004B3752" w:rsidRDefault="00865D37" w:rsidP="00F5278C">
            <w:pPr>
              <w:spacing w:after="0" w:line="240" w:lineRule="auto"/>
              <w:jc w:val="center"/>
              <w:rPr>
                <w:sz w:val="20"/>
                <w:szCs w:val="20"/>
                <w:lang w:val="sk-SK"/>
              </w:rPr>
            </w:pPr>
            <w:r>
              <w:rPr>
                <w:sz w:val="20"/>
                <w:szCs w:val="20"/>
                <w:lang w:val="sk-SK"/>
              </w:rPr>
              <w:t>-</w:t>
            </w:r>
          </w:p>
        </w:tc>
        <w:tc>
          <w:tcPr>
            <w:tcW w:w="851" w:type="dxa"/>
            <w:tcBorders>
              <w:top w:val="nil"/>
              <w:left w:val="nil"/>
              <w:bottom w:val="single" w:sz="4" w:space="0" w:color="auto"/>
              <w:right w:val="single" w:sz="12" w:space="0" w:color="auto"/>
            </w:tcBorders>
            <w:noWrap/>
            <w:vAlign w:val="center"/>
          </w:tcPr>
          <w:p w:rsidR="00865D37" w:rsidRPr="004B3752" w:rsidRDefault="00865D37" w:rsidP="00F5278C">
            <w:pPr>
              <w:spacing w:after="0" w:line="240" w:lineRule="auto"/>
              <w:jc w:val="center"/>
              <w:rPr>
                <w:sz w:val="20"/>
                <w:szCs w:val="20"/>
                <w:lang w:val="sk-SK"/>
              </w:rPr>
            </w:pPr>
            <w:r>
              <w:rPr>
                <w:sz w:val="20"/>
                <w:szCs w:val="20"/>
                <w:lang w:val="sk-SK"/>
              </w:rPr>
              <w:t>-</w:t>
            </w:r>
          </w:p>
        </w:tc>
        <w:tc>
          <w:tcPr>
            <w:tcW w:w="1417" w:type="dxa"/>
            <w:tcBorders>
              <w:top w:val="nil"/>
              <w:left w:val="single" w:sz="12" w:space="0" w:color="auto"/>
              <w:bottom w:val="single" w:sz="4" w:space="0" w:color="auto"/>
              <w:right w:val="single" w:sz="4" w:space="0" w:color="auto"/>
            </w:tcBorders>
            <w:noWrap/>
            <w:vAlign w:val="center"/>
          </w:tcPr>
          <w:p w:rsidR="00865D37" w:rsidRPr="004B3752" w:rsidRDefault="00865D37" w:rsidP="002574D6">
            <w:pPr>
              <w:spacing w:after="0" w:line="240" w:lineRule="auto"/>
              <w:jc w:val="center"/>
              <w:rPr>
                <w:sz w:val="20"/>
                <w:szCs w:val="20"/>
                <w:lang w:val="sk-SK"/>
              </w:rPr>
            </w:pPr>
            <w:r>
              <w:rPr>
                <w:sz w:val="20"/>
                <w:szCs w:val="20"/>
                <w:lang w:val="sk-SK"/>
              </w:rPr>
              <w:t>-</w:t>
            </w:r>
          </w:p>
        </w:tc>
        <w:tc>
          <w:tcPr>
            <w:tcW w:w="1222" w:type="dxa"/>
            <w:tcBorders>
              <w:top w:val="nil"/>
              <w:left w:val="nil"/>
              <w:bottom w:val="single" w:sz="4" w:space="0" w:color="auto"/>
              <w:right w:val="single" w:sz="4" w:space="0" w:color="auto"/>
            </w:tcBorders>
            <w:noWrap/>
            <w:vAlign w:val="center"/>
          </w:tcPr>
          <w:p w:rsidR="00865D37" w:rsidRPr="004B3752" w:rsidRDefault="00865D37" w:rsidP="002574D6">
            <w:pPr>
              <w:spacing w:after="0" w:line="240" w:lineRule="auto"/>
              <w:jc w:val="center"/>
              <w:rPr>
                <w:sz w:val="20"/>
                <w:szCs w:val="20"/>
                <w:lang w:val="sk-SK"/>
              </w:rPr>
            </w:pPr>
            <w:r>
              <w:rPr>
                <w:sz w:val="20"/>
                <w:szCs w:val="20"/>
                <w:lang w:val="sk-SK"/>
              </w:rPr>
              <w:t>-</w:t>
            </w:r>
          </w:p>
        </w:tc>
        <w:tc>
          <w:tcPr>
            <w:tcW w:w="763" w:type="dxa"/>
            <w:tcBorders>
              <w:top w:val="nil"/>
              <w:left w:val="nil"/>
              <w:bottom w:val="single" w:sz="4" w:space="0" w:color="auto"/>
              <w:right w:val="single" w:sz="12" w:space="0" w:color="auto"/>
            </w:tcBorders>
            <w:noWrap/>
            <w:vAlign w:val="center"/>
          </w:tcPr>
          <w:p w:rsidR="00865D37" w:rsidRPr="004B3752" w:rsidRDefault="00865D37" w:rsidP="002574D6">
            <w:pPr>
              <w:spacing w:after="0" w:line="240" w:lineRule="auto"/>
              <w:jc w:val="center"/>
              <w:rPr>
                <w:sz w:val="20"/>
                <w:szCs w:val="20"/>
                <w:lang w:val="sk-SK"/>
              </w:rPr>
            </w:pPr>
            <w:r>
              <w:rPr>
                <w:sz w:val="20"/>
                <w:szCs w:val="20"/>
                <w:lang w:val="sk-SK"/>
              </w:rPr>
              <w:t>-</w:t>
            </w:r>
          </w:p>
        </w:tc>
      </w:tr>
      <w:tr w:rsidR="00865D37" w:rsidRPr="004B3752" w:rsidTr="00F5278C">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865D37" w:rsidRPr="004B3752" w:rsidRDefault="00865D37" w:rsidP="00F5278C">
            <w:pPr>
              <w:spacing w:after="0" w:line="240" w:lineRule="auto"/>
              <w:rPr>
                <w:sz w:val="20"/>
                <w:szCs w:val="20"/>
                <w:lang w:val="sk-SK"/>
              </w:rPr>
            </w:pPr>
            <w:r w:rsidRPr="004B3752">
              <w:rPr>
                <w:sz w:val="20"/>
                <w:szCs w:val="20"/>
                <w:lang w:val="sk-SK"/>
              </w:rPr>
              <w:t>Iné</w:t>
            </w:r>
          </w:p>
        </w:tc>
        <w:tc>
          <w:tcPr>
            <w:tcW w:w="1275" w:type="dxa"/>
            <w:tcBorders>
              <w:top w:val="nil"/>
              <w:left w:val="single" w:sz="12" w:space="0" w:color="auto"/>
              <w:bottom w:val="single" w:sz="4" w:space="0" w:color="auto"/>
              <w:right w:val="single" w:sz="4" w:space="0" w:color="auto"/>
            </w:tcBorders>
            <w:noWrap/>
            <w:vAlign w:val="center"/>
          </w:tcPr>
          <w:p w:rsidR="00865D37" w:rsidRPr="004B3752" w:rsidRDefault="00865D37" w:rsidP="00F5278C">
            <w:pPr>
              <w:spacing w:after="0" w:line="240" w:lineRule="auto"/>
              <w:jc w:val="center"/>
              <w:rPr>
                <w:sz w:val="20"/>
                <w:szCs w:val="20"/>
                <w:lang w:val="sk-SK"/>
              </w:rPr>
            </w:pPr>
            <w:r>
              <w:rPr>
                <w:sz w:val="20"/>
                <w:szCs w:val="20"/>
                <w:lang w:val="sk-SK"/>
              </w:rPr>
              <w:t>-</w:t>
            </w:r>
          </w:p>
        </w:tc>
        <w:tc>
          <w:tcPr>
            <w:tcW w:w="1134" w:type="dxa"/>
            <w:tcBorders>
              <w:top w:val="nil"/>
              <w:left w:val="nil"/>
              <w:bottom w:val="single" w:sz="4" w:space="0" w:color="auto"/>
              <w:right w:val="single" w:sz="4" w:space="0" w:color="auto"/>
            </w:tcBorders>
            <w:noWrap/>
            <w:vAlign w:val="center"/>
          </w:tcPr>
          <w:p w:rsidR="00865D37" w:rsidRPr="004B3752" w:rsidRDefault="00865D37" w:rsidP="00F5278C">
            <w:pPr>
              <w:spacing w:after="0" w:line="240" w:lineRule="auto"/>
              <w:jc w:val="center"/>
              <w:rPr>
                <w:sz w:val="20"/>
                <w:szCs w:val="20"/>
                <w:lang w:val="sk-SK"/>
              </w:rPr>
            </w:pPr>
            <w:r>
              <w:rPr>
                <w:sz w:val="20"/>
                <w:szCs w:val="20"/>
                <w:lang w:val="sk-SK"/>
              </w:rPr>
              <w:t>-</w:t>
            </w:r>
          </w:p>
        </w:tc>
        <w:tc>
          <w:tcPr>
            <w:tcW w:w="851" w:type="dxa"/>
            <w:tcBorders>
              <w:top w:val="nil"/>
              <w:left w:val="nil"/>
              <w:bottom w:val="single" w:sz="4" w:space="0" w:color="auto"/>
              <w:right w:val="single" w:sz="12" w:space="0" w:color="auto"/>
            </w:tcBorders>
            <w:noWrap/>
            <w:vAlign w:val="center"/>
          </w:tcPr>
          <w:p w:rsidR="00865D37" w:rsidRPr="004B3752" w:rsidRDefault="00865D37" w:rsidP="00F5278C">
            <w:pPr>
              <w:spacing w:after="0" w:line="240" w:lineRule="auto"/>
              <w:jc w:val="center"/>
              <w:rPr>
                <w:sz w:val="20"/>
                <w:szCs w:val="20"/>
                <w:lang w:val="sk-SK"/>
              </w:rPr>
            </w:pPr>
            <w:r>
              <w:rPr>
                <w:sz w:val="20"/>
                <w:szCs w:val="20"/>
                <w:lang w:val="sk-SK"/>
              </w:rPr>
              <w:t>-</w:t>
            </w:r>
          </w:p>
        </w:tc>
        <w:tc>
          <w:tcPr>
            <w:tcW w:w="1417" w:type="dxa"/>
            <w:tcBorders>
              <w:top w:val="nil"/>
              <w:left w:val="single" w:sz="12" w:space="0" w:color="auto"/>
              <w:bottom w:val="single" w:sz="4" w:space="0" w:color="auto"/>
              <w:right w:val="single" w:sz="4" w:space="0" w:color="auto"/>
            </w:tcBorders>
            <w:noWrap/>
            <w:vAlign w:val="center"/>
          </w:tcPr>
          <w:p w:rsidR="00865D37" w:rsidRPr="004B3752" w:rsidRDefault="00865D37" w:rsidP="002574D6">
            <w:pPr>
              <w:spacing w:after="0" w:line="240" w:lineRule="auto"/>
              <w:jc w:val="center"/>
              <w:rPr>
                <w:sz w:val="20"/>
                <w:szCs w:val="20"/>
                <w:lang w:val="sk-SK"/>
              </w:rPr>
            </w:pPr>
            <w:r>
              <w:rPr>
                <w:sz w:val="20"/>
                <w:szCs w:val="20"/>
                <w:lang w:val="sk-SK"/>
              </w:rPr>
              <w:t>-</w:t>
            </w:r>
          </w:p>
        </w:tc>
        <w:tc>
          <w:tcPr>
            <w:tcW w:w="1222" w:type="dxa"/>
            <w:tcBorders>
              <w:top w:val="nil"/>
              <w:left w:val="nil"/>
              <w:bottom w:val="single" w:sz="4" w:space="0" w:color="auto"/>
              <w:right w:val="single" w:sz="4" w:space="0" w:color="auto"/>
            </w:tcBorders>
            <w:noWrap/>
            <w:vAlign w:val="center"/>
          </w:tcPr>
          <w:p w:rsidR="00865D37" w:rsidRPr="004B3752" w:rsidRDefault="00865D37" w:rsidP="002574D6">
            <w:pPr>
              <w:spacing w:after="0" w:line="240" w:lineRule="auto"/>
              <w:jc w:val="center"/>
              <w:rPr>
                <w:sz w:val="20"/>
                <w:szCs w:val="20"/>
                <w:lang w:val="sk-SK"/>
              </w:rPr>
            </w:pPr>
            <w:r>
              <w:rPr>
                <w:sz w:val="20"/>
                <w:szCs w:val="20"/>
                <w:lang w:val="sk-SK"/>
              </w:rPr>
              <w:t>-</w:t>
            </w:r>
          </w:p>
        </w:tc>
        <w:tc>
          <w:tcPr>
            <w:tcW w:w="763" w:type="dxa"/>
            <w:tcBorders>
              <w:top w:val="nil"/>
              <w:left w:val="nil"/>
              <w:bottom w:val="single" w:sz="4" w:space="0" w:color="auto"/>
              <w:right w:val="single" w:sz="12" w:space="0" w:color="auto"/>
            </w:tcBorders>
            <w:noWrap/>
            <w:vAlign w:val="center"/>
          </w:tcPr>
          <w:p w:rsidR="00865D37" w:rsidRPr="004B3752" w:rsidRDefault="00865D37" w:rsidP="002574D6">
            <w:pPr>
              <w:spacing w:after="0" w:line="240" w:lineRule="auto"/>
              <w:jc w:val="center"/>
              <w:rPr>
                <w:sz w:val="20"/>
                <w:szCs w:val="20"/>
                <w:lang w:val="sk-SK"/>
              </w:rPr>
            </w:pPr>
            <w:r>
              <w:rPr>
                <w:sz w:val="20"/>
                <w:szCs w:val="20"/>
                <w:lang w:val="sk-SK"/>
              </w:rPr>
              <w:t>-</w:t>
            </w:r>
          </w:p>
        </w:tc>
      </w:tr>
      <w:tr w:rsidR="00865D37" w:rsidRPr="004B3752" w:rsidTr="00F5278C">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865D37" w:rsidRPr="004B3752" w:rsidRDefault="00865D37" w:rsidP="00F5278C">
            <w:pPr>
              <w:spacing w:after="0" w:line="240" w:lineRule="auto"/>
              <w:rPr>
                <w:sz w:val="20"/>
                <w:szCs w:val="20"/>
                <w:lang w:val="sk-SK"/>
              </w:rPr>
            </w:pPr>
            <w:r w:rsidRPr="004B3752">
              <w:rPr>
                <w:sz w:val="20"/>
                <w:szCs w:val="20"/>
                <w:lang w:val="sk-SK"/>
              </w:rPr>
              <w:t>Spolu</w:t>
            </w:r>
          </w:p>
        </w:tc>
        <w:tc>
          <w:tcPr>
            <w:tcW w:w="1275" w:type="dxa"/>
            <w:tcBorders>
              <w:top w:val="nil"/>
              <w:left w:val="single" w:sz="12" w:space="0" w:color="auto"/>
              <w:bottom w:val="single" w:sz="4" w:space="0" w:color="auto"/>
              <w:right w:val="single" w:sz="4" w:space="0" w:color="auto"/>
            </w:tcBorders>
            <w:noWrap/>
            <w:vAlign w:val="center"/>
            <w:hideMark/>
          </w:tcPr>
          <w:p w:rsidR="00865D37" w:rsidRPr="004B3752" w:rsidRDefault="00865D37" w:rsidP="0000194F">
            <w:pPr>
              <w:spacing w:after="0" w:line="240" w:lineRule="auto"/>
              <w:jc w:val="center"/>
              <w:rPr>
                <w:sz w:val="20"/>
                <w:szCs w:val="20"/>
                <w:lang w:val="sk-SK"/>
              </w:rPr>
            </w:pPr>
            <w:r>
              <w:rPr>
                <w:sz w:val="20"/>
                <w:szCs w:val="20"/>
                <w:lang w:val="sk-SK"/>
              </w:rPr>
              <w:t>-</w:t>
            </w:r>
            <w:r w:rsidR="0000194F">
              <w:rPr>
                <w:sz w:val="20"/>
                <w:szCs w:val="20"/>
                <w:lang w:val="sk-SK"/>
              </w:rPr>
              <w:t>423</w:t>
            </w:r>
            <w:r>
              <w:rPr>
                <w:sz w:val="20"/>
                <w:szCs w:val="20"/>
                <w:lang w:val="sk-SK"/>
              </w:rPr>
              <w:t xml:space="preserve"> EUR</w:t>
            </w:r>
          </w:p>
        </w:tc>
        <w:tc>
          <w:tcPr>
            <w:tcW w:w="1134" w:type="dxa"/>
            <w:tcBorders>
              <w:top w:val="nil"/>
              <w:left w:val="nil"/>
              <w:bottom w:val="single" w:sz="4" w:space="0" w:color="auto"/>
              <w:right w:val="single" w:sz="4" w:space="0" w:color="auto"/>
            </w:tcBorders>
            <w:noWrap/>
            <w:vAlign w:val="center"/>
            <w:hideMark/>
          </w:tcPr>
          <w:p w:rsidR="00865D37" w:rsidRPr="004B3752" w:rsidRDefault="00865D37" w:rsidP="00F5278C">
            <w:pPr>
              <w:spacing w:after="0" w:line="240" w:lineRule="auto"/>
              <w:jc w:val="center"/>
              <w:rPr>
                <w:sz w:val="20"/>
                <w:szCs w:val="20"/>
                <w:lang w:val="sk-SK"/>
              </w:rPr>
            </w:pPr>
            <w:r>
              <w:rPr>
                <w:sz w:val="20"/>
                <w:szCs w:val="20"/>
                <w:lang w:val="sk-SK"/>
              </w:rPr>
              <w:t>-</w:t>
            </w:r>
          </w:p>
        </w:tc>
        <w:tc>
          <w:tcPr>
            <w:tcW w:w="851" w:type="dxa"/>
            <w:tcBorders>
              <w:top w:val="nil"/>
              <w:left w:val="nil"/>
              <w:bottom w:val="single" w:sz="4" w:space="0" w:color="auto"/>
              <w:right w:val="single" w:sz="12" w:space="0" w:color="auto"/>
            </w:tcBorders>
            <w:noWrap/>
            <w:vAlign w:val="center"/>
            <w:hideMark/>
          </w:tcPr>
          <w:p w:rsidR="00865D37" w:rsidRPr="004B3752" w:rsidRDefault="00865D37" w:rsidP="00865D37">
            <w:pPr>
              <w:spacing w:after="0" w:line="240" w:lineRule="auto"/>
              <w:jc w:val="center"/>
              <w:rPr>
                <w:sz w:val="20"/>
                <w:szCs w:val="20"/>
                <w:lang w:val="sk-SK"/>
              </w:rPr>
            </w:pPr>
            <w:r>
              <w:rPr>
                <w:sz w:val="20"/>
                <w:szCs w:val="20"/>
                <w:lang w:val="sk-SK"/>
              </w:rPr>
              <w:t>15</w:t>
            </w:r>
          </w:p>
        </w:tc>
        <w:tc>
          <w:tcPr>
            <w:tcW w:w="1417" w:type="dxa"/>
            <w:tcBorders>
              <w:top w:val="nil"/>
              <w:left w:val="single" w:sz="12" w:space="0" w:color="auto"/>
              <w:bottom w:val="single" w:sz="4" w:space="0" w:color="auto"/>
              <w:right w:val="single" w:sz="4" w:space="0" w:color="auto"/>
            </w:tcBorders>
            <w:noWrap/>
            <w:vAlign w:val="center"/>
            <w:hideMark/>
          </w:tcPr>
          <w:p w:rsidR="00865D37" w:rsidRPr="004B3752" w:rsidRDefault="00865D37" w:rsidP="002574D6">
            <w:pPr>
              <w:spacing w:after="0" w:line="240" w:lineRule="auto"/>
              <w:jc w:val="center"/>
              <w:rPr>
                <w:sz w:val="20"/>
                <w:szCs w:val="20"/>
                <w:lang w:val="sk-SK"/>
              </w:rPr>
            </w:pPr>
            <w:r>
              <w:rPr>
                <w:sz w:val="20"/>
                <w:szCs w:val="20"/>
                <w:lang w:val="sk-SK"/>
              </w:rPr>
              <w:t>-151 EUR</w:t>
            </w:r>
          </w:p>
        </w:tc>
        <w:tc>
          <w:tcPr>
            <w:tcW w:w="1222" w:type="dxa"/>
            <w:tcBorders>
              <w:top w:val="nil"/>
              <w:left w:val="nil"/>
              <w:bottom w:val="single" w:sz="4" w:space="0" w:color="auto"/>
              <w:right w:val="single" w:sz="4" w:space="0" w:color="auto"/>
            </w:tcBorders>
            <w:noWrap/>
            <w:vAlign w:val="center"/>
            <w:hideMark/>
          </w:tcPr>
          <w:p w:rsidR="00865D37" w:rsidRPr="004B3752" w:rsidRDefault="00865D37" w:rsidP="002574D6">
            <w:pPr>
              <w:spacing w:after="0" w:line="240" w:lineRule="auto"/>
              <w:jc w:val="center"/>
              <w:rPr>
                <w:sz w:val="20"/>
                <w:szCs w:val="20"/>
                <w:lang w:val="sk-SK"/>
              </w:rPr>
            </w:pPr>
            <w:r>
              <w:rPr>
                <w:sz w:val="20"/>
                <w:szCs w:val="20"/>
                <w:lang w:val="sk-SK"/>
              </w:rPr>
              <w:t>-</w:t>
            </w:r>
          </w:p>
        </w:tc>
        <w:tc>
          <w:tcPr>
            <w:tcW w:w="763" w:type="dxa"/>
            <w:tcBorders>
              <w:top w:val="nil"/>
              <w:left w:val="nil"/>
              <w:bottom w:val="single" w:sz="4" w:space="0" w:color="auto"/>
              <w:right w:val="single" w:sz="12" w:space="0" w:color="auto"/>
            </w:tcBorders>
            <w:noWrap/>
            <w:vAlign w:val="center"/>
            <w:hideMark/>
          </w:tcPr>
          <w:p w:rsidR="00865D37" w:rsidRPr="004B3752" w:rsidRDefault="00865D37" w:rsidP="002574D6">
            <w:pPr>
              <w:spacing w:after="0" w:line="240" w:lineRule="auto"/>
              <w:jc w:val="center"/>
              <w:rPr>
                <w:sz w:val="20"/>
                <w:szCs w:val="20"/>
                <w:lang w:val="sk-SK"/>
              </w:rPr>
            </w:pPr>
            <w:r>
              <w:rPr>
                <w:sz w:val="20"/>
                <w:szCs w:val="20"/>
                <w:lang w:val="sk-SK"/>
              </w:rPr>
              <w:t>21</w:t>
            </w:r>
          </w:p>
        </w:tc>
      </w:tr>
      <w:tr w:rsidR="00865D37" w:rsidRPr="00AB2025" w:rsidTr="00F5278C">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865D37" w:rsidRPr="00AB2025" w:rsidRDefault="00865D37" w:rsidP="00F5278C">
            <w:pPr>
              <w:spacing w:after="0" w:line="240" w:lineRule="auto"/>
              <w:rPr>
                <w:b/>
                <w:sz w:val="20"/>
                <w:szCs w:val="20"/>
                <w:lang w:val="sk-SK"/>
              </w:rPr>
            </w:pPr>
            <w:r w:rsidRPr="00AB2025">
              <w:rPr>
                <w:b/>
                <w:sz w:val="20"/>
                <w:szCs w:val="20"/>
                <w:lang w:val="sk-SK"/>
              </w:rPr>
              <w:t>Splatná daň z príjmov</w:t>
            </w:r>
          </w:p>
        </w:tc>
        <w:tc>
          <w:tcPr>
            <w:tcW w:w="1275" w:type="dxa"/>
            <w:tcBorders>
              <w:top w:val="nil"/>
              <w:left w:val="single" w:sz="12" w:space="0" w:color="auto"/>
              <w:bottom w:val="single" w:sz="4" w:space="0" w:color="auto"/>
              <w:right w:val="single" w:sz="4" w:space="0" w:color="auto"/>
            </w:tcBorders>
            <w:noWrap/>
            <w:vAlign w:val="center"/>
            <w:hideMark/>
          </w:tcPr>
          <w:p w:rsidR="00865D37" w:rsidRPr="00AB2025" w:rsidRDefault="00865D37" w:rsidP="00F5278C">
            <w:pPr>
              <w:spacing w:after="0" w:line="240" w:lineRule="auto"/>
              <w:jc w:val="center"/>
              <w:rPr>
                <w:b/>
                <w:sz w:val="20"/>
                <w:szCs w:val="20"/>
                <w:lang w:val="sk-SK"/>
              </w:rPr>
            </w:pPr>
            <w:r w:rsidRPr="00AB2025">
              <w:rPr>
                <w:b/>
                <w:sz w:val="20"/>
                <w:szCs w:val="20"/>
                <w:lang w:val="sk-SK"/>
              </w:rPr>
              <w:t>x</w:t>
            </w:r>
          </w:p>
        </w:tc>
        <w:tc>
          <w:tcPr>
            <w:tcW w:w="1134" w:type="dxa"/>
            <w:tcBorders>
              <w:top w:val="nil"/>
              <w:left w:val="nil"/>
              <w:bottom w:val="single" w:sz="4" w:space="0" w:color="auto"/>
              <w:right w:val="single" w:sz="4" w:space="0" w:color="auto"/>
            </w:tcBorders>
            <w:noWrap/>
            <w:vAlign w:val="center"/>
            <w:hideMark/>
          </w:tcPr>
          <w:p w:rsidR="00865D37" w:rsidRPr="00AB2025" w:rsidRDefault="00865D37" w:rsidP="00F5278C">
            <w:pPr>
              <w:spacing w:after="0" w:line="240" w:lineRule="auto"/>
              <w:jc w:val="center"/>
              <w:rPr>
                <w:b/>
                <w:sz w:val="20"/>
                <w:szCs w:val="20"/>
                <w:lang w:val="sk-SK"/>
              </w:rPr>
            </w:pPr>
            <w:r>
              <w:rPr>
                <w:b/>
                <w:sz w:val="20"/>
                <w:szCs w:val="20"/>
                <w:lang w:val="sk-SK"/>
              </w:rPr>
              <w:t xml:space="preserve">0 </w:t>
            </w:r>
            <w:r w:rsidRPr="00AB2025">
              <w:rPr>
                <w:b/>
                <w:sz w:val="20"/>
                <w:szCs w:val="20"/>
                <w:lang w:val="sk-SK"/>
              </w:rPr>
              <w:t>EUR</w:t>
            </w:r>
          </w:p>
        </w:tc>
        <w:tc>
          <w:tcPr>
            <w:tcW w:w="851" w:type="dxa"/>
            <w:tcBorders>
              <w:top w:val="nil"/>
              <w:left w:val="nil"/>
              <w:bottom w:val="single" w:sz="4" w:space="0" w:color="auto"/>
              <w:right w:val="single" w:sz="12" w:space="0" w:color="auto"/>
            </w:tcBorders>
            <w:noWrap/>
            <w:vAlign w:val="center"/>
            <w:hideMark/>
          </w:tcPr>
          <w:p w:rsidR="00865D37" w:rsidRPr="00AB2025" w:rsidRDefault="00865D37" w:rsidP="00F5278C">
            <w:pPr>
              <w:spacing w:after="0" w:line="240" w:lineRule="auto"/>
              <w:jc w:val="center"/>
              <w:rPr>
                <w:b/>
                <w:sz w:val="20"/>
                <w:szCs w:val="20"/>
                <w:lang w:val="sk-SK"/>
              </w:rPr>
            </w:pPr>
            <w:r>
              <w:rPr>
                <w:b/>
                <w:sz w:val="20"/>
                <w:szCs w:val="20"/>
                <w:lang w:val="sk-SK"/>
              </w:rPr>
              <w:t>-</w:t>
            </w:r>
          </w:p>
        </w:tc>
        <w:tc>
          <w:tcPr>
            <w:tcW w:w="1417" w:type="dxa"/>
            <w:tcBorders>
              <w:top w:val="nil"/>
              <w:left w:val="single" w:sz="12" w:space="0" w:color="auto"/>
              <w:bottom w:val="single" w:sz="4" w:space="0" w:color="auto"/>
              <w:right w:val="single" w:sz="4" w:space="0" w:color="auto"/>
            </w:tcBorders>
            <w:noWrap/>
            <w:vAlign w:val="center"/>
            <w:hideMark/>
          </w:tcPr>
          <w:p w:rsidR="00865D37" w:rsidRPr="00AB2025" w:rsidRDefault="00865D37" w:rsidP="002574D6">
            <w:pPr>
              <w:spacing w:after="0" w:line="240" w:lineRule="auto"/>
              <w:jc w:val="center"/>
              <w:rPr>
                <w:b/>
                <w:sz w:val="20"/>
                <w:szCs w:val="20"/>
                <w:lang w:val="sk-SK"/>
              </w:rPr>
            </w:pPr>
            <w:r w:rsidRPr="00AB2025">
              <w:rPr>
                <w:b/>
                <w:sz w:val="20"/>
                <w:szCs w:val="20"/>
                <w:lang w:val="sk-SK"/>
              </w:rPr>
              <w:t>x</w:t>
            </w:r>
          </w:p>
        </w:tc>
        <w:tc>
          <w:tcPr>
            <w:tcW w:w="1222" w:type="dxa"/>
            <w:tcBorders>
              <w:top w:val="nil"/>
              <w:left w:val="nil"/>
              <w:bottom w:val="single" w:sz="4" w:space="0" w:color="auto"/>
              <w:right w:val="single" w:sz="4" w:space="0" w:color="auto"/>
            </w:tcBorders>
            <w:noWrap/>
            <w:vAlign w:val="center"/>
            <w:hideMark/>
          </w:tcPr>
          <w:p w:rsidR="00865D37" w:rsidRPr="00AB2025" w:rsidRDefault="00865D37" w:rsidP="002574D6">
            <w:pPr>
              <w:spacing w:after="0" w:line="240" w:lineRule="auto"/>
              <w:jc w:val="center"/>
              <w:rPr>
                <w:b/>
                <w:sz w:val="20"/>
                <w:szCs w:val="20"/>
                <w:lang w:val="sk-SK"/>
              </w:rPr>
            </w:pPr>
            <w:r>
              <w:rPr>
                <w:b/>
                <w:sz w:val="20"/>
                <w:szCs w:val="20"/>
                <w:lang w:val="sk-SK"/>
              </w:rPr>
              <w:t xml:space="preserve">0 </w:t>
            </w:r>
            <w:r w:rsidRPr="00AB2025">
              <w:rPr>
                <w:b/>
                <w:sz w:val="20"/>
                <w:szCs w:val="20"/>
                <w:lang w:val="sk-SK"/>
              </w:rPr>
              <w:t>EUR</w:t>
            </w:r>
          </w:p>
        </w:tc>
        <w:tc>
          <w:tcPr>
            <w:tcW w:w="763" w:type="dxa"/>
            <w:tcBorders>
              <w:top w:val="nil"/>
              <w:left w:val="nil"/>
              <w:bottom w:val="single" w:sz="4" w:space="0" w:color="auto"/>
              <w:right w:val="single" w:sz="12" w:space="0" w:color="auto"/>
            </w:tcBorders>
            <w:noWrap/>
            <w:vAlign w:val="center"/>
            <w:hideMark/>
          </w:tcPr>
          <w:p w:rsidR="00865D37" w:rsidRPr="00AB2025" w:rsidRDefault="00865D37" w:rsidP="002574D6">
            <w:pPr>
              <w:spacing w:after="0" w:line="240" w:lineRule="auto"/>
              <w:jc w:val="center"/>
              <w:rPr>
                <w:b/>
                <w:sz w:val="20"/>
                <w:szCs w:val="20"/>
                <w:lang w:val="sk-SK"/>
              </w:rPr>
            </w:pPr>
            <w:r>
              <w:rPr>
                <w:b/>
                <w:sz w:val="20"/>
                <w:szCs w:val="20"/>
                <w:lang w:val="sk-SK"/>
              </w:rPr>
              <w:t>-</w:t>
            </w:r>
          </w:p>
        </w:tc>
      </w:tr>
      <w:tr w:rsidR="00865D37" w:rsidRPr="004B3752" w:rsidTr="00F5278C">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865D37" w:rsidRPr="004B3752" w:rsidRDefault="00865D37" w:rsidP="00F5278C">
            <w:pPr>
              <w:spacing w:after="0" w:line="240" w:lineRule="auto"/>
              <w:rPr>
                <w:sz w:val="20"/>
                <w:szCs w:val="20"/>
                <w:lang w:val="sk-SK"/>
              </w:rPr>
            </w:pPr>
            <w:r w:rsidRPr="004B3752">
              <w:rPr>
                <w:sz w:val="20"/>
                <w:szCs w:val="20"/>
                <w:lang w:val="sk-SK"/>
              </w:rPr>
              <w:t>Odložená daň z príjmov</w:t>
            </w:r>
          </w:p>
        </w:tc>
        <w:tc>
          <w:tcPr>
            <w:tcW w:w="1275" w:type="dxa"/>
            <w:tcBorders>
              <w:top w:val="single" w:sz="4" w:space="0" w:color="auto"/>
              <w:left w:val="single" w:sz="12" w:space="0" w:color="auto"/>
              <w:bottom w:val="single" w:sz="4" w:space="0" w:color="auto"/>
              <w:right w:val="single" w:sz="4" w:space="0" w:color="auto"/>
            </w:tcBorders>
            <w:noWrap/>
            <w:vAlign w:val="center"/>
            <w:hideMark/>
          </w:tcPr>
          <w:p w:rsidR="00865D37" w:rsidRPr="004B3752" w:rsidRDefault="00865D37" w:rsidP="00F5278C">
            <w:pPr>
              <w:spacing w:after="0" w:line="240" w:lineRule="auto"/>
              <w:jc w:val="center"/>
              <w:rPr>
                <w:sz w:val="20"/>
                <w:szCs w:val="20"/>
                <w:lang w:val="sk-SK"/>
              </w:rPr>
            </w:pPr>
            <w:r w:rsidRPr="004B3752">
              <w:rPr>
                <w:sz w:val="20"/>
                <w:szCs w:val="20"/>
                <w:lang w:val="sk-SK"/>
              </w:rPr>
              <w:t>x</w:t>
            </w:r>
          </w:p>
        </w:tc>
        <w:tc>
          <w:tcPr>
            <w:tcW w:w="1134" w:type="dxa"/>
            <w:tcBorders>
              <w:top w:val="single" w:sz="4" w:space="0" w:color="auto"/>
              <w:left w:val="nil"/>
              <w:bottom w:val="single" w:sz="4" w:space="0" w:color="auto"/>
              <w:right w:val="single" w:sz="4" w:space="0" w:color="auto"/>
            </w:tcBorders>
            <w:noWrap/>
            <w:vAlign w:val="center"/>
            <w:hideMark/>
          </w:tcPr>
          <w:p w:rsidR="00865D37" w:rsidRPr="004B3752" w:rsidRDefault="00865D37" w:rsidP="00F5278C">
            <w:pPr>
              <w:spacing w:after="0" w:line="240" w:lineRule="auto"/>
              <w:jc w:val="center"/>
              <w:rPr>
                <w:sz w:val="20"/>
                <w:szCs w:val="20"/>
                <w:lang w:val="sk-SK"/>
              </w:rPr>
            </w:pPr>
            <w:r>
              <w:rPr>
                <w:sz w:val="20"/>
                <w:szCs w:val="20"/>
                <w:lang w:val="sk-SK"/>
              </w:rPr>
              <w:t>-</w:t>
            </w:r>
          </w:p>
        </w:tc>
        <w:tc>
          <w:tcPr>
            <w:tcW w:w="851" w:type="dxa"/>
            <w:tcBorders>
              <w:top w:val="single" w:sz="4" w:space="0" w:color="auto"/>
              <w:left w:val="nil"/>
              <w:bottom w:val="single" w:sz="4" w:space="0" w:color="auto"/>
              <w:right w:val="single" w:sz="12" w:space="0" w:color="auto"/>
            </w:tcBorders>
            <w:noWrap/>
            <w:vAlign w:val="center"/>
            <w:hideMark/>
          </w:tcPr>
          <w:p w:rsidR="00865D37" w:rsidRPr="004B3752" w:rsidRDefault="00865D37" w:rsidP="00F5278C">
            <w:pPr>
              <w:spacing w:after="0" w:line="240" w:lineRule="auto"/>
              <w:jc w:val="center"/>
              <w:rPr>
                <w:sz w:val="20"/>
                <w:szCs w:val="20"/>
                <w:lang w:val="sk-SK"/>
              </w:rPr>
            </w:pPr>
            <w:r>
              <w:rPr>
                <w:sz w:val="20"/>
                <w:szCs w:val="20"/>
                <w:lang w:val="sk-SK"/>
              </w:rPr>
              <w:t>-</w:t>
            </w:r>
          </w:p>
        </w:tc>
        <w:tc>
          <w:tcPr>
            <w:tcW w:w="1417" w:type="dxa"/>
            <w:tcBorders>
              <w:top w:val="single" w:sz="4" w:space="0" w:color="auto"/>
              <w:left w:val="single" w:sz="12" w:space="0" w:color="auto"/>
              <w:bottom w:val="single" w:sz="4" w:space="0" w:color="auto"/>
              <w:right w:val="single" w:sz="4" w:space="0" w:color="auto"/>
            </w:tcBorders>
            <w:noWrap/>
            <w:vAlign w:val="center"/>
            <w:hideMark/>
          </w:tcPr>
          <w:p w:rsidR="00865D37" w:rsidRPr="004B3752" w:rsidRDefault="00865D37" w:rsidP="002574D6">
            <w:pPr>
              <w:spacing w:after="0" w:line="240" w:lineRule="auto"/>
              <w:jc w:val="center"/>
              <w:rPr>
                <w:sz w:val="20"/>
                <w:szCs w:val="20"/>
                <w:lang w:val="sk-SK"/>
              </w:rPr>
            </w:pPr>
            <w:r w:rsidRPr="004B3752">
              <w:rPr>
                <w:sz w:val="20"/>
                <w:szCs w:val="20"/>
                <w:lang w:val="sk-SK"/>
              </w:rPr>
              <w:t>x</w:t>
            </w:r>
          </w:p>
        </w:tc>
        <w:tc>
          <w:tcPr>
            <w:tcW w:w="1222" w:type="dxa"/>
            <w:tcBorders>
              <w:top w:val="single" w:sz="4" w:space="0" w:color="auto"/>
              <w:left w:val="nil"/>
              <w:bottom w:val="single" w:sz="4" w:space="0" w:color="auto"/>
              <w:right w:val="single" w:sz="4" w:space="0" w:color="auto"/>
            </w:tcBorders>
            <w:noWrap/>
            <w:vAlign w:val="center"/>
            <w:hideMark/>
          </w:tcPr>
          <w:p w:rsidR="00865D37" w:rsidRPr="004B3752" w:rsidRDefault="00865D37" w:rsidP="002574D6">
            <w:pPr>
              <w:spacing w:after="0" w:line="240" w:lineRule="auto"/>
              <w:jc w:val="center"/>
              <w:rPr>
                <w:sz w:val="20"/>
                <w:szCs w:val="20"/>
                <w:lang w:val="sk-SK"/>
              </w:rPr>
            </w:pPr>
            <w:r>
              <w:rPr>
                <w:sz w:val="20"/>
                <w:szCs w:val="20"/>
                <w:lang w:val="sk-SK"/>
              </w:rPr>
              <w:t>-</w:t>
            </w:r>
          </w:p>
        </w:tc>
        <w:tc>
          <w:tcPr>
            <w:tcW w:w="763" w:type="dxa"/>
            <w:tcBorders>
              <w:top w:val="single" w:sz="4" w:space="0" w:color="auto"/>
              <w:left w:val="nil"/>
              <w:bottom w:val="single" w:sz="4" w:space="0" w:color="auto"/>
              <w:right w:val="single" w:sz="12" w:space="0" w:color="auto"/>
            </w:tcBorders>
            <w:noWrap/>
            <w:vAlign w:val="center"/>
            <w:hideMark/>
          </w:tcPr>
          <w:p w:rsidR="00865D37" w:rsidRPr="004B3752" w:rsidRDefault="00865D37" w:rsidP="002574D6">
            <w:pPr>
              <w:spacing w:after="0" w:line="240" w:lineRule="auto"/>
              <w:jc w:val="center"/>
              <w:rPr>
                <w:sz w:val="20"/>
                <w:szCs w:val="20"/>
                <w:lang w:val="sk-SK"/>
              </w:rPr>
            </w:pPr>
            <w:r>
              <w:rPr>
                <w:sz w:val="20"/>
                <w:szCs w:val="20"/>
                <w:lang w:val="sk-SK"/>
              </w:rPr>
              <w:t>-</w:t>
            </w:r>
          </w:p>
        </w:tc>
      </w:tr>
      <w:tr w:rsidR="00865D37" w:rsidRPr="00AB2025" w:rsidTr="00F5278C">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865D37" w:rsidRPr="00AB2025" w:rsidRDefault="00865D37" w:rsidP="00F5278C">
            <w:pPr>
              <w:spacing w:after="0" w:line="240" w:lineRule="auto"/>
              <w:rPr>
                <w:b/>
                <w:sz w:val="20"/>
                <w:szCs w:val="20"/>
                <w:lang w:val="sk-SK"/>
              </w:rPr>
            </w:pPr>
            <w:r w:rsidRPr="00AB2025">
              <w:rPr>
                <w:b/>
                <w:sz w:val="20"/>
                <w:szCs w:val="20"/>
                <w:lang w:val="sk-SK"/>
              </w:rPr>
              <w:t xml:space="preserve">Celková daň z príjmov </w:t>
            </w:r>
          </w:p>
        </w:tc>
        <w:tc>
          <w:tcPr>
            <w:tcW w:w="1275" w:type="dxa"/>
            <w:tcBorders>
              <w:top w:val="nil"/>
              <w:left w:val="single" w:sz="12" w:space="0" w:color="auto"/>
              <w:bottom w:val="single" w:sz="12" w:space="0" w:color="auto"/>
              <w:right w:val="single" w:sz="4" w:space="0" w:color="auto"/>
            </w:tcBorders>
            <w:noWrap/>
            <w:vAlign w:val="center"/>
            <w:hideMark/>
          </w:tcPr>
          <w:p w:rsidR="00865D37" w:rsidRPr="00AB2025" w:rsidRDefault="00865D37" w:rsidP="00F5278C">
            <w:pPr>
              <w:spacing w:after="0" w:line="240" w:lineRule="auto"/>
              <w:jc w:val="center"/>
              <w:rPr>
                <w:b/>
                <w:sz w:val="20"/>
                <w:szCs w:val="20"/>
                <w:lang w:val="sk-SK"/>
              </w:rPr>
            </w:pPr>
            <w:r w:rsidRPr="00AB2025">
              <w:rPr>
                <w:b/>
                <w:sz w:val="20"/>
                <w:szCs w:val="20"/>
                <w:lang w:val="sk-SK"/>
              </w:rPr>
              <w:t>x</w:t>
            </w:r>
          </w:p>
        </w:tc>
        <w:tc>
          <w:tcPr>
            <w:tcW w:w="1134" w:type="dxa"/>
            <w:tcBorders>
              <w:top w:val="nil"/>
              <w:left w:val="nil"/>
              <w:bottom w:val="single" w:sz="12" w:space="0" w:color="auto"/>
              <w:right w:val="single" w:sz="4" w:space="0" w:color="auto"/>
            </w:tcBorders>
            <w:noWrap/>
            <w:vAlign w:val="center"/>
            <w:hideMark/>
          </w:tcPr>
          <w:p w:rsidR="00865D37" w:rsidRPr="00AB2025" w:rsidRDefault="00865D37" w:rsidP="00F5278C">
            <w:pPr>
              <w:spacing w:after="0" w:line="240" w:lineRule="auto"/>
              <w:jc w:val="center"/>
              <w:rPr>
                <w:b/>
                <w:sz w:val="20"/>
                <w:szCs w:val="20"/>
                <w:lang w:val="sk-SK"/>
              </w:rPr>
            </w:pPr>
            <w:r>
              <w:rPr>
                <w:b/>
                <w:sz w:val="20"/>
                <w:szCs w:val="20"/>
                <w:lang w:val="sk-SK"/>
              </w:rPr>
              <w:t xml:space="preserve">0 </w:t>
            </w:r>
            <w:r w:rsidRPr="00AB2025">
              <w:rPr>
                <w:b/>
                <w:sz w:val="20"/>
                <w:szCs w:val="20"/>
                <w:lang w:val="sk-SK"/>
              </w:rPr>
              <w:t>EUR</w:t>
            </w:r>
          </w:p>
        </w:tc>
        <w:tc>
          <w:tcPr>
            <w:tcW w:w="851" w:type="dxa"/>
            <w:tcBorders>
              <w:top w:val="nil"/>
              <w:left w:val="nil"/>
              <w:bottom w:val="single" w:sz="12" w:space="0" w:color="auto"/>
              <w:right w:val="single" w:sz="12" w:space="0" w:color="auto"/>
            </w:tcBorders>
            <w:noWrap/>
            <w:vAlign w:val="center"/>
            <w:hideMark/>
          </w:tcPr>
          <w:p w:rsidR="00865D37" w:rsidRPr="00AB2025" w:rsidRDefault="00865D37" w:rsidP="00F5278C">
            <w:pPr>
              <w:spacing w:after="0" w:line="240" w:lineRule="auto"/>
              <w:jc w:val="center"/>
              <w:rPr>
                <w:b/>
                <w:sz w:val="20"/>
                <w:szCs w:val="20"/>
                <w:lang w:val="sk-SK"/>
              </w:rPr>
            </w:pPr>
            <w:r>
              <w:rPr>
                <w:b/>
                <w:sz w:val="20"/>
                <w:szCs w:val="20"/>
                <w:lang w:val="sk-SK"/>
              </w:rPr>
              <w:t>-</w:t>
            </w:r>
          </w:p>
        </w:tc>
        <w:tc>
          <w:tcPr>
            <w:tcW w:w="1417" w:type="dxa"/>
            <w:tcBorders>
              <w:top w:val="nil"/>
              <w:left w:val="single" w:sz="12" w:space="0" w:color="auto"/>
              <w:bottom w:val="single" w:sz="12" w:space="0" w:color="auto"/>
              <w:right w:val="single" w:sz="4" w:space="0" w:color="auto"/>
            </w:tcBorders>
            <w:noWrap/>
            <w:vAlign w:val="center"/>
            <w:hideMark/>
          </w:tcPr>
          <w:p w:rsidR="00865D37" w:rsidRPr="00AB2025" w:rsidRDefault="00865D37" w:rsidP="002574D6">
            <w:pPr>
              <w:spacing w:after="0" w:line="240" w:lineRule="auto"/>
              <w:jc w:val="center"/>
              <w:rPr>
                <w:b/>
                <w:sz w:val="20"/>
                <w:szCs w:val="20"/>
                <w:lang w:val="sk-SK"/>
              </w:rPr>
            </w:pPr>
            <w:r w:rsidRPr="00AB2025">
              <w:rPr>
                <w:b/>
                <w:sz w:val="20"/>
                <w:szCs w:val="20"/>
                <w:lang w:val="sk-SK"/>
              </w:rPr>
              <w:t>x</w:t>
            </w:r>
          </w:p>
        </w:tc>
        <w:tc>
          <w:tcPr>
            <w:tcW w:w="1222" w:type="dxa"/>
            <w:tcBorders>
              <w:top w:val="nil"/>
              <w:left w:val="nil"/>
              <w:bottom w:val="single" w:sz="12" w:space="0" w:color="auto"/>
              <w:right w:val="single" w:sz="4" w:space="0" w:color="auto"/>
            </w:tcBorders>
            <w:noWrap/>
            <w:vAlign w:val="center"/>
            <w:hideMark/>
          </w:tcPr>
          <w:p w:rsidR="00865D37" w:rsidRPr="00AB2025" w:rsidRDefault="00865D37" w:rsidP="002574D6">
            <w:pPr>
              <w:spacing w:after="0" w:line="240" w:lineRule="auto"/>
              <w:jc w:val="center"/>
              <w:rPr>
                <w:b/>
                <w:sz w:val="20"/>
                <w:szCs w:val="20"/>
                <w:lang w:val="sk-SK"/>
              </w:rPr>
            </w:pPr>
            <w:r>
              <w:rPr>
                <w:b/>
                <w:sz w:val="20"/>
                <w:szCs w:val="20"/>
                <w:lang w:val="sk-SK"/>
              </w:rPr>
              <w:t xml:space="preserve">0 </w:t>
            </w:r>
            <w:r w:rsidRPr="00AB2025">
              <w:rPr>
                <w:b/>
                <w:sz w:val="20"/>
                <w:szCs w:val="20"/>
                <w:lang w:val="sk-SK"/>
              </w:rPr>
              <w:t>EUR</w:t>
            </w:r>
          </w:p>
        </w:tc>
        <w:tc>
          <w:tcPr>
            <w:tcW w:w="763" w:type="dxa"/>
            <w:tcBorders>
              <w:top w:val="nil"/>
              <w:left w:val="nil"/>
              <w:bottom w:val="single" w:sz="12" w:space="0" w:color="auto"/>
              <w:right w:val="single" w:sz="12" w:space="0" w:color="auto"/>
            </w:tcBorders>
            <w:noWrap/>
            <w:vAlign w:val="center"/>
            <w:hideMark/>
          </w:tcPr>
          <w:p w:rsidR="00865D37" w:rsidRPr="00AB2025" w:rsidRDefault="00865D37" w:rsidP="002574D6">
            <w:pPr>
              <w:spacing w:after="0" w:line="240" w:lineRule="auto"/>
              <w:jc w:val="center"/>
              <w:rPr>
                <w:b/>
                <w:sz w:val="20"/>
                <w:szCs w:val="20"/>
                <w:lang w:val="sk-SK"/>
              </w:rPr>
            </w:pPr>
            <w:r>
              <w:rPr>
                <w:b/>
                <w:sz w:val="20"/>
                <w:szCs w:val="20"/>
                <w:lang w:val="sk-SK"/>
              </w:rPr>
              <w:t>-</w:t>
            </w:r>
          </w:p>
        </w:tc>
      </w:tr>
    </w:tbl>
    <w:p w:rsidR="00B0488A" w:rsidRDefault="00B0488A" w:rsidP="00B0488A">
      <w:pPr>
        <w:pStyle w:val="Odstavecseseznamem"/>
        <w:ind w:left="360"/>
        <w:jc w:val="both"/>
        <w:rPr>
          <w:rFonts w:ascii="Calibri" w:eastAsia="Calibri" w:hAnsi="Calibri" w:cs="Times New Roman"/>
        </w:rPr>
      </w:pPr>
    </w:p>
    <w:p w:rsidR="0000194F" w:rsidRDefault="0000194F" w:rsidP="00B0488A">
      <w:pPr>
        <w:pStyle w:val="Odstavecseseznamem"/>
        <w:ind w:left="360"/>
        <w:jc w:val="both"/>
        <w:rPr>
          <w:rFonts w:ascii="Calibri" w:eastAsia="Calibri" w:hAnsi="Calibri" w:cs="Times New Roman"/>
        </w:rPr>
      </w:pPr>
    </w:p>
    <w:p w:rsidR="00215002" w:rsidRPr="00215002" w:rsidRDefault="00215002" w:rsidP="00DF0331">
      <w:pPr>
        <w:pStyle w:val="Odstavecseseznamem"/>
        <w:ind w:left="360"/>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lastRenderedPageBreak/>
        <w:t>INFORMÁCIE O SKUTOČNOSTIACH, KTORÉ NASTALI PO DNI, KU KTORÉMU SA ZOSTAVUJE ÚČTOVNÁ ZÁVIERKA, DO DŇA ZOSTAVENIA ÚČTOVNEJ ZÁVIERKY</w:t>
      </w:r>
    </w:p>
    <w:p w:rsidR="00FD2A72" w:rsidRDefault="00D020F9" w:rsidP="00DE57F7">
      <w:pPr>
        <w:spacing w:after="0" w:line="360" w:lineRule="auto"/>
        <w:ind w:left="397"/>
        <w:jc w:val="both"/>
        <w:rPr>
          <w:rFonts w:ascii="Calibri" w:eastAsia="Calibri" w:hAnsi="Calibri" w:cs="Times New Roman"/>
          <w:lang w:val="sk-SK"/>
        </w:rPr>
      </w:pPr>
      <w:r w:rsidRPr="00D020F9">
        <w:rPr>
          <w:rFonts w:ascii="Calibri" w:eastAsia="Calibri" w:hAnsi="Calibri" w:cs="Times New Roman"/>
          <w:lang w:val="sk-SK"/>
        </w:rPr>
        <w:t>Po dni, ku ktorému je zostavená táto účtovná závierka</w:t>
      </w:r>
      <w:r w:rsidRPr="00D020F9">
        <w:rPr>
          <w:rFonts w:ascii="Calibri" w:eastAsia="Calibri" w:hAnsi="Calibri" w:cs="Times New Roman"/>
          <w:b/>
          <w:i/>
          <w:color w:val="4F81BD"/>
          <w:sz w:val="24"/>
          <w:lang w:val="sk-SK" w:eastAsia="sk-SK"/>
        </w:rPr>
        <w:t xml:space="preserve"> </w:t>
      </w:r>
      <w:r w:rsidRPr="00D020F9">
        <w:rPr>
          <w:rStyle w:val="hps"/>
          <w:rFonts w:ascii="Calibri" w:eastAsia="Calibri" w:hAnsi="Calibri" w:cs="Arial Narrow"/>
          <w:lang w:val="sk-SK"/>
        </w:rPr>
        <w:t>nedošlo</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žiadnym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udalostiam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ktoré by mali</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významný</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vplyv</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na</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účtovnú</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závierku</w:t>
      </w:r>
      <w:r w:rsidRPr="00D020F9">
        <w:rPr>
          <w:rFonts w:ascii="Calibri" w:eastAsia="Calibri" w:hAnsi="Calibri" w:cs="Times New Roman"/>
          <w:lang w:val="sk-SK"/>
        </w:rPr>
        <w:t xml:space="preserve"> zostavenú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31.</w:t>
      </w:r>
      <w:r w:rsidRPr="00D020F9">
        <w:rPr>
          <w:rFonts w:ascii="Calibri" w:eastAsia="Calibri" w:hAnsi="Calibri" w:cs="Times New Roman"/>
          <w:lang w:val="sk-SK"/>
        </w:rPr>
        <w:t>12.</w:t>
      </w:r>
      <w:r w:rsidR="00865D37">
        <w:rPr>
          <w:rFonts w:ascii="Calibri" w:eastAsia="Calibri" w:hAnsi="Calibri" w:cs="Times New Roman"/>
          <w:lang w:val="sk-SK"/>
        </w:rPr>
        <w:t>2020.</w:t>
      </w:r>
    </w:p>
    <w:p w:rsidR="00B0488A" w:rsidRDefault="00B0488A" w:rsidP="00DE57F7">
      <w:pPr>
        <w:spacing w:after="0" w:line="360" w:lineRule="auto"/>
        <w:ind w:left="397"/>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INFORMÁCIE O VLASTNOM IMANÍ</w:t>
      </w:r>
    </w:p>
    <w:p w:rsidR="00D020F9" w:rsidRDefault="00D020F9" w:rsidP="0045512D">
      <w:pPr>
        <w:spacing w:after="0" w:line="360" w:lineRule="auto"/>
        <w:ind w:left="426"/>
        <w:jc w:val="both"/>
        <w:rPr>
          <w:rFonts w:ascii="Calibri" w:eastAsia="Calibri" w:hAnsi="Calibri" w:cs="Times New Roman"/>
          <w:lang w:val="sk-SK"/>
        </w:rPr>
      </w:pPr>
      <w:r w:rsidRPr="00D020F9">
        <w:rPr>
          <w:rFonts w:ascii="Calibri" w:eastAsia="Calibri" w:hAnsi="Calibri" w:cs="Times New Roman"/>
          <w:lang w:val="sk-SK"/>
        </w:rPr>
        <w:t>Prehľad o pohybe vlastného imania v priebehu účtovného obdobia je uvedený v nasledujúcej tabuľke:</w:t>
      </w:r>
    </w:p>
    <w:tbl>
      <w:tblPr>
        <w:tblW w:w="5000" w:type="pct"/>
        <w:jc w:val="center"/>
        <w:tblLayout w:type="fixed"/>
        <w:tblLook w:val="00A0" w:firstRow="1" w:lastRow="0" w:firstColumn="1" w:lastColumn="0" w:noHBand="0" w:noVBand="0"/>
      </w:tblPr>
      <w:tblGrid>
        <w:gridCol w:w="3086"/>
        <w:gridCol w:w="1417"/>
        <w:gridCol w:w="1274"/>
        <w:gridCol w:w="1135"/>
        <w:gridCol w:w="1001"/>
        <w:gridCol w:w="1375"/>
      </w:tblGrid>
      <w:tr w:rsidR="00B0488A" w:rsidRPr="00D020F9" w:rsidTr="00F5278C">
        <w:trPr>
          <w:trHeight w:val="318"/>
          <w:jc w:val="center"/>
        </w:trPr>
        <w:tc>
          <w:tcPr>
            <w:tcW w:w="1661" w:type="pct"/>
            <w:vMerge w:val="restart"/>
            <w:tcBorders>
              <w:top w:val="single" w:sz="12" w:space="0" w:color="auto"/>
              <w:left w:val="single" w:sz="12" w:space="0" w:color="auto"/>
              <w:bottom w:val="nil"/>
              <w:right w:val="single" w:sz="12" w:space="0" w:color="auto"/>
            </w:tcBorders>
            <w:noWrap/>
            <w:vAlign w:val="center"/>
          </w:tcPr>
          <w:p w:rsidR="00B0488A" w:rsidRPr="00D020F9" w:rsidRDefault="00B0488A" w:rsidP="00F5278C">
            <w:pPr>
              <w:pStyle w:val="TopHeader"/>
              <w:rPr>
                <w:rFonts w:asciiTheme="minorHAnsi" w:hAnsiTheme="minorHAnsi"/>
                <w:sz w:val="20"/>
                <w:szCs w:val="20"/>
              </w:rPr>
            </w:pPr>
            <w:r w:rsidRPr="00D020F9">
              <w:rPr>
                <w:rFonts w:asciiTheme="minorHAnsi" w:hAnsiTheme="minorHAnsi"/>
                <w:sz w:val="20"/>
                <w:szCs w:val="20"/>
              </w:rPr>
              <w:t>Položka vlastného imania</w:t>
            </w:r>
          </w:p>
        </w:tc>
        <w:tc>
          <w:tcPr>
            <w:tcW w:w="3339" w:type="pct"/>
            <w:gridSpan w:val="5"/>
            <w:tcBorders>
              <w:top w:val="single" w:sz="12" w:space="0" w:color="auto"/>
              <w:left w:val="single" w:sz="12" w:space="0" w:color="auto"/>
              <w:bottom w:val="single" w:sz="12" w:space="0" w:color="auto"/>
              <w:right w:val="single" w:sz="12" w:space="0" w:color="auto"/>
            </w:tcBorders>
            <w:vAlign w:val="center"/>
          </w:tcPr>
          <w:p w:rsidR="00B0488A" w:rsidRPr="00D020F9" w:rsidRDefault="00B0488A" w:rsidP="00F5278C">
            <w:pPr>
              <w:pStyle w:val="TopHeader"/>
              <w:rPr>
                <w:rFonts w:asciiTheme="minorHAnsi" w:hAnsiTheme="minorHAnsi"/>
                <w:sz w:val="20"/>
                <w:szCs w:val="20"/>
              </w:rPr>
            </w:pPr>
            <w:r w:rsidRPr="00D020F9">
              <w:rPr>
                <w:rFonts w:asciiTheme="minorHAnsi" w:hAnsiTheme="minorHAnsi"/>
                <w:sz w:val="20"/>
                <w:szCs w:val="20"/>
              </w:rPr>
              <w:t>Bežné účtovné obdobie</w:t>
            </w:r>
          </w:p>
        </w:tc>
      </w:tr>
      <w:tr w:rsidR="00B0488A" w:rsidRPr="00D020F9" w:rsidTr="00F5278C">
        <w:trPr>
          <w:jc w:val="center"/>
        </w:trPr>
        <w:tc>
          <w:tcPr>
            <w:tcW w:w="1661" w:type="pct"/>
            <w:vMerge/>
            <w:tcBorders>
              <w:top w:val="single" w:sz="8" w:space="0" w:color="auto"/>
              <w:left w:val="single" w:sz="12" w:space="0" w:color="auto"/>
              <w:bottom w:val="nil"/>
              <w:right w:val="single" w:sz="12" w:space="0" w:color="auto"/>
            </w:tcBorders>
            <w:vAlign w:val="center"/>
          </w:tcPr>
          <w:p w:rsidR="00B0488A" w:rsidRPr="00D020F9" w:rsidRDefault="00B0488A" w:rsidP="00F5278C">
            <w:pPr>
              <w:pStyle w:val="TopHeader"/>
              <w:rPr>
                <w:rFonts w:asciiTheme="minorHAnsi" w:hAnsiTheme="minorHAnsi"/>
                <w:sz w:val="20"/>
                <w:szCs w:val="20"/>
              </w:rPr>
            </w:pPr>
          </w:p>
        </w:tc>
        <w:tc>
          <w:tcPr>
            <w:tcW w:w="763" w:type="pct"/>
            <w:tcBorders>
              <w:top w:val="single" w:sz="12" w:space="0" w:color="auto"/>
              <w:left w:val="single" w:sz="12" w:space="0" w:color="auto"/>
              <w:bottom w:val="nil"/>
              <w:right w:val="single" w:sz="12" w:space="0" w:color="auto"/>
            </w:tcBorders>
            <w:vAlign w:val="center"/>
          </w:tcPr>
          <w:p w:rsidR="00B0488A" w:rsidRPr="00D020F9" w:rsidRDefault="00B0488A" w:rsidP="00F5278C">
            <w:pPr>
              <w:pStyle w:val="TopHeader"/>
              <w:rPr>
                <w:rFonts w:asciiTheme="minorHAnsi" w:hAnsiTheme="minorHAnsi"/>
                <w:sz w:val="20"/>
                <w:szCs w:val="20"/>
              </w:rPr>
            </w:pPr>
            <w:r w:rsidRPr="00D020F9">
              <w:rPr>
                <w:rFonts w:asciiTheme="minorHAnsi" w:hAnsiTheme="minorHAnsi"/>
                <w:sz w:val="20"/>
                <w:szCs w:val="20"/>
              </w:rPr>
              <w:t xml:space="preserve">Stav na začiatku účtovného obdobia  </w:t>
            </w:r>
          </w:p>
        </w:tc>
        <w:tc>
          <w:tcPr>
            <w:tcW w:w="686" w:type="pct"/>
            <w:tcBorders>
              <w:top w:val="single" w:sz="12" w:space="0" w:color="auto"/>
              <w:left w:val="single" w:sz="12" w:space="0" w:color="auto"/>
              <w:bottom w:val="nil"/>
              <w:right w:val="single" w:sz="12" w:space="0" w:color="auto"/>
            </w:tcBorders>
            <w:vAlign w:val="center"/>
          </w:tcPr>
          <w:p w:rsidR="00B0488A" w:rsidRPr="00D020F9" w:rsidRDefault="00B0488A" w:rsidP="00F5278C">
            <w:pPr>
              <w:pStyle w:val="TopHeader"/>
              <w:rPr>
                <w:rFonts w:asciiTheme="minorHAnsi" w:hAnsiTheme="minorHAnsi"/>
                <w:sz w:val="20"/>
                <w:szCs w:val="20"/>
              </w:rPr>
            </w:pPr>
            <w:r w:rsidRPr="00D020F9">
              <w:rPr>
                <w:rFonts w:asciiTheme="minorHAnsi" w:hAnsiTheme="minorHAnsi"/>
                <w:sz w:val="20"/>
                <w:szCs w:val="20"/>
              </w:rPr>
              <w:t xml:space="preserve">Prírastky </w:t>
            </w:r>
          </w:p>
        </w:tc>
        <w:tc>
          <w:tcPr>
            <w:tcW w:w="611" w:type="pct"/>
            <w:tcBorders>
              <w:top w:val="single" w:sz="12" w:space="0" w:color="auto"/>
              <w:left w:val="single" w:sz="12" w:space="0" w:color="auto"/>
              <w:bottom w:val="nil"/>
              <w:right w:val="single" w:sz="12" w:space="0" w:color="auto"/>
            </w:tcBorders>
            <w:vAlign w:val="center"/>
          </w:tcPr>
          <w:p w:rsidR="00B0488A" w:rsidRPr="00D020F9" w:rsidRDefault="00B0488A" w:rsidP="00F5278C">
            <w:pPr>
              <w:pStyle w:val="TopHeader"/>
              <w:rPr>
                <w:rFonts w:asciiTheme="minorHAnsi" w:hAnsiTheme="minorHAnsi"/>
                <w:sz w:val="20"/>
                <w:szCs w:val="20"/>
              </w:rPr>
            </w:pPr>
            <w:r w:rsidRPr="00D020F9">
              <w:rPr>
                <w:rFonts w:asciiTheme="minorHAnsi" w:hAnsiTheme="minorHAnsi"/>
                <w:sz w:val="20"/>
                <w:szCs w:val="20"/>
              </w:rPr>
              <w:t xml:space="preserve">Úbytky </w:t>
            </w:r>
          </w:p>
        </w:tc>
        <w:tc>
          <w:tcPr>
            <w:tcW w:w="539" w:type="pct"/>
            <w:tcBorders>
              <w:top w:val="single" w:sz="12" w:space="0" w:color="auto"/>
              <w:left w:val="single" w:sz="12" w:space="0" w:color="auto"/>
              <w:bottom w:val="nil"/>
              <w:right w:val="single" w:sz="12" w:space="0" w:color="auto"/>
            </w:tcBorders>
            <w:vAlign w:val="center"/>
          </w:tcPr>
          <w:p w:rsidR="00B0488A" w:rsidRPr="00D020F9" w:rsidRDefault="00B0488A" w:rsidP="00F5278C">
            <w:pPr>
              <w:pStyle w:val="TopHeader"/>
              <w:rPr>
                <w:rFonts w:asciiTheme="minorHAnsi" w:hAnsiTheme="minorHAnsi"/>
                <w:sz w:val="20"/>
                <w:szCs w:val="20"/>
              </w:rPr>
            </w:pPr>
            <w:r w:rsidRPr="00D020F9">
              <w:rPr>
                <w:rFonts w:asciiTheme="minorHAnsi" w:hAnsiTheme="minorHAnsi"/>
                <w:sz w:val="20"/>
                <w:szCs w:val="20"/>
              </w:rPr>
              <w:t>Presuny</w:t>
            </w:r>
          </w:p>
        </w:tc>
        <w:tc>
          <w:tcPr>
            <w:tcW w:w="740" w:type="pct"/>
            <w:tcBorders>
              <w:top w:val="single" w:sz="12" w:space="0" w:color="auto"/>
              <w:left w:val="single" w:sz="12" w:space="0" w:color="auto"/>
              <w:bottom w:val="nil"/>
              <w:right w:val="single" w:sz="12" w:space="0" w:color="auto"/>
            </w:tcBorders>
            <w:vAlign w:val="center"/>
          </w:tcPr>
          <w:p w:rsidR="00B0488A" w:rsidRPr="00D020F9" w:rsidRDefault="00B0488A" w:rsidP="00F5278C">
            <w:pPr>
              <w:pStyle w:val="TopHeader"/>
              <w:rPr>
                <w:rFonts w:asciiTheme="minorHAnsi" w:hAnsiTheme="minorHAnsi"/>
                <w:sz w:val="20"/>
                <w:szCs w:val="20"/>
              </w:rPr>
            </w:pPr>
            <w:r w:rsidRPr="00D020F9">
              <w:rPr>
                <w:rFonts w:asciiTheme="minorHAnsi" w:hAnsiTheme="minorHAnsi"/>
                <w:sz w:val="20"/>
                <w:szCs w:val="20"/>
              </w:rPr>
              <w:t>Stav na konci účtovného obdobia</w:t>
            </w:r>
          </w:p>
        </w:tc>
      </w:tr>
      <w:tr w:rsidR="00B0488A" w:rsidRPr="00D020F9" w:rsidTr="00F5278C">
        <w:trPr>
          <w:trHeight w:val="330"/>
          <w:jc w:val="center"/>
        </w:trPr>
        <w:tc>
          <w:tcPr>
            <w:tcW w:w="1661" w:type="pct"/>
            <w:tcBorders>
              <w:top w:val="nil"/>
              <w:left w:val="single" w:sz="12" w:space="0" w:color="auto"/>
              <w:bottom w:val="single" w:sz="12" w:space="0" w:color="auto"/>
              <w:right w:val="single" w:sz="12" w:space="0" w:color="auto"/>
            </w:tcBorders>
            <w:noWrap/>
            <w:vAlign w:val="center"/>
          </w:tcPr>
          <w:p w:rsidR="00B0488A" w:rsidRPr="00D020F9" w:rsidRDefault="00B0488A" w:rsidP="00F5278C">
            <w:pPr>
              <w:pStyle w:val="TopHeader"/>
              <w:rPr>
                <w:rFonts w:asciiTheme="minorHAnsi" w:hAnsiTheme="minorHAnsi"/>
                <w:sz w:val="20"/>
                <w:szCs w:val="20"/>
              </w:rPr>
            </w:pPr>
            <w:r w:rsidRPr="00D020F9">
              <w:rPr>
                <w:rFonts w:asciiTheme="minorHAnsi" w:hAnsiTheme="minorHAnsi"/>
                <w:sz w:val="20"/>
                <w:szCs w:val="20"/>
              </w:rPr>
              <w:t>a</w:t>
            </w:r>
          </w:p>
        </w:tc>
        <w:tc>
          <w:tcPr>
            <w:tcW w:w="763" w:type="pct"/>
            <w:tcBorders>
              <w:top w:val="nil"/>
              <w:left w:val="single" w:sz="12" w:space="0" w:color="auto"/>
              <w:bottom w:val="single" w:sz="12" w:space="0" w:color="auto"/>
              <w:right w:val="single" w:sz="12" w:space="0" w:color="auto"/>
            </w:tcBorders>
            <w:vAlign w:val="center"/>
          </w:tcPr>
          <w:p w:rsidR="00B0488A" w:rsidRPr="00D020F9" w:rsidRDefault="00B0488A" w:rsidP="00F5278C">
            <w:pPr>
              <w:pStyle w:val="TopHeader"/>
              <w:rPr>
                <w:rFonts w:asciiTheme="minorHAnsi" w:hAnsiTheme="minorHAnsi"/>
                <w:sz w:val="20"/>
                <w:szCs w:val="20"/>
              </w:rPr>
            </w:pPr>
            <w:r w:rsidRPr="00D020F9">
              <w:rPr>
                <w:rFonts w:asciiTheme="minorHAnsi" w:hAnsiTheme="minorHAnsi"/>
                <w:sz w:val="20"/>
                <w:szCs w:val="20"/>
              </w:rPr>
              <w:t>b</w:t>
            </w:r>
          </w:p>
        </w:tc>
        <w:tc>
          <w:tcPr>
            <w:tcW w:w="686" w:type="pct"/>
            <w:tcBorders>
              <w:top w:val="nil"/>
              <w:left w:val="single" w:sz="12" w:space="0" w:color="auto"/>
              <w:bottom w:val="single" w:sz="12" w:space="0" w:color="auto"/>
              <w:right w:val="single" w:sz="12" w:space="0" w:color="auto"/>
            </w:tcBorders>
            <w:noWrap/>
            <w:vAlign w:val="center"/>
          </w:tcPr>
          <w:p w:rsidR="00B0488A" w:rsidRPr="00D020F9" w:rsidRDefault="00B0488A" w:rsidP="00F5278C">
            <w:pPr>
              <w:pStyle w:val="TopHeader"/>
              <w:rPr>
                <w:rFonts w:asciiTheme="minorHAnsi" w:hAnsiTheme="minorHAnsi"/>
                <w:sz w:val="20"/>
                <w:szCs w:val="20"/>
              </w:rPr>
            </w:pPr>
            <w:r w:rsidRPr="00D020F9">
              <w:rPr>
                <w:rFonts w:asciiTheme="minorHAnsi" w:hAnsiTheme="minorHAnsi"/>
                <w:sz w:val="20"/>
                <w:szCs w:val="20"/>
              </w:rPr>
              <w:t>c</w:t>
            </w:r>
          </w:p>
        </w:tc>
        <w:tc>
          <w:tcPr>
            <w:tcW w:w="611" w:type="pct"/>
            <w:tcBorders>
              <w:top w:val="nil"/>
              <w:left w:val="single" w:sz="12" w:space="0" w:color="auto"/>
              <w:bottom w:val="single" w:sz="12" w:space="0" w:color="auto"/>
              <w:right w:val="single" w:sz="12" w:space="0" w:color="auto"/>
            </w:tcBorders>
            <w:noWrap/>
            <w:vAlign w:val="center"/>
          </w:tcPr>
          <w:p w:rsidR="00B0488A" w:rsidRPr="00D020F9" w:rsidRDefault="00B0488A" w:rsidP="00F5278C">
            <w:pPr>
              <w:pStyle w:val="TopHeader"/>
              <w:rPr>
                <w:rFonts w:asciiTheme="minorHAnsi" w:hAnsiTheme="minorHAnsi"/>
                <w:sz w:val="20"/>
                <w:szCs w:val="20"/>
              </w:rPr>
            </w:pPr>
            <w:r w:rsidRPr="00D020F9">
              <w:rPr>
                <w:rFonts w:asciiTheme="minorHAnsi" w:hAnsiTheme="minorHAnsi"/>
                <w:sz w:val="20"/>
                <w:szCs w:val="20"/>
              </w:rPr>
              <w:t>d</w:t>
            </w:r>
          </w:p>
        </w:tc>
        <w:tc>
          <w:tcPr>
            <w:tcW w:w="539" w:type="pct"/>
            <w:tcBorders>
              <w:top w:val="nil"/>
              <w:left w:val="single" w:sz="12" w:space="0" w:color="auto"/>
              <w:bottom w:val="single" w:sz="12" w:space="0" w:color="auto"/>
              <w:right w:val="single" w:sz="12" w:space="0" w:color="auto"/>
            </w:tcBorders>
            <w:noWrap/>
            <w:vAlign w:val="center"/>
          </w:tcPr>
          <w:p w:rsidR="00B0488A" w:rsidRPr="00D020F9" w:rsidRDefault="00B0488A" w:rsidP="00F5278C">
            <w:pPr>
              <w:pStyle w:val="TopHeader"/>
              <w:rPr>
                <w:rFonts w:asciiTheme="minorHAnsi" w:hAnsiTheme="minorHAnsi"/>
                <w:sz w:val="20"/>
                <w:szCs w:val="20"/>
              </w:rPr>
            </w:pPr>
            <w:r w:rsidRPr="00D020F9">
              <w:rPr>
                <w:rFonts w:asciiTheme="minorHAnsi" w:hAnsiTheme="minorHAnsi"/>
                <w:sz w:val="20"/>
                <w:szCs w:val="20"/>
              </w:rPr>
              <w:t>e</w:t>
            </w:r>
          </w:p>
        </w:tc>
        <w:tc>
          <w:tcPr>
            <w:tcW w:w="740" w:type="pct"/>
            <w:tcBorders>
              <w:top w:val="nil"/>
              <w:left w:val="single" w:sz="12" w:space="0" w:color="auto"/>
              <w:bottom w:val="single" w:sz="12" w:space="0" w:color="auto"/>
              <w:right w:val="single" w:sz="12" w:space="0" w:color="auto"/>
            </w:tcBorders>
            <w:vAlign w:val="center"/>
          </w:tcPr>
          <w:p w:rsidR="00B0488A" w:rsidRPr="00D020F9" w:rsidRDefault="00B0488A" w:rsidP="00F5278C">
            <w:pPr>
              <w:pStyle w:val="TopHeader"/>
              <w:rPr>
                <w:rFonts w:asciiTheme="minorHAnsi" w:hAnsiTheme="minorHAnsi"/>
                <w:sz w:val="20"/>
                <w:szCs w:val="20"/>
              </w:rPr>
            </w:pPr>
            <w:r w:rsidRPr="00D020F9">
              <w:rPr>
                <w:rFonts w:asciiTheme="minorHAnsi" w:hAnsiTheme="minorHAnsi"/>
                <w:sz w:val="20"/>
                <w:szCs w:val="20"/>
              </w:rPr>
              <w:t>F</w:t>
            </w:r>
          </w:p>
        </w:tc>
      </w:tr>
      <w:tr w:rsidR="00865D37" w:rsidRPr="00D020F9" w:rsidTr="00865D37">
        <w:trPr>
          <w:trHeight w:val="330"/>
          <w:jc w:val="center"/>
        </w:trPr>
        <w:tc>
          <w:tcPr>
            <w:tcW w:w="1661" w:type="pct"/>
            <w:tcBorders>
              <w:top w:val="single" w:sz="12" w:space="0" w:color="auto"/>
              <w:left w:val="single" w:sz="12" w:space="0" w:color="auto"/>
              <w:bottom w:val="single" w:sz="8" w:space="0" w:color="auto"/>
              <w:right w:val="single" w:sz="12" w:space="0" w:color="auto"/>
            </w:tcBorders>
            <w:noWrap/>
            <w:vAlign w:val="center"/>
          </w:tcPr>
          <w:p w:rsidR="00865D37" w:rsidRPr="00D020F9" w:rsidRDefault="00865D37" w:rsidP="00F5278C">
            <w:pPr>
              <w:spacing w:after="0"/>
              <w:rPr>
                <w:sz w:val="20"/>
                <w:szCs w:val="20"/>
                <w:lang w:val="sk-SK"/>
              </w:rPr>
            </w:pPr>
            <w:r w:rsidRPr="00D020F9">
              <w:rPr>
                <w:sz w:val="20"/>
                <w:szCs w:val="20"/>
                <w:lang w:val="sk-SK"/>
              </w:rPr>
              <w:t>Základné imanie</w:t>
            </w:r>
          </w:p>
        </w:tc>
        <w:tc>
          <w:tcPr>
            <w:tcW w:w="763" w:type="pct"/>
            <w:tcBorders>
              <w:top w:val="single" w:sz="12" w:space="0" w:color="auto"/>
              <w:left w:val="single" w:sz="12" w:space="0" w:color="auto"/>
              <w:bottom w:val="single" w:sz="8" w:space="0" w:color="auto"/>
              <w:right w:val="single" w:sz="4" w:space="0" w:color="auto"/>
            </w:tcBorders>
            <w:noWrap/>
            <w:vAlign w:val="center"/>
          </w:tcPr>
          <w:p w:rsidR="00865D37" w:rsidRPr="00D020F9" w:rsidRDefault="00865D37" w:rsidP="002574D6">
            <w:pPr>
              <w:spacing w:after="0"/>
              <w:jc w:val="right"/>
              <w:rPr>
                <w:sz w:val="20"/>
                <w:szCs w:val="20"/>
                <w:lang w:val="sk-SK"/>
              </w:rPr>
            </w:pPr>
            <w:r>
              <w:rPr>
                <w:sz w:val="20"/>
                <w:szCs w:val="20"/>
                <w:lang w:val="sk-SK"/>
              </w:rPr>
              <w:t>5 000 EUR</w:t>
            </w:r>
          </w:p>
        </w:tc>
        <w:tc>
          <w:tcPr>
            <w:tcW w:w="686" w:type="pct"/>
            <w:tcBorders>
              <w:top w:val="single" w:sz="12" w:space="0" w:color="auto"/>
              <w:left w:val="nil"/>
              <w:bottom w:val="single" w:sz="8" w:space="0" w:color="auto"/>
              <w:right w:val="single" w:sz="4" w:space="0" w:color="auto"/>
            </w:tcBorders>
            <w:noWrap/>
            <w:vAlign w:val="center"/>
          </w:tcPr>
          <w:p w:rsidR="00865D37" w:rsidRPr="00D020F9" w:rsidRDefault="00865D37" w:rsidP="00F5278C">
            <w:pPr>
              <w:spacing w:after="0"/>
              <w:jc w:val="right"/>
              <w:rPr>
                <w:sz w:val="20"/>
                <w:szCs w:val="20"/>
                <w:lang w:val="sk-SK"/>
              </w:rPr>
            </w:pPr>
            <w:r w:rsidRPr="00D020F9">
              <w:rPr>
                <w:sz w:val="20"/>
                <w:szCs w:val="20"/>
                <w:lang w:val="sk-SK"/>
              </w:rPr>
              <w:t> </w:t>
            </w:r>
          </w:p>
        </w:tc>
        <w:tc>
          <w:tcPr>
            <w:tcW w:w="611" w:type="pct"/>
            <w:tcBorders>
              <w:top w:val="single" w:sz="12" w:space="0" w:color="auto"/>
              <w:left w:val="nil"/>
              <w:bottom w:val="single" w:sz="8" w:space="0" w:color="auto"/>
              <w:right w:val="single" w:sz="4" w:space="0" w:color="auto"/>
            </w:tcBorders>
            <w:noWrap/>
            <w:vAlign w:val="center"/>
          </w:tcPr>
          <w:p w:rsidR="00865D37" w:rsidRPr="00D020F9" w:rsidRDefault="00865D37" w:rsidP="00F5278C">
            <w:pPr>
              <w:spacing w:after="0"/>
              <w:jc w:val="right"/>
              <w:rPr>
                <w:sz w:val="20"/>
                <w:szCs w:val="20"/>
                <w:lang w:val="sk-SK"/>
              </w:rPr>
            </w:pPr>
            <w:r w:rsidRPr="00D020F9">
              <w:rPr>
                <w:sz w:val="20"/>
                <w:szCs w:val="20"/>
                <w:lang w:val="sk-SK"/>
              </w:rPr>
              <w:t> </w:t>
            </w:r>
          </w:p>
        </w:tc>
        <w:tc>
          <w:tcPr>
            <w:tcW w:w="539" w:type="pct"/>
            <w:tcBorders>
              <w:top w:val="single" w:sz="12" w:space="0" w:color="auto"/>
              <w:left w:val="nil"/>
              <w:bottom w:val="single" w:sz="8" w:space="0" w:color="auto"/>
              <w:right w:val="single" w:sz="4" w:space="0" w:color="auto"/>
            </w:tcBorders>
            <w:noWrap/>
            <w:vAlign w:val="center"/>
          </w:tcPr>
          <w:p w:rsidR="00865D37" w:rsidRPr="00D020F9" w:rsidRDefault="00865D37" w:rsidP="00F5278C">
            <w:pPr>
              <w:spacing w:after="0"/>
              <w:jc w:val="right"/>
              <w:rPr>
                <w:sz w:val="20"/>
                <w:szCs w:val="20"/>
                <w:lang w:val="sk-SK"/>
              </w:rPr>
            </w:pPr>
            <w:r w:rsidRPr="00D020F9">
              <w:rPr>
                <w:sz w:val="20"/>
                <w:szCs w:val="20"/>
                <w:lang w:val="sk-SK"/>
              </w:rPr>
              <w:t> </w:t>
            </w:r>
          </w:p>
        </w:tc>
        <w:tc>
          <w:tcPr>
            <w:tcW w:w="740" w:type="pct"/>
            <w:tcBorders>
              <w:top w:val="single" w:sz="12" w:space="0" w:color="auto"/>
              <w:left w:val="nil"/>
              <w:bottom w:val="single" w:sz="8" w:space="0" w:color="auto"/>
              <w:right w:val="single" w:sz="12" w:space="0" w:color="auto"/>
            </w:tcBorders>
            <w:noWrap/>
            <w:vAlign w:val="center"/>
          </w:tcPr>
          <w:p w:rsidR="00865D37" w:rsidRPr="00D020F9" w:rsidRDefault="00865D37" w:rsidP="00F5278C">
            <w:pPr>
              <w:spacing w:after="0"/>
              <w:jc w:val="right"/>
              <w:rPr>
                <w:sz w:val="20"/>
                <w:szCs w:val="20"/>
                <w:lang w:val="sk-SK"/>
              </w:rPr>
            </w:pPr>
            <w:r>
              <w:rPr>
                <w:sz w:val="20"/>
                <w:szCs w:val="20"/>
                <w:lang w:val="sk-SK"/>
              </w:rPr>
              <w:t>5 000 EUR</w:t>
            </w:r>
          </w:p>
        </w:tc>
      </w:tr>
      <w:tr w:rsidR="00865D37" w:rsidRPr="00D020F9" w:rsidTr="00865D37">
        <w:trPr>
          <w:trHeight w:val="330"/>
          <w:jc w:val="center"/>
        </w:trPr>
        <w:tc>
          <w:tcPr>
            <w:tcW w:w="1661" w:type="pct"/>
            <w:tcBorders>
              <w:top w:val="single" w:sz="8" w:space="0" w:color="auto"/>
              <w:left w:val="single" w:sz="12" w:space="0" w:color="auto"/>
              <w:bottom w:val="single" w:sz="8" w:space="0" w:color="auto"/>
              <w:right w:val="single" w:sz="12" w:space="0" w:color="auto"/>
            </w:tcBorders>
            <w:noWrap/>
            <w:vAlign w:val="center"/>
          </w:tcPr>
          <w:p w:rsidR="00865D37" w:rsidRPr="00D020F9" w:rsidRDefault="00865D37" w:rsidP="00F5278C">
            <w:pPr>
              <w:spacing w:after="0"/>
              <w:rPr>
                <w:sz w:val="20"/>
                <w:szCs w:val="20"/>
                <w:lang w:val="sk-SK"/>
              </w:rPr>
            </w:pPr>
            <w:r w:rsidRPr="00FE39A8">
              <w:rPr>
                <w:sz w:val="20"/>
                <w:szCs w:val="20"/>
                <w:lang w:val="sk-SK"/>
              </w:rPr>
              <w:t>Zákonný rezervný fond</w:t>
            </w:r>
          </w:p>
        </w:tc>
        <w:tc>
          <w:tcPr>
            <w:tcW w:w="763" w:type="pct"/>
            <w:tcBorders>
              <w:top w:val="single" w:sz="8" w:space="0" w:color="auto"/>
              <w:left w:val="single" w:sz="12" w:space="0" w:color="auto"/>
              <w:bottom w:val="single" w:sz="8" w:space="0" w:color="auto"/>
              <w:right w:val="single" w:sz="4" w:space="0" w:color="auto"/>
            </w:tcBorders>
            <w:noWrap/>
            <w:vAlign w:val="center"/>
          </w:tcPr>
          <w:p w:rsidR="00865D37" w:rsidRDefault="00865D37" w:rsidP="002574D6">
            <w:pPr>
              <w:spacing w:after="0"/>
              <w:jc w:val="right"/>
              <w:rPr>
                <w:sz w:val="20"/>
                <w:szCs w:val="20"/>
                <w:lang w:val="sk-SK"/>
              </w:rPr>
            </w:pPr>
            <w:r>
              <w:rPr>
                <w:sz w:val="20"/>
                <w:szCs w:val="20"/>
                <w:lang w:val="sk-SK"/>
              </w:rPr>
              <w:t>1 EUR</w:t>
            </w:r>
          </w:p>
        </w:tc>
        <w:tc>
          <w:tcPr>
            <w:tcW w:w="686" w:type="pct"/>
            <w:tcBorders>
              <w:top w:val="single" w:sz="8" w:space="0" w:color="auto"/>
              <w:left w:val="nil"/>
              <w:bottom w:val="single" w:sz="8" w:space="0" w:color="auto"/>
              <w:right w:val="single" w:sz="4" w:space="0" w:color="auto"/>
            </w:tcBorders>
            <w:noWrap/>
            <w:vAlign w:val="center"/>
          </w:tcPr>
          <w:p w:rsidR="00865D37" w:rsidRPr="00D020F9" w:rsidRDefault="00865D37" w:rsidP="00F5278C">
            <w:pPr>
              <w:spacing w:after="0"/>
              <w:jc w:val="right"/>
              <w:rPr>
                <w:sz w:val="20"/>
                <w:szCs w:val="20"/>
                <w:lang w:val="sk-SK"/>
              </w:rPr>
            </w:pPr>
          </w:p>
        </w:tc>
        <w:tc>
          <w:tcPr>
            <w:tcW w:w="611" w:type="pct"/>
            <w:tcBorders>
              <w:top w:val="single" w:sz="8" w:space="0" w:color="auto"/>
              <w:left w:val="nil"/>
              <w:bottom w:val="single" w:sz="8" w:space="0" w:color="auto"/>
              <w:right w:val="single" w:sz="4" w:space="0" w:color="auto"/>
            </w:tcBorders>
            <w:noWrap/>
            <w:vAlign w:val="center"/>
          </w:tcPr>
          <w:p w:rsidR="00865D37" w:rsidRPr="00D020F9" w:rsidRDefault="00865D37" w:rsidP="00F5278C">
            <w:pPr>
              <w:spacing w:after="0"/>
              <w:jc w:val="right"/>
              <w:rPr>
                <w:sz w:val="20"/>
                <w:szCs w:val="20"/>
                <w:lang w:val="sk-SK"/>
              </w:rPr>
            </w:pPr>
          </w:p>
        </w:tc>
        <w:tc>
          <w:tcPr>
            <w:tcW w:w="539" w:type="pct"/>
            <w:tcBorders>
              <w:top w:val="single" w:sz="8" w:space="0" w:color="auto"/>
              <w:left w:val="nil"/>
              <w:bottom w:val="single" w:sz="8" w:space="0" w:color="auto"/>
              <w:right w:val="single" w:sz="4" w:space="0" w:color="auto"/>
            </w:tcBorders>
            <w:noWrap/>
            <w:vAlign w:val="center"/>
          </w:tcPr>
          <w:p w:rsidR="00865D37" w:rsidRPr="00D020F9" w:rsidRDefault="00865D37" w:rsidP="00F5278C">
            <w:pPr>
              <w:spacing w:after="0"/>
              <w:jc w:val="right"/>
              <w:rPr>
                <w:sz w:val="20"/>
                <w:szCs w:val="20"/>
                <w:lang w:val="sk-SK"/>
              </w:rPr>
            </w:pPr>
          </w:p>
        </w:tc>
        <w:tc>
          <w:tcPr>
            <w:tcW w:w="740" w:type="pct"/>
            <w:tcBorders>
              <w:top w:val="single" w:sz="8" w:space="0" w:color="auto"/>
              <w:left w:val="nil"/>
              <w:bottom w:val="single" w:sz="8" w:space="0" w:color="auto"/>
              <w:right w:val="single" w:sz="12" w:space="0" w:color="auto"/>
            </w:tcBorders>
            <w:noWrap/>
            <w:vAlign w:val="center"/>
          </w:tcPr>
          <w:p w:rsidR="00865D37" w:rsidRDefault="00865D37" w:rsidP="00F5278C">
            <w:pPr>
              <w:spacing w:after="0"/>
              <w:jc w:val="right"/>
              <w:rPr>
                <w:sz w:val="20"/>
                <w:szCs w:val="20"/>
                <w:lang w:val="sk-SK"/>
              </w:rPr>
            </w:pPr>
            <w:r>
              <w:rPr>
                <w:sz w:val="20"/>
                <w:szCs w:val="20"/>
                <w:lang w:val="sk-SK"/>
              </w:rPr>
              <w:t>1 EUR</w:t>
            </w:r>
          </w:p>
        </w:tc>
      </w:tr>
      <w:tr w:rsidR="00865D37" w:rsidRPr="00D020F9" w:rsidTr="00865D37">
        <w:trPr>
          <w:trHeight w:val="330"/>
          <w:jc w:val="center"/>
        </w:trPr>
        <w:tc>
          <w:tcPr>
            <w:tcW w:w="1661" w:type="pct"/>
            <w:tcBorders>
              <w:top w:val="single" w:sz="8" w:space="0" w:color="auto"/>
              <w:left w:val="single" w:sz="12" w:space="0" w:color="auto"/>
              <w:bottom w:val="single" w:sz="4" w:space="0" w:color="auto"/>
              <w:right w:val="single" w:sz="12" w:space="0" w:color="auto"/>
            </w:tcBorders>
            <w:noWrap/>
            <w:vAlign w:val="center"/>
          </w:tcPr>
          <w:p w:rsidR="00865D37" w:rsidRPr="00D020F9" w:rsidRDefault="00865D37" w:rsidP="00F5278C">
            <w:pPr>
              <w:spacing w:after="0"/>
              <w:rPr>
                <w:sz w:val="20"/>
                <w:szCs w:val="20"/>
                <w:lang w:val="sk-SK"/>
              </w:rPr>
            </w:pPr>
            <w:r w:rsidRPr="00672AB8">
              <w:rPr>
                <w:sz w:val="20"/>
                <w:szCs w:val="20"/>
                <w:lang w:val="sk-SK"/>
              </w:rPr>
              <w:t>Neuhradená strata minulých rokov</w:t>
            </w:r>
          </w:p>
        </w:tc>
        <w:tc>
          <w:tcPr>
            <w:tcW w:w="763" w:type="pct"/>
            <w:tcBorders>
              <w:top w:val="single" w:sz="8" w:space="0" w:color="auto"/>
              <w:left w:val="single" w:sz="12" w:space="0" w:color="auto"/>
              <w:bottom w:val="single" w:sz="4" w:space="0" w:color="auto"/>
              <w:right w:val="single" w:sz="4" w:space="0" w:color="auto"/>
            </w:tcBorders>
            <w:noWrap/>
            <w:vAlign w:val="center"/>
          </w:tcPr>
          <w:p w:rsidR="00865D37" w:rsidRDefault="00865D37" w:rsidP="002574D6">
            <w:pPr>
              <w:spacing w:after="0"/>
              <w:jc w:val="right"/>
              <w:rPr>
                <w:sz w:val="20"/>
                <w:szCs w:val="20"/>
                <w:lang w:val="sk-SK"/>
              </w:rPr>
            </w:pPr>
            <w:r>
              <w:rPr>
                <w:sz w:val="20"/>
                <w:szCs w:val="20"/>
                <w:lang w:val="sk-SK"/>
              </w:rPr>
              <w:t>-834 EUR</w:t>
            </w:r>
          </w:p>
        </w:tc>
        <w:tc>
          <w:tcPr>
            <w:tcW w:w="686" w:type="pct"/>
            <w:tcBorders>
              <w:top w:val="single" w:sz="8" w:space="0" w:color="auto"/>
              <w:left w:val="nil"/>
              <w:bottom w:val="single" w:sz="4" w:space="0" w:color="auto"/>
              <w:right w:val="single" w:sz="4" w:space="0" w:color="auto"/>
            </w:tcBorders>
            <w:noWrap/>
            <w:vAlign w:val="center"/>
          </w:tcPr>
          <w:p w:rsidR="00865D37" w:rsidRPr="00D020F9" w:rsidRDefault="00865D37" w:rsidP="00F5278C">
            <w:pPr>
              <w:spacing w:after="0"/>
              <w:jc w:val="right"/>
              <w:rPr>
                <w:sz w:val="20"/>
                <w:szCs w:val="20"/>
                <w:lang w:val="sk-SK"/>
              </w:rPr>
            </w:pPr>
            <w:r>
              <w:rPr>
                <w:sz w:val="20"/>
                <w:szCs w:val="20"/>
                <w:lang w:val="sk-SK"/>
              </w:rPr>
              <w:t>-151 EUR</w:t>
            </w:r>
          </w:p>
        </w:tc>
        <w:tc>
          <w:tcPr>
            <w:tcW w:w="611" w:type="pct"/>
            <w:tcBorders>
              <w:top w:val="single" w:sz="8" w:space="0" w:color="auto"/>
              <w:left w:val="nil"/>
              <w:bottom w:val="single" w:sz="4" w:space="0" w:color="auto"/>
              <w:right w:val="single" w:sz="4" w:space="0" w:color="auto"/>
            </w:tcBorders>
            <w:noWrap/>
            <w:vAlign w:val="center"/>
          </w:tcPr>
          <w:p w:rsidR="00865D37" w:rsidRPr="00D020F9" w:rsidRDefault="00865D37" w:rsidP="00F5278C">
            <w:pPr>
              <w:spacing w:after="0"/>
              <w:jc w:val="right"/>
              <w:rPr>
                <w:sz w:val="20"/>
                <w:szCs w:val="20"/>
                <w:lang w:val="sk-SK"/>
              </w:rPr>
            </w:pPr>
          </w:p>
        </w:tc>
        <w:tc>
          <w:tcPr>
            <w:tcW w:w="539" w:type="pct"/>
            <w:tcBorders>
              <w:top w:val="single" w:sz="8" w:space="0" w:color="auto"/>
              <w:left w:val="nil"/>
              <w:bottom w:val="single" w:sz="4" w:space="0" w:color="auto"/>
              <w:right w:val="single" w:sz="4" w:space="0" w:color="auto"/>
            </w:tcBorders>
            <w:noWrap/>
            <w:vAlign w:val="center"/>
          </w:tcPr>
          <w:p w:rsidR="00865D37" w:rsidRPr="00D020F9" w:rsidRDefault="00865D37" w:rsidP="00F5278C">
            <w:pPr>
              <w:spacing w:after="0"/>
              <w:jc w:val="right"/>
              <w:rPr>
                <w:sz w:val="20"/>
                <w:szCs w:val="20"/>
                <w:lang w:val="sk-SK"/>
              </w:rPr>
            </w:pPr>
          </w:p>
        </w:tc>
        <w:tc>
          <w:tcPr>
            <w:tcW w:w="740" w:type="pct"/>
            <w:tcBorders>
              <w:top w:val="single" w:sz="8" w:space="0" w:color="auto"/>
              <w:left w:val="nil"/>
              <w:bottom w:val="single" w:sz="4" w:space="0" w:color="auto"/>
              <w:right w:val="single" w:sz="12" w:space="0" w:color="auto"/>
            </w:tcBorders>
            <w:noWrap/>
            <w:vAlign w:val="center"/>
          </w:tcPr>
          <w:p w:rsidR="00865D37" w:rsidRDefault="00865D37" w:rsidP="00F5278C">
            <w:pPr>
              <w:spacing w:after="0"/>
              <w:jc w:val="right"/>
              <w:rPr>
                <w:sz w:val="20"/>
                <w:szCs w:val="20"/>
                <w:lang w:val="sk-SK"/>
              </w:rPr>
            </w:pPr>
            <w:r>
              <w:rPr>
                <w:sz w:val="20"/>
                <w:szCs w:val="20"/>
                <w:lang w:val="sk-SK"/>
              </w:rPr>
              <w:t>-985 EUR</w:t>
            </w:r>
          </w:p>
        </w:tc>
      </w:tr>
      <w:tr w:rsidR="00865D37" w:rsidRPr="00D020F9" w:rsidTr="00F5278C">
        <w:trPr>
          <w:trHeight w:val="330"/>
          <w:jc w:val="center"/>
        </w:trPr>
        <w:tc>
          <w:tcPr>
            <w:tcW w:w="1661" w:type="pct"/>
            <w:tcBorders>
              <w:top w:val="single" w:sz="6" w:space="0" w:color="auto"/>
              <w:left w:val="single" w:sz="12" w:space="0" w:color="auto"/>
              <w:bottom w:val="single" w:sz="12" w:space="0" w:color="auto"/>
              <w:right w:val="single" w:sz="12" w:space="0" w:color="auto"/>
            </w:tcBorders>
            <w:noWrap/>
            <w:vAlign w:val="center"/>
          </w:tcPr>
          <w:p w:rsidR="00865D37" w:rsidRPr="00D020F9" w:rsidRDefault="00865D37" w:rsidP="00F5278C">
            <w:pPr>
              <w:spacing w:after="0"/>
              <w:rPr>
                <w:sz w:val="20"/>
                <w:szCs w:val="20"/>
                <w:lang w:val="sk-SK"/>
              </w:rPr>
            </w:pPr>
            <w:r w:rsidRPr="00D020F9">
              <w:rPr>
                <w:sz w:val="20"/>
                <w:szCs w:val="20"/>
                <w:lang w:val="sk-SK"/>
              </w:rPr>
              <w:t>Výsledok hospodárenia bežného účtovného obdobia</w:t>
            </w:r>
          </w:p>
        </w:tc>
        <w:tc>
          <w:tcPr>
            <w:tcW w:w="763" w:type="pct"/>
            <w:tcBorders>
              <w:top w:val="single" w:sz="6" w:space="0" w:color="auto"/>
              <w:left w:val="single" w:sz="12" w:space="0" w:color="auto"/>
              <w:bottom w:val="single" w:sz="12" w:space="0" w:color="auto"/>
              <w:right w:val="single" w:sz="4" w:space="0" w:color="auto"/>
            </w:tcBorders>
            <w:noWrap/>
            <w:vAlign w:val="center"/>
          </w:tcPr>
          <w:p w:rsidR="00865D37" w:rsidRPr="00D020F9" w:rsidRDefault="00865D37" w:rsidP="002574D6">
            <w:pPr>
              <w:spacing w:after="0"/>
              <w:jc w:val="right"/>
              <w:rPr>
                <w:sz w:val="20"/>
                <w:szCs w:val="20"/>
                <w:lang w:val="sk-SK"/>
              </w:rPr>
            </w:pPr>
            <w:r>
              <w:rPr>
                <w:sz w:val="20"/>
                <w:szCs w:val="20"/>
                <w:lang w:val="sk-SK"/>
              </w:rPr>
              <w:t>-</w:t>
            </w:r>
          </w:p>
        </w:tc>
        <w:tc>
          <w:tcPr>
            <w:tcW w:w="686" w:type="pct"/>
            <w:tcBorders>
              <w:top w:val="single" w:sz="6" w:space="0" w:color="auto"/>
              <w:left w:val="nil"/>
              <w:bottom w:val="single" w:sz="12" w:space="0" w:color="auto"/>
              <w:right w:val="single" w:sz="4" w:space="0" w:color="auto"/>
            </w:tcBorders>
            <w:noWrap/>
            <w:vAlign w:val="center"/>
          </w:tcPr>
          <w:p w:rsidR="00865D37" w:rsidRPr="00D020F9" w:rsidRDefault="00865D37" w:rsidP="0000194F">
            <w:pPr>
              <w:spacing w:after="0"/>
              <w:jc w:val="right"/>
              <w:rPr>
                <w:sz w:val="20"/>
                <w:szCs w:val="20"/>
                <w:lang w:val="sk-SK"/>
              </w:rPr>
            </w:pPr>
            <w:r>
              <w:rPr>
                <w:sz w:val="20"/>
                <w:szCs w:val="20"/>
                <w:lang w:val="sk-SK"/>
              </w:rPr>
              <w:t>-</w:t>
            </w:r>
            <w:r w:rsidR="0000194F">
              <w:rPr>
                <w:sz w:val="20"/>
                <w:szCs w:val="20"/>
                <w:lang w:val="sk-SK"/>
              </w:rPr>
              <w:t>423</w:t>
            </w:r>
            <w:r>
              <w:rPr>
                <w:sz w:val="20"/>
                <w:szCs w:val="20"/>
                <w:lang w:val="sk-SK"/>
              </w:rPr>
              <w:t xml:space="preserve"> EUR</w:t>
            </w:r>
          </w:p>
        </w:tc>
        <w:tc>
          <w:tcPr>
            <w:tcW w:w="611" w:type="pct"/>
            <w:tcBorders>
              <w:top w:val="single" w:sz="6" w:space="0" w:color="auto"/>
              <w:left w:val="nil"/>
              <w:bottom w:val="single" w:sz="12" w:space="0" w:color="auto"/>
              <w:right w:val="single" w:sz="8" w:space="0" w:color="auto"/>
            </w:tcBorders>
            <w:noWrap/>
            <w:vAlign w:val="center"/>
          </w:tcPr>
          <w:p w:rsidR="00865D37" w:rsidRPr="00D020F9" w:rsidRDefault="00865D37" w:rsidP="00F5278C">
            <w:pPr>
              <w:spacing w:after="0"/>
              <w:rPr>
                <w:sz w:val="20"/>
                <w:szCs w:val="20"/>
                <w:lang w:val="sk-SK"/>
              </w:rPr>
            </w:pPr>
            <w:r w:rsidRPr="00D020F9">
              <w:rPr>
                <w:sz w:val="20"/>
                <w:szCs w:val="20"/>
                <w:lang w:val="sk-SK"/>
              </w:rPr>
              <w:t> </w:t>
            </w:r>
          </w:p>
        </w:tc>
        <w:tc>
          <w:tcPr>
            <w:tcW w:w="539" w:type="pct"/>
            <w:tcBorders>
              <w:top w:val="single" w:sz="6" w:space="0" w:color="auto"/>
              <w:left w:val="single" w:sz="8" w:space="0" w:color="auto"/>
              <w:bottom w:val="single" w:sz="12" w:space="0" w:color="auto"/>
              <w:right w:val="single" w:sz="8" w:space="0" w:color="auto"/>
            </w:tcBorders>
            <w:noWrap/>
            <w:vAlign w:val="center"/>
          </w:tcPr>
          <w:p w:rsidR="00865D37" w:rsidRPr="00D020F9" w:rsidRDefault="00865D37" w:rsidP="00F5278C">
            <w:pPr>
              <w:spacing w:after="0"/>
              <w:rPr>
                <w:sz w:val="20"/>
                <w:szCs w:val="20"/>
                <w:lang w:val="sk-SK"/>
              </w:rPr>
            </w:pPr>
            <w:r w:rsidRPr="00D020F9">
              <w:rPr>
                <w:sz w:val="20"/>
                <w:szCs w:val="20"/>
                <w:lang w:val="sk-SK"/>
              </w:rPr>
              <w:t> </w:t>
            </w:r>
          </w:p>
        </w:tc>
        <w:tc>
          <w:tcPr>
            <w:tcW w:w="740" w:type="pct"/>
            <w:tcBorders>
              <w:top w:val="single" w:sz="6" w:space="0" w:color="auto"/>
              <w:left w:val="single" w:sz="8" w:space="0" w:color="auto"/>
              <w:bottom w:val="single" w:sz="12" w:space="0" w:color="auto"/>
              <w:right w:val="single" w:sz="12" w:space="0" w:color="auto"/>
            </w:tcBorders>
            <w:noWrap/>
            <w:vAlign w:val="center"/>
          </w:tcPr>
          <w:p w:rsidR="00865D37" w:rsidRPr="00D020F9" w:rsidRDefault="0000194F" w:rsidP="00F5278C">
            <w:pPr>
              <w:spacing w:after="0"/>
              <w:jc w:val="right"/>
              <w:rPr>
                <w:sz w:val="20"/>
                <w:szCs w:val="20"/>
                <w:lang w:val="sk-SK"/>
              </w:rPr>
            </w:pPr>
            <w:r>
              <w:rPr>
                <w:sz w:val="20"/>
                <w:szCs w:val="20"/>
                <w:lang w:val="sk-SK"/>
              </w:rPr>
              <w:t>-423 EUR</w:t>
            </w:r>
            <w:bookmarkStart w:id="0" w:name="_GoBack"/>
            <w:bookmarkEnd w:id="0"/>
          </w:p>
        </w:tc>
      </w:tr>
    </w:tbl>
    <w:p w:rsidR="00B0488A" w:rsidRPr="0045512D" w:rsidRDefault="00B0488A" w:rsidP="00B0488A">
      <w:pPr>
        <w:spacing w:after="0" w:line="360" w:lineRule="auto"/>
        <w:jc w:val="both"/>
        <w:rPr>
          <w:rFonts w:ascii="Calibri" w:eastAsia="Calibri" w:hAnsi="Calibri" w:cs="Times New Roman"/>
          <w:lang w:val="sk-SK"/>
        </w:rPr>
      </w:pPr>
    </w:p>
    <w:tbl>
      <w:tblPr>
        <w:tblW w:w="5000" w:type="pct"/>
        <w:jc w:val="center"/>
        <w:tblLayout w:type="fixed"/>
        <w:tblLook w:val="00A0" w:firstRow="1" w:lastRow="0" w:firstColumn="1" w:lastColumn="0" w:noHBand="0" w:noVBand="0"/>
      </w:tblPr>
      <w:tblGrid>
        <w:gridCol w:w="3086"/>
        <w:gridCol w:w="1417"/>
        <w:gridCol w:w="1274"/>
        <w:gridCol w:w="1135"/>
        <w:gridCol w:w="1001"/>
        <w:gridCol w:w="1375"/>
      </w:tblGrid>
      <w:tr w:rsidR="0045512D" w:rsidRPr="00D020F9" w:rsidTr="00215002">
        <w:trPr>
          <w:trHeight w:val="318"/>
          <w:jc w:val="center"/>
        </w:trPr>
        <w:tc>
          <w:tcPr>
            <w:tcW w:w="1661" w:type="pct"/>
            <w:vMerge w:val="restart"/>
            <w:tcBorders>
              <w:top w:val="single" w:sz="12" w:space="0" w:color="auto"/>
              <w:left w:val="single" w:sz="12" w:space="0" w:color="auto"/>
              <w:bottom w:val="nil"/>
              <w:right w:val="single" w:sz="12" w:space="0" w:color="auto"/>
            </w:tcBorders>
            <w:noWrap/>
            <w:vAlign w:val="center"/>
          </w:tcPr>
          <w:p w:rsidR="00D020F9" w:rsidRPr="00D020F9" w:rsidRDefault="00D020F9" w:rsidP="00215002">
            <w:pPr>
              <w:pStyle w:val="TopHeader"/>
              <w:rPr>
                <w:rFonts w:asciiTheme="minorHAnsi" w:hAnsiTheme="minorHAnsi"/>
                <w:sz w:val="20"/>
                <w:szCs w:val="20"/>
              </w:rPr>
            </w:pPr>
            <w:r w:rsidRPr="00D020F9">
              <w:rPr>
                <w:rFonts w:asciiTheme="minorHAnsi" w:hAnsiTheme="minorHAnsi"/>
                <w:sz w:val="20"/>
                <w:szCs w:val="20"/>
              </w:rPr>
              <w:t>Položka vlastného imania</w:t>
            </w:r>
          </w:p>
        </w:tc>
        <w:tc>
          <w:tcPr>
            <w:tcW w:w="3339" w:type="pct"/>
            <w:gridSpan w:val="5"/>
            <w:tcBorders>
              <w:top w:val="single" w:sz="12" w:space="0" w:color="auto"/>
              <w:left w:val="single" w:sz="12" w:space="0" w:color="auto"/>
              <w:bottom w:val="single" w:sz="12" w:space="0" w:color="auto"/>
              <w:right w:val="single" w:sz="12" w:space="0" w:color="auto"/>
            </w:tcBorders>
            <w:vAlign w:val="center"/>
          </w:tcPr>
          <w:p w:rsidR="00D020F9" w:rsidRPr="00D020F9" w:rsidRDefault="00B0488A" w:rsidP="00215002">
            <w:pPr>
              <w:pStyle w:val="TopHeader"/>
              <w:rPr>
                <w:rFonts w:asciiTheme="minorHAnsi" w:hAnsiTheme="minorHAnsi"/>
                <w:sz w:val="20"/>
                <w:szCs w:val="20"/>
              </w:rPr>
            </w:pPr>
            <w:r>
              <w:rPr>
                <w:rFonts w:asciiTheme="minorHAnsi" w:hAnsiTheme="minorHAnsi"/>
                <w:sz w:val="20"/>
                <w:szCs w:val="20"/>
              </w:rPr>
              <w:t>Bezprostredne predchádzajúce účtovné obdobie</w:t>
            </w:r>
          </w:p>
        </w:tc>
      </w:tr>
      <w:tr w:rsidR="0045512D" w:rsidRPr="00D020F9" w:rsidTr="00215002">
        <w:trPr>
          <w:jc w:val="center"/>
        </w:trPr>
        <w:tc>
          <w:tcPr>
            <w:tcW w:w="1661" w:type="pct"/>
            <w:vMerge/>
            <w:tcBorders>
              <w:top w:val="single" w:sz="8" w:space="0" w:color="auto"/>
              <w:left w:val="single" w:sz="12" w:space="0" w:color="auto"/>
              <w:bottom w:val="nil"/>
              <w:right w:val="single" w:sz="12" w:space="0" w:color="auto"/>
            </w:tcBorders>
            <w:vAlign w:val="center"/>
          </w:tcPr>
          <w:p w:rsidR="00D020F9" w:rsidRPr="00D020F9" w:rsidRDefault="00D020F9" w:rsidP="00215002">
            <w:pPr>
              <w:pStyle w:val="TopHeader"/>
              <w:rPr>
                <w:rFonts w:asciiTheme="minorHAnsi" w:hAnsiTheme="minorHAnsi"/>
                <w:sz w:val="20"/>
                <w:szCs w:val="20"/>
              </w:rPr>
            </w:pPr>
          </w:p>
        </w:tc>
        <w:tc>
          <w:tcPr>
            <w:tcW w:w="763" w:type="pct"/>
            <w:tcBorders>
              <w:top w:val="single" w:sz="12" w:space="0" w:color="auto"/>
              <w:left w:val="single" w:sz="12" w:space="0" w:color="auto"/>
              <w:bottom w:val="nil"/>
              <w:right w:val="single" w:sz="12" w:space="0" w:color="auto"/>
            </w:tcBorders>
            <w:vAlign w:val="center"/>
          </w:tcPr>
          <w:p w:rsidR="00D020F9" w:rsidRPr="00D020F9" w:rsidRDefault="00D020F9" w:rsidP="00215002">
            <w:pPr>
              <w:pStyle w:val="TopHeader"/>
              <w:rPr>
                <w:rFonts w:asciiTheme="minorHAnsi" w:hAnsiTheme="minorHAnsi"/>
                <w:sz w:val="20"/>
                <w:szCs w:val="20"/>
              </w:rPr>
            </w:pPr>
            <w:r w:rsidRPr="00D020F9">
              <w:rPr>
                <w:rFonts w:asciiTheme="minorHAnsi" w:hAnsiTheme="minorHAnsi"/>
                <w:sz w:val="20"/>
                <w:szCs w:val="20"/>
              </w:rPr>
              <w:t xml:space="preserve">Stav na začiatku účtovného obdobia  </w:t>
            </w:r>
          </w:p>
        </w:tc>
        <w:tc>
          <w:tcPr>
            <w:tcW w:w="686" w:type="pct"/>
            <w:tcBorders>
              <w:top w:val="single" w:sz="12" w:space="0" w:color="auto"/>
              <w:left w:val="single" w:sz="12" w:space="0" w:color="auto"/>
              <w:bottom w:val="nil"/>
              <w:right w:val="single" w:sz="12" w:space="0" w:color="auto"/>
            </w:tcBorders>
            <w:vAlign w:val="center"/>
          </w:tcPr>
          <w:p w:rsidR="00D020F9" w:rsidRPr="00D020F9" w:rsidRDefault="00D020F9" w:rsidP="00215002">
            <w:pPr>
              <w:pStyle w:val="TopHeader"/>
              <w:rPr>
                <w:rFonts w:asciiTheme="minorHAnsi" w:hAnsiTheme="minorHAnsi"/>
                <w:sz w:val="20"/>
                <w:szCs w:val="20"/>
              </w:rPr>
            </w:pPr>
            <w:r w:rsidRPr="00D020F9">
              <w:rPr>
                <w:rFonts w:asciiTheme="minorHAnsi" w:hAnsiTheme="minorHAnsi"/>
                <w:sz w:val="20"/>
                <w:szCs w:val="20"/>
              </w:rPr>
              <w:t xml:space="preserve">Prírastky </w:t>
            </w:r>
          </w:p>
        </w:tc>
        <w:tc>
          <w:tcPr>
            <w:tcW w:w="611" w:type="pct"/>
            <w:tcBorders>
              <w:top w:val="single" w:sz="12" w:space="0" w:color="auto"/>
              <w:left w:val="single" w:sz="12" w:space="0" w:color="auto"/>
              <w:bottom w:val="nil"/>
              <w:right w:val="single" w:sz="12" w:space="0" w:color="auto"/>
            </w:tcBorders>
            <w:vAlign w:val="center"/>
          </w:tcPr>
          <w:p w:rsidR="00D020F9" w:rsidRPr="00D020F9" w:rsidRDefault="00D020F9" w:rsidP="00215002">
            <w:pPr>
              <w:pStyle w:val="TopHeader"/>
              <w:rPr>
                <w:rFonts w:asciiTheme="minorHAnsi" w:hAnsiTheme="minorHAnsi"/>
                <w:sz w:val="20"/>
                <w:szCs w:val="20"/>
              </w:rPr>
            </w:pPr>
            <w:r w:rsidRPr="00D020F9">
              <w:rPr>
                <w:rFonts w:asciiTheme="minorHAnsi" w:hAnsiTheme="minorHAnsi"/>
                <w:sz w:val="20"/>
                <w:szCs w:val="20"/>
              </w:rPr>
              <w:t xml:space="preserve">Úbytky </w:t>
            </w:r>
          </w:p>
        </w:tc>
        <w:tc>
          <w:tcPr>
            <w:tcW w:w="539" w:type="pct"/>
            <w:tcBorders>
              <w:top w:val="single" w:sz="12" w:space="0" w:color="auto"/>
              <w:left w:val="single" w:sz="12" w:space="0" w:color="auto"/>
              <w:bottom w:val="nil"/>
              <w:right w:val="single" w:sz="12" w:space="0" w:color="auto"/>
            </w:tcBorders>
            <w:vAlign w:val="center"/>
          </w:tcPr>
          <w:p w:rsidR="00D020F9" w:rsidRPr="00D020F9" w:rsidRDefault="00D020F9" w:rsidP="00215002">
            <w:pPr>
              <w:pStyle w:val="TopHeader"/>
              <w:rPr>
                <w:rFonts w:asciiTheme="minorHAnsi" w:hAnsiTheme="minorHAnsi"/>
                <w:sz w:val="20"/>
                <w:szCs w:val="20"/>
              </w:rPr>
            </w:pPr>
            <w:r w:rsidRPr="00D020F9">
              <w:rPr>
                <w:rFonts w:asciiTheme="minorHAnsi" w:hAnsiTheme="minorHAnsi"/>
                <w:sz w:val="20"/>
                <w:szCs w:val="20"/>
              </w:rPr>
              <w:t>Presuny</w:t>
            </w:r>
          </w:p>
        </w:tc>
        <w:tc>
          <w:tcPr>
            <w:tcW w:w="740" w:type="pct"/>
            <w:tcBorders>
              <w:top w:val="single" w:sz="12" w:space="0" w:color="auto"/>
              <w:left w:val="single" w:sz="12" w:space="0" w:color="auto"/>
              <w:bottom w:val="nil"/>
              <w:right w:val="single" w:sz="12" w:space="0" w:color="auto"/>
            </w:tcBorders>
            <w:vAlign w:val="center"/>
          </w:tcPr>
          <w:p w:rsidR="00D020F9" w:rsidRPr="00D020F9" w:rsidRDefault="00D020F9" w:rsidP="00215002">
            <w:pPr>
              <w:pStyle w:val="TopHeader"/>
              <w:rPr>
                <w:rFonts w:asciiTheme="minorHAnsi" w:hAnsiTheme="minorHAnsi"/>
                <w:sz w:val="20"/>
                <w:szCs w:val="20"/>
              </w:rPr>
            </w:pPr>
            <w:r w:rsidRPr="00D020F9">
              <w:rPr>
                <w:rFonts w:asciiTheme="minorHAnsi" w:hAnsiTheme="minorHAnsi"/>
                <w:sz w:val="20"/>
                <w:szCs w:val="20"/>
              </w:rPr>
              <w:t>Stav na konci účtovného obdobia</w:t>
            </w:r>
          </w:p>
        </w:tc>
      </w:tr>
      <w:tr w:rsidR="0045512D" w:rsidRPr="00D020F9" w:rsidTr="00215002">
        <w:trPr>
          <w:trHeight w:val="330"/>
          <w:jc w:val="center"/>
        </w:trPr>
        <w:tc>
          <w:tcPr>
            <w:tcW w:w="1661" w:type="pct"/>
            <w:tcBorders>
              <w:top w:val="nil"/>
              <w:left w:val="single" w:sz="12" w:space="0" w:color="auto"/>
              <w:bottom w:val="single" w:sz="12" w:space="0" w:color="auto"/>
              <w:right w:val="single" w:sz="12" w:space="0" w:color="auto"/>
            </w:tcBorders>
            <w:noWrap/>
            <w:vAlign w:val="center"/>
          </w:tcPr>
          <w:p w:rsidR="00D020F9" w:rsidRPr="00D020F9" w:rsidRDefault="00D020F9" w:rsidP="00215002">
            <w:pPr>
              <w:pStyle w:val="TopHeader"/>
              <w:rPr>
                <w:rFonts w:asciiTheme="minorHAnsi" w:hAnsiTheme="minorHAnsi"/>
                <w:sz w:val="20"/>
                <w:szCs w:val="20"/>
              </w:rPr>
            </w:pPr>
            <w:r w:rsidRPr="00D020F9">
              <w:rPr>
                <w:rFonts w:asciiTheme="minorHAnsi" w:hAnsiTheme="minorHAnsi"/>
                <w:sz w:val="20"/>
                <w:szCs w:val="20"/>
              </w:rPr>
              <w:t>a</w:t>
            </w:r>
          </w:p>
        </w:tc>
        <w:tc>
          <w:tcPr>
            <w:tcW w:w="763" w:type="pct"/>
            <w:tcBorders>
              <w:top w:val="nil"/>
              <w:left w:val="single" w:sz="12" w:space="0" w:color="auto"/>
              <w:bottom w:val="single" w:sz="12" w:space="0" w:color="auto"/>
              <w:right w:val="single" w:sz="12" w:space="0" w:color="auto"/>
            </w:tcBorders>
            <w:vAlign w:val="center"/>
          </w:tcPr>
          <w:p w:rsidR="00D020F9" w:rsidRPr="00D020F9" w:rsidRDefault="00D020F9" w:rsidP="00215002">
            <w:pPr>
              <w:pStyle w:val="TopHeader"/>
              <w:rPr>
                <w:rFonts w:asciiTheme="minorHAnsi" w:hAnsiTheme="minorHAnsi"/>
                <w:sz w:val="20"/>
                <w:szCs w:val="20"/>
              </w:rPr>
            </w:pPr>
            <w:r w:rsidRPr="00D020F9">
              <w:rPr>
                <w:rFonts w:asciiTheme="minorHAnsi" w:hAnsiTheme="minorHAnsi"/>
                <w:sz w:val="20"/>
                <w:szCs w:val="20"/>
              </w:rPr>
              <w:t>b</w:t>
            </w:r>
          </w:p>
        </w:tc>
        <w:tc>
          <w:tcPr>
            <w:tcW w:w="686" w:type="pct"/>
            <w:tcBorders>
              <w:top w:val="nil"/>
              <w:left w:val="single" w:sz="12" w:space="0" w:color="auto"/>
              <w:bottom w:val="single" w:sz="12" w:space="0" w:color="auto"/>
              <w:right w:val="single" w:sz="12" w:space="0" w:color="auto"/>
            </w:tcBorders>
            <w:noWrap/>
            <w:vAlign w:val="center"/>
          </w:tcPr>
          <w:p w:rsidR="00D020F9" w:rsidRPr="00D020F9" w:rsidRDefault="00D020F9" w:rsidP="00215002">
            <w:pPr>
              <w:pStyle w:val="TopHeader"/>
              <w:rPr>
                <w:rFonts w:asciiTheme="minorHAnsi" w:hAnsiTheme="minorHAnsi"/>
                <w:sz w:val="20"/>
                <w:szCs w:val="20"/>
              </w:rPr>
            </w:pPr>
            <w:r w:rsidRPr="00D020F9">
              <w:rPr>
                <w:rFonts w:asciiTheme="minorHAnsi" w:hAnsiTheme="minorHAnsi"/>
                <w:sz w:val="20"/>
                <w:szCs w:val="20"/>
              </w:rPr>
              <w:t>c</w:t>
            </w:r>
          </w:p>
        </w:tc>
        <w:tc>
          <w:tcPr>
            <w:tcW w:w="611" w:type="pct"/>
            <w:tcBorders>
              <w:top w:val="nil"/>
              <w:left w:val="single" w:sz="12" w:space="0" w:color="auto"/>
              <w:bottom w:val="single" w:sz="12" w:space="0" w:color="auto"/>
              <w:right w:val="single" w:sz="12" w:space="0" w:color="auto"/>
            </w:tcBorders>
            <w:noWrap/>
            <w:vAlign w:val="center"/>
          </w:tcPr>
          <w:p w:rsidR="00D020F9" w:rsidRPr="00D020F9" w:rsidRDefault="00D020F9" w:rsidP="00215002">
            <w:pPr>
              <w:pStyle w:val="TopHeader"/>
              <w:rPr>
                <w:rFonts w:asciiTheme="minorHAnsi" w:hAnsiTheme="minorHAnsi"/>
                <w:sz w:val="20"/>
                <w:szCs w:val="20"/>
              </w:rPr>
            </w:pPr>
            <w:r w:rsidRPr="00D020F9">
              <w:rPr>
                <w:rFonts w:asciiTheme="minorHAnsi" w:hAnsiTheme="minorHAnsi"/>
                <w:sz w:val="20"/>
                <w:szCs w:val="20"/>
              </w:rPr>
              <w:t>d</w:t>
            </w:r>
          </w:p>
        </w:tc>
        <w:tc>
          <w:tcPr>
            <w:tcW w:w="539" w:type="pct"/>
            <w:tcBorders>
              <w:top w:val="nil"/>
              <w:left w:val="single" w:sz="12" w:space="0" w:color="auto"/>
              <w:bottom w:val="single" w:sz="12" w:space="0" w:color="auto"/>
              <w:right w:val="single" w:sz="12" w:space="0" w:color="auto"/>
            </w:tcBorders>
            <w:noWrap/>
            <w:vAlign w:val="center"/>
          </w:tcPr>
          <w:p w:rsidR="00D020F9" w:rsidRPr="00D020F9" w:rsidRDefault="00D020F9" w:rsidP="00215002">
            <w:pPr>
              <w:pStyle w:val="TopHeader"/>
              <w:rPr>
                <w:rFonts w:asciiTheme="minorHAnsi" w:hAnsiTheme="minorHAnsi"/>
                <w:sz w:val="20"/>
                <w:szCs w:val="20"/>
              </w:rPr>
            </w:pPr>
            <w:r w:rsidRPr="00D020F9">
              <w:rPr>
                <w:rFonts w:asciiTheme="minorHAnsi" w:hAnsiTheme="minorHAnsi"/>
                <w:sz w:val="20"/>
                <w:szCs w:val="20"/>
              </w:rPr>
              <w:t>e</w:t>
            </w:r>
          </w:p>
        </w:tc>
        <w:tc>
          <w:tcPr>
            <w:tcW w:w="740" w:type="pct"/>
            <w:tcBorders>
              <w:top w:val="nil"/>
              <w:left w:val="single" w:sz="12" w:space="0" w:color="auto"/>
              <w:bottom w:val="single" w:sz="12" w:space="0" w:color="auto"/>
              <w:right w:val="single" w:sz="12" w:space="0" w:color="auto"/>
            </w:tcBorders>
            <w:vAlign w:val="center"/>
          </w:tcPr>
          <w:p w:rsidR="00D020F9" w:rsidRPr="00D020F9" w:rsidRDefault="009274CA" w:rsidP="00215002">
            <w:pPr>
              <w:pStyle w:val="TopHeader"/>
              <w:rPr>
                <w:rFonts w:asciiTheme="minorHAnsi" w:hAnsiTheme="minorHAnsi"/>
                <w:sz w:val="20"/>
                <w:szCs w:val="20"/>
              </w:rPr>
            </w:pPr>
            <w:r w:rsidRPr="00D020F9">
              <w:rPr>
                <w:rFonts w:asciiTheme="minorHAnsi" w:hAnsiTheme="minorHAnsi"/>
                <w:sz w:val="20"/>
                <w:szCs w:val="20"/>
              </w:rPr>
              <w:t>F</w:t>
            </w:r>
          </w:p>
        </w:tc>
      </w:tr>
      <w:tr w:rsidR="00865D37" w:rsidRPr="00D020F9" w:rsidTr="00865D37">
        <w:trPr>
          <w:trHeight w:val="330"/>
          <w:jc w:val="center"/>
        </w:trPr>
        <w:tc>
          <w:tcPr>
            <w:tcW w:w="1661" w:type="pct"/>
            <w:tcBorders>
              <w:top w:val="single" w:sz="12" w:space="0" w:color="auto"/>
              <w:left w:val="single" w:sz="12" w:space="0" w:color="auto"/>
              <w:bottom w:val="single" w:sz="8" w:space="0" w:color="auto"/>
              <w:right w:val="single" w:sz="12" w:space="0" w:color="auto"/>
            </w:tcBorders>
            <w:noWrap/>
            <w:vAlign w:val="center"/>
          </w:tcPr>
          <w:p w:rsidR="00865D37" w:rsidRPr="00D020F9" w:rsidRDefault="00865D37" w:rsidP="002574D6">
            <w:pPr>
              <w:spacing w:after="0"/>
              <w:rPr>
                <w:sz w:val="20"/>
                <w:szCs w:val="20"/>
                <w:lang w:val="sk-SK"/>
              </w:rPr>
            </w:pPr>
            <w:r w:rsidRPr="00D020F9">
              <w:rPr>
                <w:sz w:val="20"/>
                <w:szCs w:val="20"/>
                <w:lang w:val="sk-SK"/>
              </w:rPr>
              <w:t>Základné imanie</w:t>
            </w:r>
          </w:p>
        </w:tc>
        <w:tc>
          <w:tcPr>
            <w:tcW w:w="763" w:type="pct"/>
            <w:tcBorders>
              <w:top w:val="single" w:sz="12" w:space="0" w:color="auto"/>
              <w:left w:val="single" w:sz="12" w:space="0" w:color="auto"/>
              <w:bottom w:val="single" w:sz="8" w:space="0" w:color="auto"/>
              <w:right w:val="single" w:sz="4" w:space="0" w:color="auto"/>
            </w:tcBorders>
            <w:noWrap/>
            <w:vAlign w:val="center"/>
          </w:tcPr>
          <w:p w:rsidR="00865D37" w:rsidRPr="00D020F9" w:rsidRDefault="00865D37" w:rsidP="002574D6">
            <w:pPr>
              <w:spacing w:after="0"/>
              <w:jc w:val="right"/>
              <w:rPr>
                <w:sz w:val="20"/>
                <w:szCs w:val="20"/>
                <w:lang w:val="sk-SK"/>
              </w:rPr>
            </w:pPr>
            <w:r w:rsidRPr="00D020F9">
              <w:rPr>
                <w:sz w:val="20"/>
                <w:szCs w:val="20"/>
                <w:lang w:val="sk-SK"/>
              </w:rPr>
              <w:t> </w:t>
            </w:r>
            <w:r>
              <w:rPr>
                <w:sz w:val="20"/>
                <w:szCs w:val="20"/>
                <w:lang w:val="sk-SK"/>
              </w:rPr>
              <w:t>5 000 EUR</w:t>
            </w:r>
          </w:p>
        </w:tc>
        <w:tc>
          <w:tcPr>
            <w:tcW w:w="686" w:type="pct"/>
            <w:tcBorders>
              <w:top w:val="single" w:sz="12" w:space="0" w:color="auto"/>
              <w:left w:val="nil"/>
              <w:bottom w:val="single" w:sz="8" w:space="0" w:color="auto"/>
              <w:right w:val="single" w:sz="4" w:space="0" w:color="auto"/>
            </w:tcBorders>
            <w:noWrap/>
            <w:vAlign w:val="center"/>
          </w:tcPr>
          <w:p w:rsidR="00865D37" w:rsidRPr="00D020F9" w:rsidRDefault="00865D37" w:rsidP="002574D6">
            <w:pPr>
              <w:spacing w:after="0"/>
              <w:jc w:val="right"/>
              <w:rPr>
                <w:sz w:val="20"/>
                <w:szCs w:val="20"/>
                <w:lang w:val="sk-SK"/>
              </w:rPr>
            </w:pPr>
            <w:r w:rsidRPr="00D020F9">
              <w:rPr>
                <w:sz w:val="20"/>
                <w:szCs w:val="20"/>
                <w:lang w:val="sk-SK"/>
              </w:rPr>
              <w:t> </w:t>
            </w:r>
          </w:p>
        </w:tc>
        <w:tc>
          <w:tcPr>
            <w:tcW w:w="611" w:type="pct"/>
            <w:tcBorders>
              <w:top w:val="single" w:sz="12" w:space="0" w:color="auto"/>
              <w:left w:val="nil"/>
              <w:bottom w:val="single" w:sz="8" w:space="0" w:color="auto"/>
              <w:right w:val="single" w:sz="4" w:space="0" w:color="auto"/>
            </w:tcBorders>
            <w:noWrap/>
            <w:vAlign w:val="center"/>
          </w:tcPr>
          <w:p w:rsidR="00865D37" w:rsidRPr="00D020F9" w:rsidRDefault="00865D37" w:rsidP="002574D6">
            <w:pPr>
              <w:spacing w:after="0"/>
              <w:jc w:val="right"/>
              <w:rPr>
                <w:sz w:val="20"/>
                <w:szCs w:val="20"/>
                <w:lang w:val="sk-SK"/>
              </w:rPr>
            </w:pPr>
            <w:r w:rsidRPr="00D020F9">
              <w:rPr>
                <w:sz w:val="20"/>
                <w:szCs w:val="20"/>
                <w:lang w:val="sk-SK"/>
              </w:rPr>
              <w:t> </w:t>
            </w:r>
          </w:p>
        </w:tc>
        <w:tc>
          <w:tcPr>
            <w:tcW w:w="539" w:type="pct"/>
            <w:tcBorders>
              <w:top w:val="single" w:sz="12" w:space="0" w:color="auto"/>
              <w:left w:val="nil"/>
              <w:bottom w:val="single" w:sz="8" w:space="0" w:color="auto"/>
              <w:right w:val="single" w:sz="4" w:space="0" w:color="auto"/>
            </w:tcBorders>
            <w:noWrap/>
            <w:vAlign w:val="center"/>
          </w:tcPr>
          <w:p w:rsidR="00865D37" w:rsidRPr="00D020F9" w:rsidRDefault="00865D37" w:rsidP="002574D6">
            <w:pPr>
              <w:spacing w:after="0"/>
              <w:jc w:val="right"/>
              <w:rPr>
                <w:sz w:val="20"/>
                <w:szCs w:val="20"/>
                <w:lang w:val="sk-SK"/>
              </w:rPr>
            </w:pPr>
            <w:r w:rsidRPr="00D020F9">
              <w:rPr>
                <w:sz w:val="20"/>
                <w:szCs w:val="20"/>
                <w:lang w:val="sk-SK"/>
              </w:rPr>
              <w:t> </w:t>
            </w:r>
          </w:p>
        </w:tc>
        <w:tc>
          <w:tcPr>
            <w:tcW w:w="740" w:type="pct"/>
            <w:tcBorders>
              <w:top w:val="single" w:sz="12" w:space="0" w:color="auto"/>
              <w:left w:val="nil"/>
              <w:bottom w:val="single" w:sz="8" w:space="0" w:color="auto"/>
              <w:right w:val="single" w:sz="12" w:space="0" w:color="auto"/>
            </w:tcBorders>
            <w:noWrap/>
            <w:vAlign w:val="center"/>
          </w:tcPr>
          <w:p w:rsidR="00865D37" w:rsidRPr="00D020F9" w:rsidRDefault="00865D37" w:rsidP="002574D6">
            <w:pPr>
              <w:spacing w:after="0"/>
              <w:jc w:val="right"/>
              <w:rPr>
                <w:sz w:val="20"/>
                <w:szCs w:val="20"/>
                <w:lang w:val="sk-SK"/>
              </w:rPr>
            </w:pPr>
            <w:r>
              <w:rPr>
                <w:sz w:val="20"/>
                <w:szCs w:val="20"/>
                <w:lang w:val="sk-SK"/>
              </w:rPr>
              <w:t>5 000 EUR</w:t>
            </w:r>
          </w:p>
        </w:tc>
      </w:tr>
      <w:tr w:rsidR="00865D37" w:rsidRPr="00D020F9" w:rsidTr="00865D37">
        <w:trPr>
          <w:trHeight w:val="330"/>
          <w:jc w:val="center"/>
        </w:trPr>
        <w:tc>
          <w:tcPr>
            <w:tcW w:w="1661" w:type="pct"/>
            <w:tcBorders>
              <w:top w:val="single" w:sz="8" w:space="0" w:color="auto"/>
              <w:left w:val="single" w:sz="12" w:space="0" w:color="auto"/>
              <w:bottom w:val="single" w:sz="4" w:space="0" w:color="auto"/>
              <w:right w:val="single" w:sz="12" w:space="0" w:color="auto"/>
            </w:tcBorders>
            <w:noWrap/>
            <w:vAlign w:val="center"/>
          </w:tcPr>
          <w:p w:rsidR="00865D37" w:rsidRPr="00D020F9" w:rsidRDefault="00865D37" w:rsidP="002574D6">
            <w:pPr>
              <w:spacing w:after="0"/>
              <w:rPr>
                <w:sz w:val="20"/>
                <w:szCs w:val="20"/>
                <w:lang w:val="sk-SK"/>
              </w:rPr>
            </w:pPr>
            <w:r w:rsidRPr="00FE39A8">
              <w:rPr>
                <w:sz w:val="20"/>
                <w:szCs w:val="20"/>
                <w:lang w:val="sk-SK"/>
              </w:rPr>
              <w:t>Zákonný rezervný fond</w:t>
            </w:r>
          </w:p>
        </w:tc>
        <w:tc>
          <w:tcPr>
            <w:tcW w:w="763" w:type="pct"/>
            <w:tcBorders>
              <w:top w:val="single" w:sz="8" w:space="0" w:color="auto"/>
              <w:left w:val="single" w:sz="12" w:space="0" w:color="auto"/>
              <w:bottom w:val="single" w:sz="4" w:space="0" w:color="auto"/>
              <w:right w:val="single" w:sz="4" w:space="0" w:color="auto"/>
            </w:tcBorders>
            <w:noWrap/>
            <w:vAlign w:val="center"/>
          </w:tcPr>
          <w:p w:rsidR="00865D37" w:rsidRPr="00D020F9" w:rsidRDefault="00865D37" w:rsidP="002574D6">
            <w:pPr>
              <w:spacing w:after="0"/>
              <w:jc w:val="right"/>
              <w:rPr>
                <w:sz w:val="20"/>
                <w:szCs w:val="20"/>
                <w:lang w:val="sk-SK"/>
              </w:rPr>
            </w:pPr>
            <w:r>
              <w:rPr>
                <w:sz w:val="20"/>
                <w:szCs w:val="20"/>
                <w:lang w:val="sk-SK"/>
              </w:rPr>
              <w:t>-</w:t>
            </w:r>
          </w:p>
        </w:tc>
        <w:tc>
          <w:tcPr>
            <w:tcW w:w="686" w:type="pct"/>
            <w:tcBorders>
              <w:top w:val="single" w:sz="8" w:space="0" w:color="auto"/>
              <w:left w:val="nil"/>
              <w:bottom w:val="single" w:sz="4" w:space="0" w:color="auto"/>
              <w:right w:val="single" w:sz="4" w:space="0" w:color="auto"/>
            </w:tcBorders>
            <w:noWrap/>
            <w:vAlign w:val="center"/>
          </w:tcPr>
          <w:p w:rsidR="00865D37" w:rsidRPr="00D020F9" w:rsidRDefault="00865D37" w:rsidP="002574D6">
            <w:pPr>
              <w:spacing w:after="0"/>
              <w:jc w:val="right"/>
              <w:rPr>
                <w:sz w:val="20"/>
                <w:szCs w:val="20"/>
                <w:lang w:val="sk-SK"/>
              </w:rPr>
            </w:pPr>
            <w:r>
              <w:rPr>
                <w:sz w:val="20"/>
                <w:szCs w:val="20"/>
                <w:lang w:val="sk-SK"/>
              </w:rPr>
              <w:t>1 EUR</w:t>
            </w:r>
          </w:p>
        </w:tc>
        <w:tc>
          <w:tcPr>
            <w:tcW w:w="611" w:type="pct"/>
            <w:tcBorders>
              <w:top w:val="single" w:sz="8" w:space="0" w:color="auto"/>
              <w:left w:val="nil"/>
              <w:bottom w:val="single" w:sz="4" w:space="0" w:color="auto"/>
              <w:right w:val="single" w:sz="4" w:space="0" w:color="auto"/>
            </w:tcBorders>
            <w:noWrap/>
            <w:vAlign w:val="center"/>
          </w:tcPr>
          <w:p w:rsidR="00865D37" w:rsidRPr="00D020F9" w:rsidRDefault="00865D37" w:rsidP="002574D6">
            <w:pPr>
              <w:spacing w:after="0"/>
              <w:jc w:val="right"/>
              <w:rPr>
                <w:sz w:val="20"/>
                <w:szCs w:val="20"/>
                <w:lang w:val="sk-SK"/>
              </w:rPr>
            </w:pPr>
          </w:p>
        </w:tc>
        <w:tc>
          <w:tcPr>
            <w:tcW w:w="539" w:type="pct"/>
            <w:tcBorders>
              <w:top w:val="single" w:sz="8" w:space="0" w:color="auto"/>
              <w:left w:val="nil"/>
              <w:bottom w:val="single" w:sz="4" w:space="0" w:color="auto"/>
              <w:right w:val="single" w:sz="4" w:space="0" w:color="auto"/>
            </w:tcBorders>
            <w:noWrap/>
            <w:vAlign w:val="center"/>
          </w:tcPr>
          <w:p w:rsidR="00865D37" w:rsidRPr="00D020F9" w:rsidRDefault="00865D37" w:rsidP="002574D6">
            <w:pPr>
              <w:spacing w:after="0"/>
              <w:jc w:val="right"/>
              <w:rPr>
                <w:sz w:val="20"/>
                <w:szCs w:val="20"/>
                <w:lang w:val="sk-SK"/>
              </w:rPr>
            </w:pPr>
          </w:p>
        </w:tc>
        <w:tc>
          <w:tcPr>
            <w:tcW w:w="740" w:type="pct"/>
            <w:tcBorders>
              <w:top w:val="single" w:sz="8" w:space="0" w:color="auto"/>
              <w:left w:val="nil"/>
              <w:bottom w:val="single" w:sz="4" w:space="0" w:color="auto"/>
              <w:right w:val="single" w:sz="12" w:space="0" w:color="auto"/>
            </w:tcBorders>
            <w:noWrap/>
            <w:vAlign w:val="center"/>
          </w:tcPr>
          <w:p w:rsidR="00865D37" w:rsidRDefault="00865D37" w:rsidP="002574D6">
            <w:pPr>
              <w:spacing w:after="0"/>
              <w:jc w:val="right"/>
              <w:rPr>
                <w:sz w:val="20"/>
                <w:szCs w:val="20"/>
                <w:lang w:val="sk-SK"/>
              </w:rPr>
            </w:pPr>
            <w:r>
              <w:rPr>
                <w:sz w:val="20"/>
                <w:szCs w:val="20"/>
                <w:lang w:val="sk-SK"/>
              </w:rPr>
              <w:t>1 EUR</w:t>
            </w:r>
          </w:p>
        </w:tc>
      </w:tr>
      <w:tr w:rsidR="00865D37" w:rsidRPr="00D020F9" w:rsidTr="00865D37">
        <w:trPr>
          <w:trHeight w:val="330"/>
          <w:jc w:val="center"/>
        </w:trPr>
        <w:tc>
          <w:tcPr>
            <w:tcW w:w="1661" w:type="pct"/>
            <w:tcBorders>
              <w:top w:val="single" w:sz="6" w:space="0" w:color="auto"/>
              <w:left w:val="single" w:sz="12" w:space="0" w:color="auto"/>
              <w:bottom w:val="single" w:sz="6" w:space="0" w:color="auto"/>
              <w:right w:val="single" w:sz="12" w:space="0" w:color="auto"/>
            </w:tcBorders>
            <w:noWrap/>
            <w:vAlign w:val="center"/>
          </w:tcPr>
          <w:p w:rsidR="00865D37" w:rsidRPr="00D020F9" w:rsidRDefault="00865D37" w:rsidP="002574D6">
            <w:pPr>
              <w:spacing w:after="0"/>
              <w:rPr>
                <w:sz w:val="20"/>
                <w:szCs w:val="20"/>
                <w:lang w:val="sk-SK"/>
              </w:rPr>
            </w:pPr>
            <w:r w:rsidRPr="00672AB8">
              <w:rPr>
                <w:sz w:val="20"/>
                <w:szCs w:val="20"/>
                <w:lang w:val="sk-SK"/>
              </w:rPr>
              <w:t>Neuhradená strata minulých rokov</w:t>
            </w:r>
          </w:p>
        </w:tc>
        <w:tc>
          <w:tcPr>
            <w:tcW w:w="763" w:type="pct"/>
            <w:tcBorders>
              <w:top w:val="single" w:sz="6" w:space="0" w:color="auto"/>
              <w:left w:val="single" w:sz="12" w:space="0" w:color="auto"/>
              <w:bottom w:val="single" w:sz="6" w:space="0" w:color="auto"/>
              <w:right w:val="single" w:sz="4" w:space="0" w:color="auto"/>
            </w:tcBorders>
            <w:noWrap/>
            <w:vAlign w:val="center"/>
          </w:tcPr>
          <w:p w:rsidR="00865D37" w:rsidRPr="00D020F9" w:rsidRDefault="00865D37" w:rsidP="002574D6">
            <w:pPr>
              <w:spacing w:after="0"/>
              <w:jc w:val="right"/>
              <w:rPr>
                <w:sz w:val="20"/>
                <w:szCs w:val="20"/>
                <w:lang w:val="sk-SK"/>
              </w:rPr>
            </w:pPr>
            <w:r>
              <w:rPr>
                <w:sz w:val="20"/>
                <w:szCs w:val="20"/>
                <w:lang w:val="sk-SK"/>
              </w:rPr>
              <w:t xml:space="preserve">-853 EUR </w:t>
            </w:r>
          </w:p>
        </w:tc>
        <w:tc>
          <w:tcPr>
            <w:tcW w:w="686" w:type="pct"/>
            <w:tcBorders>
              <w:top w:val="single" w:sz="6" w:space="0" w:color="auto"/>
              <w:left w:val="nil"/>
              <w:bottom w:val="single" w:sz="6" w:space="0" w:color="auto"/>
              <w:right w:val="single" w:sz="4" w:space="0" w:color="auto"/>
            </w:tcBorders>
            <w:noWrap/>
            <w:vAlign w:val="center"/>
          </w:tcPr>
          <w:p w:rsidR="00865D37" w:rsidRPr="00D020F9" w:rsidRDefault="00865D37" w:rsidP="002574D6">
            <w:pPr>
              <w:spacing w:after="0"/>
              <w:jc w:val="right"/>
              <w:rPr>
                <w:sz w:val="20"/>
                <w:szCs w:val="20"/>
                <w:lang w:val="sk-SK"/>
              </w:rPr>
            </w:pPr>
          </w:p>
        </w:tc>
        <w:tc>
          <w:tcPr>
            <w:tcW w:w="611" w:type="pct"/>
            <w:tcBorders>
              <w:top w:val="single" w:sz="6" w:space="0" w:color="auto"/>
              <w:left w:val="nil"/>
              <w:bottom w:val="single" w:sz="6" w:space="0" w:color="auto"/>
              <w:right w:val="single" w:sz="8" w:space="0" w:color="auto"/>
            </w:tcBorders>
            <w:noWrap/>
            <w:vAlign w:val="center"/>
          </w:tcPr>
          <w:p w:rsidR="00865D37" w:rsidRPr="00D020F9" w:rsidRDefault="00865D37" w:rsidP="002574D6">
            <w:pPr>
              <w:spacing w:after="0"/>
              <w:jc w:val="right"/>
              <w:rPr>
                <w:sz w:val="20"/>
                <w:szCs w:val="20"/>
                <w:lang w:val="sk-SK"/>
              </w:rPr>
            </w:pPr>
            <w:r>
              <w:rPr>
                <w:sz w:val="20"/>
                <w:szCs w:val="20"/>
                <w:lang w:val="sk-SK"/>
              </w:rPr>
              <w:t>19 EUR</w:t>
            </w:r>
          </w:p>
        </w:tc>
        <w:tc>
          <w:tcPr>
            <w:tcW w:w="539" w:type="pct"/>
            <w:tcBorders>
              <w:top w:val="single" w:sz="6" w:space="0" w:color="auto"/>
              <w:left w:val="single" w:sz="8" w:space="0" w:color="auto"/>
              <w:bottom w:val="single" w:sz="6" w:space="0" w:color="auto"/>
              <w:right w:val="single" w:sz="8" w:space="0" w:color="auto"/>
            </w:tcBorders>
            <w:noWrap/>
            <w:vAlign w:val="center"/>
          </w:tcPr>
          <w:p w:rsidR="00865D37" w:rsidRPr="00D020F9" w:rsidRDefault="00865D37" w:rsidP="002574D6">
            <w:pPr>
              <w:spacing w:after="0"/>
              <w:jc w:val="right"/>
              <w:rPr>
                <w:sz w:val="20"/>
                <w:szCs w:val="20"/>
                <w:lang w:val="sk-SK"/>
              </w:rPr>
            </w:pPr>
          </w:p>
        </w:tc>
        <w:tc>
          <w:tcPr>
            <w:tcW w:w="740" w:type="pct"/>
            <w:tcBorders>
              <w:top w:val="single" w:sz="6" w:space="0" w:color="auto"/>
              <w:left w:val="single" w:sz="8" w:space="0" w:color="auto"/>
              <w:bottom w:val="single" w:sz="6" w:space="0" w:color="auto"/>
              <w:right w:val="single" w:sz="12" w:space="0" w:color="auto"/>
            </w:tcBorders>
            <w:noWrap/>
            <w:vAlign w:val="center"/>
          </w:tcPr>
          <w:p w:rsidR="00865D37" w:rsidRDefault="00865D37" w:rsidP="002574D6">
            <w:pPr>
              <w:spacing w:after="0"/>
              <w:jc w:val="right"/>
              <w:rPr>
                <w:sz w:val="20"/>
                <w:szCs w:val="20"/>
                <w:lang w:val="sk-SK"/>
              </w:rPr>
            </w:pPr>
            <w:r>
              <w:rPr>
                <w:sz w:val="20"/>
                <w:szCs w:val="20"/>
                <w:lang w:val="sk-SK"/>
              </w:rPr>
              <w:t>-834 EUR</w:t>
            </w:r>
          </w:p>
        </w:tc>
      </w:tr>
      <w:tr w:rsidR="00865D37" w:rsidRPr="00D020F9" w:rsidTr="00215002">
        <w:trPr>
          <w:trHeight w:val="330"/>
          <w:jc w:val="center"/>
        </w:trPr>
        <w:tc>
          <w:tcPr>
            <w:tcW w:w="1661" w:type="pct"/>
            <w:tcBorders>
              <w:top w:val="single" w:sz="6" w:space="0" w:color="auto"/>
              <w:left w:val="single" w:sz="12" w:space="0" w:color="auto"/>
              <w:bottom w:val="single" w:sz="12" w:space="0" w:color="auto"/>
              <w:right w:val="single" w:sz="12" w:space="0" w:color="auto"/>
            </w:tcBorders>
            <w:noWrap/>
            <w:vAlign w:val="center"/>
          </w:tcPr>
          <w:p w:rsidR="00865D37" w:rsidRPr="00D020F9" w:rsidRDefault="00865D37" w:rsidP="002574D6">
            <w:pPr>
              <w:spacing w:after="0"/>
              <w:rPr>
                <w:sz w:val="20"/>
                <w:szCs w:val="20"/>
                <w:lang w:val="sk-SK"/>
              </w:rPr>
            </w:pPr>
            <w:r w:rsidRPr="00D020F9">
              <w:rPr>
                <w:sz w:val="20"/>
                <w:szCs w:val="20"/>
                <w:lang w:val="sk-SK"/>
              </w:rPr>
              <w:t>Výsledok hospodárenia bežného účtovného obdobia</w:t>
            </w:r>
          </w:p>
        </w:tc>
        <w:tc>
          <w:tcPr>
            <w:tcW w:w="763" w:type="pct"/>
            <w:tcBorders>
              <w:top w:val="single" w:sz="6" w:space="0" w:color="auto"/>
              <w:left w:val="single" w:sz="12" w:space="0" w:color="auto"/>
              <w:bottom w:val="single" w:sz="12" w:space="0" w:color="auto"/>
              <w:right w:val="single" w:sz="4" w:space="0" w:color="auto"/>
            </w:tcBorders>
            <w:noWrap/>
            <w:vAlign w:val="center"/>
          </w:tcPr>
          <w:p w:rsidR="00865D37" w:rsidRPr="00D020F9" w:rsidRDefault="00865D37" w:rsidP="002574D6">
            <w:pPr>
              <w:spacing w:after="0"/>
              <w:jc w:val="right"/>
              <w:rPr>
                <w:sz w:val="20"/>
                <w:szCs w:val="20"/>
                <w:lang w:val="sk-SK"/>
              </w:rPr>
            </w:pPr>
            <w:r>
              <w:rPr>
                <w:sz w:val="20"/>
                <w:szCs w:val="20"/>
                <w:lang w:val="sk-SK"/>
              </w:rPr>
              <w:t>-</w:t>
            </w:r>
          </w:p>
        </w:tc>
        <w:tc>
          <w:tcPr>
            <w:tcW w:w="686" w:type="pct"/>
            <w:tcBorders>
              <w:top w:val="single" w:sz="6" w:space="0" w:color="auto"/>
              <w:left w:val="nil"/>
              <w:bottom w:val="single" w:sz="12" w:space="0" w:color="auto"/>
              <w:right w:val="single" w:sz="4" w:space="0" w:color="auto"/>
            </w:tcBorders>
            <w:noWrap/>
            <w:vAlign w:val="center"/>
          </w:tcPr>
          <w:p w:rsidR="00865D37" w:rsidRPr="00D020F9" w:rsidRDefault="00865D37" w:rsidP="002574D6">
            <w:pPr>
              <w:spacing w:after="0"/>
              <w:jc w:val="right"/>
              <w:rPr>
                <w:sz w:val="20"/>
                <w:szCs w:val="20"/>
                <w:lang w:val="sk-SK"/>
              </w:rPr>
            </w:pPr>
            <w:r>
              <w:rPr>
                <w:sz w:val="20"/>
                <w:szCs w:val="20"/>
                <w:lang w:val="sk-SK"/>
              </w:rPr>
              <w:t>-151 EUR</w:t>
            </w:r>
          </w:p>
        </w:tc>
        <w:tc>
          <w:tcPr>
            <w:tcW w:w="611" w:type="pct"/>
            <w:tcBorders>
              <w:top w:val="single" w:sz="6" w:space="0" w:color="auto"/>
              <w:left w:val="nil"/>
              <w:bottom w:val="single" w:sz="12" w:space="0" w:color="auto"/>
              <w:right w:val="single" w:sz="8" w:space="0" w:color="auto"/>
            </w:tcBorders>
            <w:noWrap/>
            <w:vAlign w:val="center"/>
          </w:tcPr>
          <w:p w:rsidR="00865D37" w:rsidRPr="00D020F9" w:rsidRDefault="00865D37" w:rsidP="002574D6">
            <w:pPr>
              <w:spacing w:after="0"/>
              <w:rPr>
                <w:sz w:val="20"/>
                <w:szCs w:val="20"/>
                <w:lang w:val="sk-SK"/>
              </w:rPr>
            </w:pPr>
            <w:r w:rsidRPr="00D020F9">
              <w:rPr>
                <w:sz w:val="20"/>
                <w:szCs w:val="20"/>
                <w:lang w:val="sk-SK"/>
              </w:rPr>
              <w:t> </w:t>
            </w:r>
          </w:p>
        </w:tc>
        <w:tc>
          <w:tcPr>
            <w:tcW w:w="539" w:type="pct"/>
            <w:tcBorders>
              <w:top w:val="single" w:sz="6" w:space="0" w:color="auto"/>
              <w:left w:val="single" w:sz="8" w:space="0" w:color="auto"/>
              <w:bottom w:val="single" w:sz="12" w:space="0" w:color="auto"/>
              <w:right w:val="single" w:sz="8" w:space="0" w:color="auto"/>
            </w:tcBorders>
            <w:noWrap/>
            <w:vAlign w:val="center"/>
          </w:tcPr>
          <w:p w:rsidR="00865D37" w:rsidRPr="00D020F9" w:rsidRDefault="00865D37" w:rsidP="002574D6">
            <w:pPr>
              <w:spacing w:after="0"/>
              <w:rPr>
                <w:sz w:val="20"/>
                <w:szCs w:val="20"/>
                <w:lang w:val="sk-SK"/>
              </w:rPr>
            </w:pPr>
            <w:r w:rsidRPr="00D020F9">
              <w:rPr>
                <w:sz w:val="20"/>
                <w:szCs w:val="20"/>
                <w:lang w:val="sk-SK"/>
              </w:rPr>
              <w:t> </w:t>
            </w:r>
          </w:p>
        </w:tc>
        <w:tc>
          <w:tcPr>
            <w:tcW w:w="740" w:type="pct"/>
            <w:tcBorders>
              <w:top w:val="single" w:sz="6" w:space="0" w:color="auto"/>
              <w:left w:val="single" w:sz="8" w:space="0" w:color="auto"/>
              <w:bottom w:val="single" w:sz="12" w:space="0" w:color="auto"/>
              <w:right w:val="single" w:sz="12" w:space="0" w:color="auto"/>
            </w:tcBorders>
            <w:noWrap/>
            <w:vAlign w:val="center"/>
          </w:tcPr>
          <w:p w:rsidR="00865D37" w:rsidRPr="00D020F9" w:rsidRDefault="00865D37" w:rsidP="002574D6">
            <w:pPr>
              <w:spacing w:after="0"/>
              <w:jc w:val="right"/>
              <w:rPr>
                <w:sz w:val="20"/>
                <w:szCs w:val="20"/>
                <w:lang w:val="sk-SK"/>
              </w:rPr>
            </w:pPr>
            <w:r>
              <w:rPr>
                <w:sz w:val="20"/>
                <w:szCs w:val="20"/>
                <w:lang w:val="sk-SK"/>
              </w:rPr>
              <w:t>-151 EUR</w:t>
            </w:r>
          </w:p>
        </w:tc>
      </w:tr>
    </w:tbl>
    <w:p w:rsidR="00D020F9" w:rsidRDefault="00D020F9" w:rsidP="00D020F9">
      <w:pPr>
        <w:spacing w:after="0" w:line="360" w:lineRule="auto"/>
        <w:ind w:left="426"/>
        <w:jc w:val="both"/>
        <w:rPr>
          <w:rFonts w:ascii="Calibri" w:eastAsia="Calibri" w:hAnsi="Calibri" w:cs="Times New Roman"/>
          <w:lang w:val="sk-SK"/>
        </w:rPr>
      </w:pPr>
    </w:p>
    <w:p w:rsidR="00CF4293" w:rsidRPr="00D020F9" w:rsidRDefault="00CF4293" w:rsidP="00F57726">
      <w:pPr>
        <w:spacing w:after="0" w:line="360" w:lineRule="auto"/>
        <w:jc w:val="both"/>
        <w:rPr>
          <w:rFonts w:ascii="Calibri" w:eastAsia="Calibri" w:hAnsi="Calibri" w:cs="Times New Roman"/>
          <w:lang w:val="sk-SK"/>
        </w:rPr>
      </w:pPr>
    </w:p>
    <w:sectPr w:rsidR="00CF4293" w:rsidRPr="00D020F9" w:rsidSect="00B02C3E">
      <w:headerReference w:type="default" r:id="rId7"/>
      <w:footerReference w:type="default" r:id="rId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85185" w:rsidRDefault="00D85185" w:rsidP="00E64C48">
      <w:pPr>
        <w:spacing w:after="0" w:line="240" w:lineRule="auto"/>
      </w:pPr>
      <w:r>
        <w:separator/>
      </w:r>
    </w:p>
  </w:endnote>
  <w:endnote w:type="continuationSeparator" w:id="0">
    <w:p w:rsidR="00D85185" w:rsidRDefault="00D85185"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0"/>
      </w:rPr>
      <w:id w:val="11465840"/>
      <w:docPartObj>
        <w:docPartGallery w:val="Page Numbers (Bottom of Page)"/>
        <w:docPartUnique/>
      </w:docPartObj>
    </w:sdtPr>
    <w:sdtEndPr/>
    <w:sdtContent>
      <w:p w:rsidR="00D85185" w:rsidRPr="007669E5" w:rsidRDefault="00DD4091">
        <w:pPr>
          <w:pStyle w:val="Zpat"/>
          <w:jc w:val="right"/>
          <w:rPr>
            <w:sz w:val="20"/>
          </w:rPr>
        </w:pPr>
        <w:r w:rsidRPr="007669E5">
          <w:rPr>
            <w:rFonts w:cs="Times New Roman"/>
            <w:sz w:val="20"/>
          </w:rPr>
          <w:fldChar w:fldCharType="begin"/>
        </w:r>
        <w:r w:rsidR="00D85185" w:rsidRPr="007669E5">
          <w:rPr>
            <w:rFonts w:cs="Times New Roman"/>
            <w:sz w:val="20"/>
          </w:rPr>
          <w:instrText xml:space="preserve"> PAGE   \* MERGEFORMAT </w:instrText>
        </w:r>
        <w:r w:rsidRPr="007669E5">
          <w:rPr>
            <w:rFonts w:cs="Times New Roman"/>
            <w:sz w:val="20"/>
          </w:rPr>
          <w:fldChar w:fldCharType="separate"/>
        </w:r>
        <w:r w:rsidR="0000194F">
          <w:rPr>
            <w:rFonts w:cs="Times New Roman"/>
            <w:noProof/>
            <w:sz w:val="20"/>
          </w:rPr>
          <w:t>7</w:t>
        </w:r>
        <w:r w:rsidRPr="007669E5">
          <w:rPr>
            <w:rFonts w:cs="Times New Roman"/>
            <w:sz w:val="20"/>
          </w:rPr>
          <w:fldChar w:fldCharType="end"/>
        </w:r>
      </w:p>
    </w:sdtContent>
  </w:sdt>
  <w:p w:rsidR="00D85185" w:rsidRDefault="00D85185">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85185" w:rsidRDefault="00D85185" w:rsidP="00E64C48">
      <w:pPr>
        <w:spacing w:after="0" w:line="240" w:lineRule="auto"/>
      </w:pPr>
      <w:r>
        <w:separator/>
      </w:r>
    </w:p>
  </w:footnote>
  <w:footnote w:type="continuationSeparator" w:id="0">
    <w:p w:rsidR="00D85185" w:rsidRDefault="00D85185"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5185" w:rsidRPr="007669E5" w:rsidRDefault="00D85185">
    <w:pPr>
      <w:pStyle w:val="Zhlav"/>
      <w:rPr>
        <w:rFonts w:cs="Times New Roman"/>
        <w:sz w:val="20"/>
      </w:rPr>
    </w:pPr>
    <w:r w:rsidRPr="007669E5">
      <w:rPr>
        <w:rFonts w:cs="Times New Roman"/>
        <w:sz w:val="20"/>
      </w:rPr>
      <w:t xml:space="preserve">Poznámky Úč </w:t>
    </w:r>
    <w:r>
      <w:rPr>
        <w:rFonts w:cs="Times New Roman"/>
        <w:sz w:val="20"/>
      </w:rPr>
      <w:t xml:space="preserve">MÚJ </w:t>
    </w:r>
    <w:r w:rsidRPr="007669E5">
      <w:rPr>
        <w:rFonts w:cs="Times New Roman"/>
        <w:sz w:val="20"/>
      </w:rPr>
      <w:t>3 – 01</w:t>
    </w:r>
    <w:r w:rsidRPr="00AB2025">
      <w:rPr>
        <w:rFonts w:cs="Times New Roman"/>
        <w:sz w:val="20"/>
      </w:rPr>
      <w:t xml:space="preserve"> </w:t>
    </w:r>
    <w:r>
      <w:rPr>
        <w:rFonts w:cs="Times New Roman"/>
        <w:sz w:val="20"/>
      </w:rPr>
      <w:t xml:space="preserve">              IČO: </w:t>
    </w:r>
    <w:r w:rsidR="00DE57F7">
      <w:rPr>
        <w:rFonts w:cs="Times New Roman"/>
        <w:sz w:val="20"/>
      </w:rPr>
      <w:t>50 463 110</w:t>
    </w:r>
    <w:r w:rsidRPr="007669E5">
      <w:rPr>
        <w:rFonts w:cs="Times New Roman"/>
        <w:sz w:val="20"/>
      </w:rPr>
      <w:tab/>
    </w:r>
    <w:r>
      <w:rPr>
        <w:rFonts w:cs="Times New Roman"/>
        <w:sz w:val="20"/>
      </w:rPr>
      <w:t xml:space="preserve">                           DIČ: </w:t>
    </w:r>
    <w:r w:rsidR="00DE57F7">
      <w:rPr>
        <w:rFonts w:cs="Times New Roman"/>
        <w:sz w:val="20"/>
      </w:rPr>
      <w:t>21</w:t>
    </w:r>
    <w:r w:rsidR="00B0488A">
      <w:rPr>
        <w:rFonts w:cs="Times New Roman"/>
        <w:sz w:val="20"/>
      </w:rPr>
      <w:t xml:space="preserve"> </w:t>
    </w:r>
    <w:r w:rsidR="00DE57F7">
      <w:rPr>
        <w:rFonts w:cs="Times New Roman"/>
        <w:sz w:val="20"/>
      </w:rPr>
      <w:t>20</w:t>
    </w:r>
    <w:r w:rsidR="00B0488A">
      <w:rPr>
        <w:rFonts w:cs="Times New Roman"/>
        <w:sz w:val="20"/>
      </w:rPr>
      <w:t xml:space="preserve"> </w:t>
    </w:r>
    <w:r w:rsidR="00DE57F7">
      <w:rPr>
        <w:rFonts w:cs="Times New Roman"/>
        <w:sz w:val="20"/>
      </w:rPr>
      <w:t>36</w:t>
    </w:r>
    <w:r w:rsidR="00B0488A">
      <w:rPr>
        <w:rFonts w:cs="Times New Roman"/>
        <w:sz w:val="20"/>
      </w:rPr>
      <w:t xml:space="preserve"> </w:t>
    </w:r>
    <w:r w:rsidR="00DE57F7">
      <w:rPr>
        <w:rFonts w:cs="Times New Roman"/>
        <w:sz w:val="20"/>
      </w:rPr>
      <w:t>04</w:t>
    </w:r>
    <w:r w:rsidR="00B0488A">
      <w:rPr>
        <w:rFonts w:cs="Times New Roman"/>
        <w:sz w:val="20"/>
      </w:rPr>
      <w:t xml:space="preserve"> </w:t>
    </w:r>
    <w:r w:rsidR="00DE57F7">
      <w:rPr>
        <w:rFonts w:cs="Times New Roman"/>
        <w:sz w:val="20"/>
      </w:rPr>
      <w:t>62</w:t>
    </w:r>
    <w:r w:rsidRPr="007669E5">
      <w:rPr>
        <w:rFonts w:cs="Times New Roman"/>
        <w:sz w:val="20"/>
      </w:rPr>
      <w:tab/>
    </w:r>
    <w:r w:rsidR="00DE57F7">
      <w:rPr>
        <w:rFonts w:cs="Times New Roman"/>
        <w:sz w:val="20"/>
      </w:rPr>
      <w:t>Elevanta s.r.o.</w:t>
    </w:r>
  </w:p>
  <w:p w:rsidR="00D85185" w:rsidRDefault="00D8518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29EB5157"/>
    <w:multiLevelType w:val="hybridMultilevel"/>
    <w:tmpl w:val="7788F9E0"/>
    <w:lvl w:ilvl="0" w:tplc="343EB6FC">
      <w:start w:val="21"/>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6" w15:restartNumberingAfterBreak="0">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8" w15:restartNumberingAfterBreak="0">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9" w15:restartNumberingAfterBreak="0">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1" w15:restartNumberingAfterBreak="0">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3"/>
  </w:num>
  <w:num w:numId="2">
    <w:abstractNumId w:val="6"/>
  </w:num>
  <w:num w:numId="3">
    <w:abstractNumId w:val="1"/>
  </w:num>
  <w:num w:numId="4">
    <w:abstractNumId w:val="0"/>
  </w:num>
  <w:num w:numId="5">
    <w:abstractNumId w:val="4"/>
  </w:num>
  <w:num w:numId="6">
    <w:abstractNumId w:val="10"/>
  </w:num>
  <w:num w:numId="7">
    <w:abstractNumId w:val="8"/>
  </w:num>
  <w:num w:numId="8">
    <w:abstractNumId w:val="7"/>
  </w:num>
  <w:num w:numId="9">
    <w:abstractNumId w:val="5"/>
  </w:num>
  <w:num w:numId="10">
    <w:abstractNumId w:val="12"/>
  </w:num>
  <w:num w:numId="11">
    <w:abstractNumId w:val="9"/>
  </w:num>
  <w:num w:numId="12">
    <w:abstractNumId w:val="2"/>
  </w:num>
  <w:num w:numId="13">
    <w:abstractNumId w:val="11"/>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C48"/>
    <w:rsid w:val="00000BE4"/>
    <w:rsid w:val="0000194F"/>
    <w:rsid w:val="00053F5B"/>
    <w:rsid w:val="0006112E"/>
    <w:rsid w:val="00063700"/>
    <w:rsid w:val="000A6F0D"/>
    <w:rsid w:val="000A751F"/>
    <w:rsid w:val="000E1B93"/>
    <w:rsid w:val="00120AF7"/>
    <w:rsid w:val="00151641"/>
    <w:rsid w:val="00196087"/>
    <w:rsid w:val="001B6248"/>
    <w:rsid w:val="001D376E"/>
    <w:rsid w:val="00215002"/>
    <w:rsid w:val="00230801"/>
    <w:rsid w:val="002449AE"/>
    <w:rsid w:val="002E0445"/>
    <w:rsid w:val="002E2403"/>
    <w:rsid w:val="00307271"/>
    <w:rsid w:val="00373D3E"/>
    <w:rsid w:val="003856BE"/>
    <w:rsid w:val="00390AE2"/>
    <w:rsid w:val="003914CD"/>
    <w:rsid w:val="003B074F"/>
    <w:rsid w:val="003B3779"/>
    <w:rsid w:val="003E182D"/>
    <w:rsid w:val="004018D2"/>
    <w:rsid w:val="00402205"/>
    <w:rsid w:val="0045512D"/>
    <w:rsid w:val="00487EC7"/>
    <w:rsid w:val="00493318"/>
    <w:rsid w:val="004B3752"/>
    <w:rsid w:val="00515E8C"/>
    <w:rsid w:val="00523556"/>
    <w:rsid w:val="00555FB4"/>
    <w:rsid w:val="006272B9"/>
    <w:rsid w:val="0067198B"/>
    <w:rsid w:val="00672AB8"/>
    <w:rsid w:val="006C2E22"/>
    <w:rsid w:val="006D0DB7"/>
    <w:rsid w:val="006D1FD5"/>
    <w:rsid w:val="006D4F50"/>
    <w:rsid w:val="006E4D30"/>
    <w:rsid w:val="00704CFA"/>
    <w:rsid w:val="00711879"/>
    <w:rsid w:val="00727D76"/>
    <w:rsid w:val="00745911"/>
    <w:rsid w:val="00747CE2"/>
    <w:rsid w:val="007669E5"/>
    <w:rsid w:val="0077621F"/>
    <w:rsid w:val="007B424D"/>
    <w:rsid w:val="007D1DE0"/>
    <w:rsid w:val="00830701"/>
    <w:rsid w:val="008417F6"/>
    <w:rsid w:val="00865D37"/>
    <w:rsid w:val="00892D2B"/>
    <w:rsid w:val="008B3B56"/>
    <w:rsid w:val="009274CA"/>
    <w:rsid w:val="009B2F96"/>
    <w:rsid w:val="009C08D6"/>
    <w:rsid w:val="009F2213"/>
    <w:rsid w:val="00A37FA9"/>
    <w:rsid w:val="00A95B60"/>
    <w:rsid w:val="00AB2025"/>
    <w:rsid w:val="00AE135F"/>
    <w:rsid w:val="00B02C3E"/>
    <w:rsid w:val="00B0488A"/>
    <w:rsid w:val="00B35BAB"/>
    <w:rsid w:val="00B77944"/>
    <w:rsid w:val="00BA21C0"/>
    <w:rsid w:val="00BF47D6"/>
    <w:rsid w:val="00C10215"/>
    <w:rsid w:val="00C27214"/>
    <w:rsid w:val="00C31A36"/>
    <w:rsid w:val="00C36AFE"/>
    <w:rsid w:val="00C6074B"/>
    <w:rsid w:val="00C73669"/>
    <w:rsid w:val="00C85595"/>
    <w:rsid w:val="00CA16DA"/>
    <w:rsid w:val="00CA7ED1"/>
    <w:rsid w:val="00CB2C10"/>
    <w:rsid w:val="00CD4DE8"/>
    <w:rsid w:val="00CF4293"/>
    <w:rsid w:val="00D00B3D"/>
    <w:rsid w:val="00D020F9"/>
    <w:rsid w:val="00D246A9"/>
    <w:rsid w:val="00D30789"/>
    <w:rsid w:val="00D30ECB"/>
    <w:rsid w:val="00D33CB6"/>
    <w:rsid w:val="00D77D57"/>
    <w:rsid w:val="00D80033"/>
    <w:rsid w:val="00D85185"/>
    <w:rsid w:val="00DD4091"/>
    <w:rsid w:val="00DE57F7"/>
    <w:rsid w:val="00DF0331"/>
    <w:rsid w:val="00E238E3"/>
    <w:rsid w:val="00E64879"/>
    <w:rsid w:val="00E64C48"/>
    <w:rsid w:val="00EB0AD2"/>
    <w:rsid w:val="00ED5047"/>
    <w:rsid w:val="00F520BC"/>
    <w:rsid w:val="00F57726"/>
    <w:rsid w:val="00FA7ED0"/>
    <w:rsid w:val="00FD2A72"/>
    <w:rsid w:val="00FD2CCE"/>
    <w:rsid w:val="00FE39A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615D85A-9ED3-4F0A-868C-8148A28A82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uiPriority w:val="99"/>
    <w:qFormat/>
    <w:rsid w:val="007669E5"/>
    <w:pPr>
      <w:spacing w:after="0" w:line="240" w:lineRule="auto"/>
      <w:jc w:val="center"/>
    </w:pPr>
    <w:rPr>
      <w:rFonts w:ascii="Arial Narrow" w:eastAsia="Times New Roman" w:hAnsi="Arial Narrow" w:cs="Times New Roman"/>
      <w:b/>
      <w:bCs/>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312683889">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8</Pages>
  <Words>1305</Words>
  <Characters>7443</Characters>
  <Application>Microsoft Office Word</Application>
  <DocSecurity>0</DocSecurity>
  <Lines>62</Lines>
  <Paragraphs>17</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8731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cp:lastPrinted>2015-03-24T16:19:00Z</cp:lastPrinted>
  <dcterms:created xsi:type="dcterms:W3CDTF">2021-04-30T08:51:00Z</dcterms:created>
  <dcterms:modified xsi:type="dcterms:W3CDTF">2021-06-14T12:02:00Z</dcterms:modified>
</cp:coreProperties>
</file>