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A1217" w:rsidRDefault="002A1217" w:rsidP="002A1217">
      <w:pPr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Poznámky </w:t>
      </w:r>
      <w:proofErr w:type="spellStart"/>
      <w:r>
        <w:rPr>
          <w:b/>
          <w:sz w:val="32"/>
          <w:szCs w:val="32"/>
        </w:rPr>
        <w:t>Úč</w:t>
      </w:r>
      <w:proofErr w:type="spellEnd"/>
      <w:r w:rsidR="001A2DDD">
        <w:rPr>
          <w:b/>
          <w:sz w:val="32"/>
          <w:szCs w:val="32"/>
        </w:rPr>
        <w:t xml:space="preserve"> MÚJ 3-01         IČO: 53185919        DIČ: 2121312589</w:t>
      </w:r>
    </w:p>
    <w:p w:rsidR="002A1217" w:rsidRDefault="002A1217" w:rsidP="002A1217">
      <w:pPr>
        <w:jc w:val="both"/>
        <w:rPr>
          <w:b/>
          <w:sz w:val="24"/>
          <w:szCs w:val="24"/>
        </w:rPr>
      </w:pPr>
    </w:p>
    <w:p w:rsidR="002A1217" w:rsidRDefault="002A1217" w:rsidP="002A1217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 o účtovnej jednotke</w:t>
      </w:r>
    </w:p>
    <w:p w:rsidR="002A1217" w:rsidRDefault="002A1217" w:rsidP="002A1217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Názov:</w:t>
      </w:r>
      <w:r w:rsidR="001A2DDD">
        <w:rPr>
          <w:sz w:val="24"/>
          <w:szCs w:val="24"/>
        </w:rPr>
        <w:t xml:space="preserve"> J&amp;M </w:t>
      </w:r>
      <w:proofErr w:type="spellStart"/>
      <w:r w:rsidR="001A2DDD">
        <w:rPr>
          <w:sz w:val="24"/>
          <w:szCs w:val="24"/>
        </w:rPr>
        <w:t>consulting</w:t>
      </w:r>
      <w:proofErr w:type="spellEnd"/>
      <w:r>
        <w:rPr>
          <w:sz w:val="24"/>
          <w:szCs w:val="24"/>
        </w:rPr>
        <w:t xml:space="preserve"> s.r.o.</w:t>
      </w:r>
    </w:p>
    <w:p w:rsidR="002A1217" w:rsidRDefault="002A1217" w:rsidP="002A1217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Sídlo:</w:t>
      </w:r>
      <w:r w:rsidR="001A2DDD">
        <w:rPr>
          <w:sz w:val="24"/>
          <w:szCs w:val="24"/>
        </w:rPr>
        <w:t xml:space="preserve"> Sovietskych hrdinov 406, 089 01 Svidník</w:t>
      </w:r>
    </w:p>
    <w:p w:rsidR="002A1217" w:rsidRDefault="002A1217" w:rsidP="002A1217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Deň zápisu:</w:t>
      </w:r>
      <w:r w:rsidR="001A2DDD">
        <w:rPr>
          <w:sz w:val="24"/>
          <w:szCs w:val="24"/>
        </w:rPr>
        <w:t xml:space="preserve"> 21.08.2020</w:t>
      </w:r>
    </w:p>
    <w:p w:rsidR="002A1217" w:rsidRDefault="002A1217" w:rsidP="002A1217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Právna forma:</w:t>
      </w:r>
      <w:r>
        <w:rPr>
          <w:sz w:val="24"/>
          <w:szCs w:val="24"/>
        </w:rPr>
        <w:t xml:space="preserve"> Spoločnosť s ručením obmedzeným</w:t>
      </w:r>
    </w:p>
    <w:p w:rsidR="002A1217" w:rsidRDefault="002A1217" w:rsidP="002A1217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Priemerný počet zamestnancov:</w:t>
      </w:r>
      <w:r>
        <w:rPr>
          <w:sz w:val="24"/>
          <w:szCs w:val="24"/>
        </w:rPr>
        <w:t xml:space="preserve">  0 (nula)</w:t>
      </w:r>
    </w:p>
    <w:p w:rsidR="002A1217" w:rsidRDefault="002A1217" w:rsidP="002A1217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Opis hospodárskej činnosti:</w:t>
      </w:r>
    </w:p>
    <w:p w:rsidR="002A1217" w:rsidRDefault="001A2DDD" w:rsidP="002A1217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41.20.9  Výstavba obytných a neobytných budov i. n.</w:t>
      </w:r>
    </w:p>
    <w:p w:rsidR="002A1217" w:rsidRDefault="002A1217" w:rsidP="002A1217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Právny dôvod na zostavenie účtovnej závierky:</w:t>
      </w:r>
      <w:r>
        <w:rPr>
          <w:sz w:val="24"/>
          <w:szCs w:val="24"/>
        </w:rPr>
        <w:t xml:space="preserve">  riadna</w:t>
      </w:r>
    </w:p>
    <w:p w:rsidR="002A1217" w:rsidRDefault="002A1217" w:rsidP="002A1217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na strane aktív súvahy</w:t>
      </w:r>
    </w:p>
    <w:p w:rsidR="002A1217" w:rsidRPr="001A2DDD" w:rsidRDefault="001A2DDD" w:rsidP="001A2DDD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Finančný majetok                                         5.000</w:t>
      </w:r>
      <w:r w:rsidR="002A1217" w:rsidRPr="001A2DDD">
        <w:rPr>
          <w:sz w:val="24"/>
          <w:szCs w:val="24"/>
        </w:rPr>
        <w:t xml:space="preserve">                                      </w:t>
      </w:r>
    </w:p>
    <w:p w:rsidR="002A1217" w:rsidRDefault="002A1217" w:rsidP="002A1217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na strane pasív súvahy</w:t>
      </w:r>
    </w:p>
    <w:p w:rsidR="002A1217" w:rsidRDefault="002A1217" w:rsidP="002A1217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Základné imanie                 </w:t>
      </w:r>
      <w:r w:rsidR="001A2DDD">
        <w:rPr>
          <w:sz w:val="24"/>
          <w:szCs w:val="24"/>
        </w:rPr>
        <w:t xml:space="preserve">                           5.000</w:t>
      </w:r>
    </w:p>
    <w:p w:rsidR="002A1217" w:rsidRDefault="002A1217" w:rsidP="002A1217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vo výnosoch</w:t>
      </w:r>
    </w:p>
    <w:p w:rsidR="002A1217" w:rsidRDefault="002A1217" w:rsidP="002A1217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nemá náplň pre túto položku.</w:t>
      </w:r>
    </w:p>
    <w:p w:rsidR="002A1217" w:rsidRDefault="002A1217" w:rsidP="002A1217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v nákladoch</w:t>
      </w:r>
    </w:p>
    <w:p w:rsidR="002A1217" w:rsidRDefault="002A1217" w:rsidP="002A1217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nemá náplň pre túto položku.</w:t>
      </w:r>
    </w:p>
    <w:p w:rsidR="002A1217" w:rsidRDefault="002A1217" w:rsidP="002A1217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o daniach z príjmov</w:t>
      </w:r>
    </w:p>
    <w:p w:rsidR="002A1217" w:rsidRDefault="002701D7" w:rsidP="002A1217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v roku 2020</w:t>
      </w:r>
      <w:r w:rsidR="002A1217">
        <w:rPr>
          <w:sz w:val="24"/>
          <w:szCs w:val="24"/>
        </w:rPr>
        <w:t xml:space="preserve"> nevykonávala žiadnu ekonomickú činnosť.</w:t>
      </w:r>
    </w:p>
    <w:p w:rsidR="009B11DC" w:rsidRDefault="009B11DC"/>
    <w:sectPr w:rsidR="009B11DC" w:rsidSect="00DD3EA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0F49C1"/>
    <w:multiLevelType w:val="hybridMultilevel"/>
    <w:tmpl w:val="66424BE6"/>
    <w:lvl w:ilvl="0" w:tplc="9B8A86D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4A38049A"/>
    <w:multiLevelType w:val="hybridMultilevel"/>
    <w:tmpl w:val="013A9118"/>
    <w:lvl w:ilvl="0" w:tplc="2BA237D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2A1217"/>
    <w:rsid w:val="001A2DDD"/>
    <w:rsid w:val="002701D7"/>
    <w:rsid w:val="002A1217"/>
    <w:rsid w:val="005E7D38"/>
    <w:rsid w:val="00670DC9"/>
    <w:rsid w:val="009B11DC"/>
    <w:rsid w:val="00DD3EA6"/>
    <w:rsid w:val="00E936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3EA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A1217"/>
    <w:pPr>
      <w:ind w:left="720"/>
      <w:contextualSpacing/>
    </w:pPr>
    <w:rPr>
      <w:rFonts w:eastAsiaTheme="minorHAns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5644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146</Words>
  <Characters>834</Characters>
  <Application>Microsoft Office Word</Application>
  <DocSecurity>0</DocSecurity>
  <Lines>6</Lines>
  <Paragraphs>1</Paragraphs>
  <ScaleCrop>false</ScaleCrop>
  <Company/>
  <LinksUpToDate>false</LinksUpToDate>
  <CharactersWithSpaces>979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Ivan</dc:creator>
  <cp:keywords/>
  <dc:description/>
  <cp:lastModifiedBy>Ivan</cp:lastModifiedBy>
  <cp:revision>5</cp:revision>
  <dcterms:created xsi:type="dcterms:W3CDTF">2019-03-04T12:43:00Z</dcterms:created>
  <dcterms:modified xsi:type="dcterms:W3CDTF">2021-06-29T11:20:00Z</dcterms:modified>
</cp:coreProperties>
</file>