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83129" w:rsidRDefault="00607EDA" w:rsidP="00607EDA">
      <w:pPr>
        <w:pStyle w:val="Bezriadkovania"/>
      </w:pPr>
      <w:r>
        <w:rPr>
          <w:rFonts w:ascii="Times New Roman" w:hAnsi="Times New Roman" w:cs="Times New Roman"/>
          <w:b/>
          <w:sz w:val="28"/>
        </w:rPr>
        <w:tab/>
      </w:r>
      <w:r>
        <w:rPr>
          <w:rFonts w:ascii="Times New Roman" w:hAnsi="Times New Roman" w:cs="Times New Roman"/>
          <w:b/>
          <w:sz w:val="28"/>
        </w:rPr>
        <w:tab/>
      </w:r>
      <w:r>
        <w:rPr>
          <w:rFonts w:ascii="Times New Roman" w:hAnsi="Times New Roman" w:cs="Times New Roman"/>
          <w:b/>
          <w:sz w:val="28"/>
        </w:rPr>
        <w:tab/>
      </w:r>
      <w:r>
        <w:rPr>
          <w:rFonts w:ascii="Times New Roman" w:hAnsi="Times New Roman" w:cs="Times New Roman"/>
          <w:b/>
          <w:sz w:val="28"/>
        </w:rPr>
        <w:tab/>
      </w:r>
      <w:r>
        <w:rPr>
          <w:rFonts w:ascii="Times New Roman" w:hAnsi="Times New Roman" w:cs="Times New Roman"/>
          <w:b/>
          <w:sz w:val="28"/>
        </w:rPr>
        <w:tab/>
      </w:r>
      <w:r>
        <w:rPr>
          <w:rFonts w:ascii="Times New Roman" w:hAnsi="Times New Roman" w:cs="Times New Roman"/>
          <w:b/>
          <w:sz w:val="28"/>
        </w:rPr>
        <w:tab/>
      </w:r>
      <w:r>
        <w:rPr>
          <w:rFonts w:ascii="Times New Roman" w:hAnsi="Times New Roman" w:cs="Times New Roman"/>
          <w:b/>
          <w:sz w:val="28"/>
        </w:rPr>
        <w:tab/>
      </w:r>
      <w:r>
        <w:rPr>
          <w:rFonts w:ascii="Times New Roman" w:hAnsi="Times New Roman" w:cs="Times New Roman"/>
          <w:b/>
          <w:sz w:val="28"/>
        </w:rPr>
        <w:tab/>
      </w:r>
      <w:r>
        <w:rPr>
          <w:rFonts w:ascii="Times New Roman" w:hAnsi="Times New Roman" w:cs="Times New Roman"/>
          <w:b/>
          <w:sz w:val="28"/>
        </w:rPr>
        <w:tab/>
      </w:r>
      <w:r>
        <w:t xml:space="preserve">Poznámky </w:t>
      </w:r>
      <w:proofErr w:type="spellStart"/>
      <w:r>
        <w:t>Úč</w:t>
      </w:r>
      <w:proofErr w:type="spellEnd"/>
      <w:r>
        <w:t xml:space="preserve"> MÚJ 3 </w:t>
      </w:r>
      <w:r>
        <w:t>–</w:t>
      </w:r>
      <w:r>
        <w:t xml:space="preserve"> 01</w:t>
      </w:r>
    </w:p>
    <w:p w:rsidR="00607EDA" w:rsidRDefault="00607EDA" w:rsidP="00607EDA">
      <w:pPr>
        <w:pStyle w:val="Bezriadkovania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>IČO: 44270917</w:t>
      </w:r>
    </w:p>
    <w:p w:rsidR="00607EDA" w:rsidRPr="008B1644" w:rsidRDefault="00607EDA" w:rsidP="00607EDA">
      <w:pPr>
        <w:pStyle w:val="Bezriadkovania"/>
        <w:rPr>
          <w:rFonts w:ascii="Times New Roman" w:hAnsi="Times New Roman" w:cs="Times New Roman"/>
          <w:b/>
          <w:sz w:val="28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>DIČ: 2022669902</w:t>
      </w:r>
    </w:p>
    <w:p w:rsidR="00607EDA" w:rsidRDefault="00607EDA" w:rsidP="00A83129">
      <w:pPr>
        <w:jc w:val="center"/>
        <w:rPr>
          <w:rFonts w:ascii="Times New Roman" w:hAnsi="Times New Roman" w:cs="Times New Roman"/>
          <w:b/>
          <w:sz w:val="28"/>
        </w:rPr>
      </w:pPr>
    </w:p>
    <w:p w:rsidR="00607EDA" w:rsidRDefault="00607EDA" w:rsidP="00A83129">
      <w:pPr>
        <w:jc w:val="center"/>
        <w:rPr>
          <w:rFonts w:ascii="Times New Roman" w:hAnsi="Times New Roman" w:cs="Times New Roman"/>
          <w:sz w:val="28"/>
        </w:rPr>
      </w:pPr>
      <w:bookmarkStart w:id="0" w:name="_GoBack"/>
      <w:bookmarkEnd w:id="0"/>
      <w:r w:rsidRPr="008B1644">
        <w:rPr>
          <w:rFonts w:ascii="Times New Roman" w:hAnsi="Times New Roman" w:cs="Times New Roman"/>
          <w:b/>
          <w:sz w:val="28"/>
        </w:rPr>
        <w:t>Poznámky</w:t>
      </w:r>
      <w:r>
        <w:rPr>
          <w:rFonts w:ascii="Times New Roman" w:hAnsi="Times New Roman" w:cs="Times New Roman"/>
          <w:b/>
          <w:sz w:val="28"/>
        </w:rPr>
        <w:tab/>
      </w:r>
    </w:p>
    <w:p w:rsidR="00997BB9" w:rsidRPr="008B1644" w:rsidRDefault="00A83129" w:rsidP="00A83129">
      <w:pPr>
        <w:jc w:val="center"/>
        <w:rPr>
          <w:rFonts w:ascii="Times New Roman" w:hAnsi="Times New Roman" w:cs="Times New Roman"/>
          <w:sz w:val="28"/>
        </w:rPr>
      </w:pPr>
      <w:r w:rsidRPr="008B1644">
        <w:rPr>
          <w:rFonts w:ascii="Times New Roman" w:hAnsi="Times New Roman" w:cs="Times New Roman"/>
          <w:sz w:val="28"/>
        </w:rPr>
        <w:t xml:space="preserve">k účtovnej závierke </w:t>
      </w:r>
      <w:proofErr w:type="spellStart"/>
      <w:r w:rsidRPr="008B1644">
        <w:rPr>
          <w:rFonts w:ascii="Times New Roman" w:hAnsi="Times New Roman" w:cs="Times New Roman"/>
          <w:sz w:val="28"/>
        </w:rPr>
        <w:t>mikro</w:t>
      </w:r>
      <w:proofErr w:type="spellEnd"/>
      <w:r w:rsidRPr="008B1644">
        <w:rPr>
          <w:rFonts w:ascii="Times New Roman" w:hAnsi="Times New Roman" w:cs="Times New Roman"/>
          <w:sz w:val="28"/>
        </w:rPr>
        <w:t xml:space="preserve"> účtovnej jednotk</w:t>
      </w:r>
      <w:r w:rsidRPr="008B1644">
        <w:rPr>
          <w:rFonts w:ascii="Times New Roman" w:hAnsi="Times New Roman" w:cs="Times New Roman"/>
          <w:sz w:val="28"/>
        </w:rPr>
        <w:t xml:space="preserve">y </w:t>
      </w:r>
    </w:p>
    <w:p w:rsidR="00A83129" w:rsidRPr="008B1644" w:rsidRDefault="00A83129" w:rsidP="00A83129">
      <w:pPr>
        <w:jc w:val="center"/>
        <w:rPr>
          <w:rFonts w:ascii="Times New Roman" w:hAnsi="Times New Roman" w:cs="Times New Roman"/>
          <w:sz w:val="28"/>
        </w:rPr>
      </w:pPr>
      <w:r w:rsidRPr="008B1644">
        <w:rPr>
          <w:rFonts w:ascii="Times New Roman" w:hAnsi="Times New Roman" w:cs="Times New Roman"/>
          <w:sz w:val="28"/>
        </w:rPr>
        <w:t>zostavenej k 31. decembru 2020</w:t>
      </w:r>
    </w:p>
    <w:p w:rsidR="00A83129" w:rsidRPr="008B1644" w:rsidRDefault="00A83129">
      <w:pPr>
        <w:rPr>
          <w:rFonts w:ascii="Times New Roman" w:hAnsi="Times New Roman" w:cs="Times New Roman"/>
        </w:rPr>
      </w:pPr>
    </w:p>
    <w:p w:rsidR="00A83129" w:rsidRPr="008B1644" w:rsidRDefault="00A83129">
      <w:pPr>
        <w:rPr>
          <w:rFonts w:ascii="Times New Roman" w:hAnsi="Times New Roman" w:cs="Times New Roman"/>
          <w:b/>
          <w:sz w:val="24"/>
          <w:u w:val="single"/>
        </w:rPr>
      </w:pPr>
      <w:r w:rsidRPr="008B1644">
        <w:rPr>
          <w:rFonts w:ascii="Times New Roman" w:hAnsi="Times New Roman" w:cs="Times New Roman"/>
          <w:b/>
          <w:sz w:val="24"/>
          <w:u w:val="single"/>
        </w:rPr>
        <w:t xml:space="preserve">A. VŠEOBECNÉ ÚDAJE O ÚČTOVNEJ JEDNOTKE </w:t>
      </w:r>
    </w:p>
    <w:p w:rsidR="00997BB9" w:rsidRPr="008B1644" w:rsidRDefault="00A83129">
      <w:pPr>
        <w:rPr>
          <w:rFonts w:ascii="Times New Roman" w:hAnsi="Times New Roman" w:cs="Times New Roman"/>
          <w:sz w:val="24"/>
        </w:rPr>
      </w:pPr>
      <w:r w:rsidRPr="008B1644">
        <w:rPr>
          <w:rFonts w:ascii="Times New Roman" w:hAnsi="Times New Roman" w:cs="Times New Roman"/>
          <w:b/>
          <w:sz w:val="24"/>
        </w:rPr>
        <w:t>1. Názov spoločnosti a jej sídlo</w:t>
      </w:r>
      <w:r w:rsidRPr="008B1644">
        <w:rPr>
          <w:rFonts w:ascii="Times New Roman" w:hAnsi="Times New Roman" w:cs="Times New Roman"/>
          <w:sz w:val="24"/>
        </w:rPr>
        <w:t xml:space="preserve"> </w:t>
      </w:r>
    </w:p>
    <w:p w:rsidR="00997BB9" w:rsidRPr="008B1644" w:rsidRDefault="00A83129" w:rsidP="00997BB9">
      <w:pPr>
        <w:pStyle w:val="Bezriadkovania"/>
        <w:rPr>
          <w:rFonts w:ascii="Times New Roman" w:hAnsi="Times New Roman" w:cs="Times New Roman"/>
          <w:sz w:val="24"/>
        </w:rPr>
      </w:pPr>
      <w:proofErr w:type="spellStart"/>
      <w:r w:rsidRPr="008B1644">
        <w:rPr>
          <w:rFonts w:ascii="Times New Roman" w:hAnsi="Times New Roman" w:cs="Times New Roman"/>
          <w:sz w:val="24"/>
        </w:rPr>
        <w:t>Justfit</w:t>
      </w:r>
      <w:proofErr w:type="spellEnd"/>
      <w:r w:rsidRPr="008B1644">
        <w:rPr>
          <w:rFonts w:ascii="Times New Roman" w:hAnsi="Times New Roman" w:cs="Times New Roman"/>
          <w:sz w:val="24"/>
        </w:rPr>
        <w:t xml:space="preserve"> </w:t>
      </w:r>
      <w:proofErr w:type="spellStart"/>
      <w:r w:rsidRPr="008B1644">
        <w:rPr>
          <w:rFonts w:ascii="Times New Roman" w:hAnsi="Times New Roman" w:cs="Times New Roman"/>
          <w:sz w:val="24"/>
        </w:rPr>
        <w:t>s.r.o</w:t>
      </w:r>
      <w:proofErr w:type="spellEnd"/>
      <w:r w:rsidRPr="008B1644">
        <w:rPr>
          <w:rFonts w:ascii="Times New Roman" w:hAnsi="Times New Roman" w:cs="Times New Roman"/>
          <w:sz w:val="24"/>
        </w:rPr>
        <w:t>.</w:t>
      </w:r>
    </w:p>
    <w:p w:rsidR="00997BB9" w:rsidRPr="008B1644" w:rsidRDefault="00A83129" w:rsidP="00997BB9">
      <w:pPr>
        <w:pStyle w:val="Bezriadkovania"/>
        <w:rPr>
          <w:rFonts w:ascii="Times New Roman" w:hAnsi="Times New Roman" w:cs="Times New Roman"/>
          <w:sz w:val="24"/>
        </w:rPr>
      </w:pPr>
      <w:r w:rsidRPr="008B1644">
        <w:rPr>
          <w:rFonts w:ascii="Times New Roman" w:hAnsi="Times New Roman" w:cs="Times New Roman"/>
          <w:sz w:val="24"/>
        </w:rPr>
        <w:t xml:space="preserve">Dechtice 431 </w:t>
      </w:r>
    </w:p>
    <w:p w:rsidR="00A83129" w:rsidRPr="008B1644" w:rsidRDefault="00A83129" w:rsidP="00997BB9">
      <w:pPr>
        <w:pStyle w:val="Bezriadkovania"/>
        <w:rPr>
          <w:rFonts w:ascii="Times New Roman" w:hAnsi="Times New Roman" w:cs="Times New Roman"/>
          <w:sz w:val="24"/>
        </w:rPr>
      </w:pPr>
      <w:r w:rsidRPr="008B1644">
        <w:rPr>
          <w:rFonts w:ascii="Times New Roman" w:hAnsi="Times New Roman" w:cs="Times New Roman"/>
          <w:sz w:val="24"/>
        </w:rPr>
        <w:t xml:space="preserve">919 53 Dechtice </w:t>
      </w:r>
    </w:p>
    <w:p w:rsidR="00997BB9" w:rsidRPr="008B1644" w:rsidRDefault="00997BB9" w:rsidP="00997BB9">
      <w:pPr>
        <w:pStyle w:val="Bezriadkovania"/>
        <w:rPr>
          <w:rFonts w:ascii="Times New Roman" w:hAnsi="Times New Roman" w:cs="Times New Roman"/>
        </w:rPr>
      </w:pPr>
    </w:p>
    <w:p w:rsidR="008B1644" w:rsidRPr="008B1644" w:rsidRDefault="008B1644" w:rsidP="00997BB9">
      <w:pPr>
        <w:pStyle w:val="Bezriadkovania"/>
        <w:rPr>
          <w:rFonts w:ascii="Times New Roman" w:hAnsi="Times New Roman" w:cs="Times New Roman"/>
        </w:rPr>
      </w:pPr>
    </w:p>
    <w:p w:rsidR="00997BB9" w:rsidRPr="008B1644" w:rsidRDefault="00A83129" w:rsidP="008B1644">
      <w:pPr>
        <w:jc w:val="both"/>
        <w:rPr>
          <w:rFonts w:ascii="Times New Roman" w:hAnsi="Times New Roman" w:cs="Times New Roman"/>
        </w:rPr>
      </w:pPr>
      <w:r w:rsidRPr="008B1644">
        <w:rPr>
          <w:rFonts w:ascii="Times New Roman" w:hAnsi="Times New Roman" w:cs="Times New Roman"/>
          <w:b/>
        </w:rPr>
        <w:t>2. Informácie o konsolidovanom celku</w:t>
      </w:r>
      <w:r w:rsidRPr="008B1644">
        <w:rPr>
          <w:rFonts w:ascii="Times New Roman" w:hAnsi="Times New Roman" w:cs="Times New Roman"/>
        </w:rPr>
        <w:t xml:space="preserve"> </w:t>
      </w:r>
    </w:p>
    <w:p w:rsidR="00997BB9" w:rsidRPr="008B1644" w:rsidRDefault="00A83129" w:rsidP="008B1644">
      <w:pPr>
        <w:pStyle w:val="Bezriadkovania"/>
        <w:jc w:val="both"/>
        <w:rPr>
          <w:rFonts w:ascii="Times New Roman" w:hAnsi="Times New Roman" w:cs="Times New Roman"/>
          <w:sz w:val="24"/>
        </w:rPr>
      </w:pPr>
      <w:r w:rsidRPr="008B1644">
        <w:rPr>
          <w:rFonts w:ascii="Times New Roman" w:hAnsi="Times New Roman" w:cs="Times New Roman"/>
          <w:sz w:val="24"/>
        </w:rPr>
        <w:t xml:space="preserve">- Spoločnosť sa nezahŕňa do konsolidovanej účtovnej závierky iných spoločností. </w:t>
      </w:r>
    </w:p>
    <w:p w:rsidR="00A83129" w:rsidRPr="008B1644" w:rsidRDefault="00A83129" w:rsidP="008B1644">
      <w:pPr>
        <w:pStyle w:val="Bezriadkovania"/>
        <w:jc w:val="both"/>
        <w:rPr>
          <w:rFonts w:ascii="Times New Roman" w:hAnsi="Times New Roman" w:cs="Times New Roman"/>
          <w:sz w:val="24"/>
        </w:rPr>
      </w:pPr>
      <w:r w:rsidRPr="008B1644">
        <w:rPr>
          <w:rFonts w:ascii="Times New Roman" w:hAnsi="Times New Roman" w:cs="Times New Roman"/>
          <w:sz w:val="24"/>
        </w:rPr>
        <w:t xml:space="preserve">- Spoločnosť nie je materskou spoločnosťou iných spoločností </w:t>
      </w:r>
    </w:p>
    <w:p w:rsidR="00997BB9" w:rsidRPr="008B1644" w:rsidRDefault="00997BB9" w:rsidP="008B1644">
      <w:pPr>
        <w:pStyle w:val="Bezriadkovania"/>
        <w:jc w:val="both"/>
        <w:rPr>
          <w:rFonts w:ascii="Times New Roman" w:hAnsi="Times New Roman" w:cs="Times New Roman"/>
        </w:rPr>
      </w:pPr>
    </w:p>
    <w:p w:rsidR="008B1644" w:rsidRPr="008B1644" w:rsidRDefault="008B1644" w:rsidP="00997BB9">
      <w:pPr>
        <w:pStyle w:val="Bezriadkovania"/>
        <w:rPr>
          <w:rFonts w:ascii="Times New Roman" w:hAnsi="Times New Roman" w:cs="Times New Roman"/>
        </w:rPr>
      </w:pPr>
    </w:p>
    <w:p w:rsidR="00997BB9" w:rsidRPr="008B1644" w:rsidRDefault="00A83129">
      <w:pPr>
        <w:rPr>
          <w:rFonts w:ascii="Times New Roman" w:hAnsi="Times New Roman" w:cs="Times New Roman"/>
          <w:b/>
          <w:sz w:val="24"/>
        </w:rPr>
      </w:pPr>
      <w:r w:rsidRPr="008B1644">
        <w:rPr>
          <w:rFonts w:ascii="Times New Roman" w:hAnsi="Times New Roman" w:cs="Times New Roman"/>
          <w:b/>
          <w:sz w:val="24"/>
        </w:rPr>
        <w:t>3. Počet zamestnancov</w:t>
      </w:r>
    </w:p>
    <w:p w:rsidR="00997BB9" w:rsidRPr="008B1644" w:rsidRDefault="00A83129" w:rsidP="008B1644">
      <w:pPr>
        <w:jc w:val="both"/>
        <w:rPr>
          <w:rFonts w:ascii="Times New Roman" w:hAnsi="Times New Roman" w:cs="Times New Roman"/>
          <w:sz w:val="24"/>
        </w:rPr>
      </w:pPr>
      <w:r w:rsidRPr="008B1644">
        <w:rPr>
          <w:rFonts w:ascii="Times New Roman" w:hAnsi="Times New Roman" w:cs="Times New Roman"/>
          <w:sz w:val="24"/>
        </w:rPr>
        <w:t xml:space="preserve">Údaje o počte zamestnancov za bežné účtovné obdobie </w:t>
      </w:r>
      <w:r w:rsidR="00997BB9" w:rsidRPr="008B1644">
        <w:rPr>
          <w:rFonts w:ascii="Times New Roman" w:hAnsi="Times New Roman" w:cs="Times New Roman"/>
          <w:sz w:val="24"/>
        </w:rPr>
        <w:t>2020</w:t>
      </w:r>
    </w:p>
    <w:p w:rsidR="00997BB9" w:rsidRPr="008B1644" w:rsidRDefault="00A83129" w:rsidP="008B1644">
      <w:pPr>
        <w:pStyle w:val="Bezriadkovania"/>
        <w:jc w:val="both"/>
        <w:rPr>
          <w:rFonts w:ascii="Times New Roman" w:hAnsi="Times New Roman" w:cs="Times New Roman"/>
          <w:sz w:val="24"/>
        </w:rPr>
      </w:pPr>
      <w:r w:rsidRPr="008B1644">
        <w:rPr>
          <w:rFonts w:ascii="Times New Roman" w:hAnsi="Times New Roman" w:cs="Times New Roman"/>
          <w:sz w:val="24"/>
        </w:rPr>
        <w:t xml:space="preserve">Priemerný prepočítaný počet zamestnancov 0 </w:t>
      </w:r>
    </w:p>
    <w:p w:rsidR="00997BB9" w:rsidRPr="008B1644" w:rsidRDefault="00A83129" w:rsidP="008B1644">
      <w:pPr>
        <w:pStyle w:val="Bezriadkovania"/>
        <w:jc w:val="both"/>
        <w:rPr>
          <w:rFonts w:ascii="Times New Roman" w:hAnsi="Times New Roman" w:cs="Times New Roman"/>
          <w:sz w:val="24"/>
        </w:rPr>
      </w:pPr>
      <w:r w:rsidRPr="008B1644">
        <w:rPr>
          <w:rFonts w:ascii="Times New Roman" w:hAnsi="Times New Roman" w:cs="Times New Roman"/>
          <w:sz w:val="24"/>
        </w:rPr>
        <w:t>Stav zamestnancov ku dňu, ku ktorému sa zostavuje účtovná závierka</w:t>
      </w:r>
      <w:r w:rsidR="00997BB9" w:rsidRPr="008B1644">
        <w:rPr>
          <w:rFonts w:ascii="Times New Roman" w:hAnsi="Times New Roman" w:cs="Times New Roman"/>
          <w:sz w:val="24"/>
        </w:rPr>
        <w:t xml:space="preserve"> 0, z toho </w:t>
      </w:r>
      <w:r w:rsidRPr="008B1644">
        <w:rPr>
          <w:rFonts w:ascii="Times New Roman" w:hAnsi="Times New Roman" w:cs="Times New Roman"/>
          <w:sz w:val="24"/>
        </w:rPr>
        <w:t xml:space="preserve"> počet vedúcich zamestnancov 0</w:t>
      </w:r>
      <w:r w:rsidR="00997BB9" w:rsidRPr="008B1644">
        <w:rPr>
          <w:rFonts w:ascii="Times New Roman" w:hAnsi="Times New Roman" w:cs="Times New Roman"/>
          <w:sz w:val="24"/>
        </w:rPr>
        <w:t>.</w:t>
      </w:r>
    </w:p>
    <w:p w:rsidR="00A83129" w:rsidRPr="008B1644" w:rsidRDefault="00A83129" w:rsidP="00997BB9">
      <w:pPr>
        <w:pStyle w:val="Bezriadkovania"/>
        <w:rPr>
          <w:rFonts w:ascii="Times New Roman" w:hAnsi="Times New Roman" w:cs="Times New Roman"/>
        </w:rPr>
      </w:pPr>
      <w:r w:rsidRPr="008B1644">
        <w:rPr>
          <w:rFonts w:ascii="Times New Roman" w:hAnsi="Times New Roman" w:cs="Times New Roman"/>
        </w:rPr>
        <w:t xml:space="preserve"> </w:t>
      </w:r>
    </w:p>
    <w:p w:rsidR="008B1644" w:rsidRPr="008B1644" w:rsidRDefault="008B1644" w:rsidP="00997BB9">
      <w:pPr>
        <w:pStyle w:val="Bezriadkovania"/>
        <w:rPr>
          <w:rFonts w:ascii="Times New Roman" w:hAnsi="Times New Roman" w:cs="Times New Roman"/>
        </w:rPr>
      </w:pPr>
    </w:p>
    <w:p w:rsidR="00997BB9" w:rsidRPr="008B1644" w:rsidRDefault="00A83129">
      <w:pPr>
        <w:rPr>
          <w:rFonts w:ascii="Times New Roman" w:hAnsi="Times New Roman" w:cs="Times New Roman"/>
          <w:b/>
          <w:sz w:val="24"/>
        </w:rPr>
      </w:pPr>
      <w:r w:rsidRPr="008B1644">
        <w:rPr>
          <w:rFonts w:ascii="Times New Roman" w:hAnsi="Times New Roman" w:cs="Times New Roman"/>
          <w:b/>
          <w:sz w:val="24"/>
        </w:rPr>
        <w:t xml:space="preserve">4. Údaje o neobmedzenom ručení </w:t>
      </w:r>
    </w:p>
    <w:p w:rsidR="00A83129" w:rsidRPr="008B1644" w:rsidRDefault="00A83129" w:rsidP="008B1644">
      <w:pPr>
        <w:jc w:val="both"/>
        <w:rPr>
          <w:rFonts w:ascii="Times New Roman" w:hAnsi="Times New Roman" w:cs="Times New Roman"/>
          <w:sz w:val="24"/>
        </w:rPr>
      </w:pPr>
      <w:r w:rsidRPr="008B1644">
        <w:rPr>
          <w:rFonts w:ascii="Times New Roman" w:hAnsi="Times New Roman" w:cs="Times New Roman"/>
          <w:sz w:val="24"/>
        </w:rPr>
        <w:t xml:space="preserve">Spoločnosť nie je neobmedzene ručiacim spoločníkom v iných spoločnostiach podľa § 56 ods. 5 Obchodného zákonníka. </w:t>
      </w:r>
    </w:p>
    <w:p w:rsidR="008B1644" w:rsidRPr="008B1644" w:rsidRDefault="008B1644">
      <w:pPr>
        <w:rPr>
          <w:rFonts w:ascii="Times New Roman" w:hAnsi="Times New Roman" w:cs="Times New Roman"/>
          <w:b/>
          <w:sz w:val="24"/>
        </w:rPr>
      </w:pPr>
    </w:p>
    <w:p w:rsidR="00997BB9" w:rsidRPr="008B1644" w:rsidRDefault="00A83129">
      <w:pPr>
        <w:rPr>
          <w:rFonts w:ascii="Times New Roman" w:hAnsi="Times New Roman" w:cs="Times New Roman"/>
          <w:b/>
          <w:sz w:val="24"/>
        </w:rPr>
      </w:pPr>
      <w:r w:rsidRPr="008B1644">
        <w:rPr>
          <w:rFonts w:ascii="Times New Roman" w:hAnsi="Times New Roman" w:cs="Times New Roman"/>
          <w:b/>
          <w:sz w:val="24"/>
        </w:rPr>
        <w:t xml:space="preserve">5. Dátum schválenia účtovnej závierky za predchádzajúce účtovné obdobie </w:t>
      </w:r>
    </w:p>
    <w:p w:rsidR="00997BB9" w:rsidRPr="008B1644" w:rsidRDefault="00A83129" w:rsidP="008B1644">
      <w:pPr>
        <w:jc w:val="both"/>
        <w:rPr>
          <w:rFonts w:ascii="Times New Roman" w:hAnsi="Times New Roman" w:cs="Times New Roman"/>
          <w:sz w:val="24"/>
        </w:rPr>
      </w:pPr>
      <w:r w:rsidRPr="008B1644">
        <w:rPr>
          <w:rFonts w:ascii="Times New Roman" w:hAnsi="Times New Roman" w:cs="Times New Roman"/>
          <w:sz w:val="24"/>
        </w:rPr>
        <w:t>Účtovná závierka za obdobie k 31.decembru 201</w:t>
      </w:r>
      <w:r w:rsidR="00997BB9" w:rsidRPr="008B1644">
        <w:rPr>
          <w:rFonts w:ascii="Times New Roman" w:hAnsi="Times New Roman" w:cs="Times New Roman"/>
          <w:sz w:val="24"/>
        </w:rPr>
        <w:t xml:space="preserve">9 </w:t>
      </w:r>
      <w:r w:rsidRPr="008B1644">
        <w:rPr>
          <w:rFonts w:ascii="Times New Roman" w:hAnsi="Times New Roman" w:cs="Times New Roman"/>
          <w:sz w:val="24"/>
        </w:rPr>
        <w:t xml:space="preserve">bola schválená spoločníkmi dňa </w:t>
      </w:r>
      <w:r w:rsidR="00997BB9" w:rsidRPr="008B1644">
        <w:rPr>
          <w:rFonts w:ascii="Times New Roman" w:hAnsi="Times New Roman" w:cs="Times New Roman"/>
          <w:sz w:val="24"/>
        </w:rPr>
        <w:t>29.07.2020</w:t>
      </w:r>
      <w:r w:rsidRPr="008B1644">
        <w:rPr>
          <w:rFonts w:ascii="Times New Roman" w:hAnsi="Times New Roman" w:cs="Times New Roman"/>
          <w:sz w:val="24"/>
        </w:rPr>
        <w:t xml:space="preserve"> </w:t>
      </w:r>
    </w:p>
    <w:p w:rsidR="008B1644" w:rsidRPr="008B1644" w:rsidRDefault="008B1644" w:rsidP="008B1644">
      <w:pPr>
        <w:jc w:val="both"/>
        <w:rPr>
          <w:rFonts w:ascii="Times New Roman" w:hAnsi="Times New Roman" w:cs="Times New Roman"/>
          <w:b/>
          <w:sz w:val="24"/>
        </w:rPr>
      </w:pPr>
    </w:p>
    <w:p w:rsidR="00997BB9" w:rsidRPr="008B1644" w:rsidRDefault="00A83129">
      <w:pPr>
        <w:rPr>
          <w:rFonts w:ascii="Times New Roman" w:hAnsi="Times New Roman" w:cs="Times New Roman"/>
          <w:sz w:val="24"/>
        </w:rPr>
      </w:pPr>
      <w:r w:rsidRPr="008B1644">
        <w:rPr>
          <w:rFonts w:ascii="Times New Roman" w:hAnsi="Times New Roman" w:cs="Times New Roman"/>
          <w:b/>
          <w:sz w:val="24"/>
        </w:rPr>
        <w:t xml:space="preserve">6. Zverejnenie účtovnej závierky za predchádzajúce účtovné obdobie </w:t>
      </w:r>
    </w:p>
    <w:p w:rsidR="00A83129" w:rsidRPr="008B1644" w:rsidRDefault="00A83129" w:rsidP="008B1644">
      <w:pPr>
        <w:jc w:val="both"/>
        <w:rPr>
          <w:rFonts w:ascii="Times New Roman" w:hAnsi="Times New Roman" w:cs="Times New Roman"/>
          <w:sz w:val="24"/>
        </w:rPr>
      </w:pPr>
      <w:r w:rsidRPr="008B1644">
        <w:rPr>
          <w:rFonts w:ascii="Times New Roman" w:hAnsi="Times New Roman" w:cs="Times New Roman"/>
          <w:sz w:val="24"/>
        </w:rPr>
        <w:t>Účtovná závierk</w:t>
      </w:r>
      <w:r w:rsidR="00997BB9" w:rsidRPr="008B1644">
        <w:rPr>
          <w:rFonts w:ascii="Times New Roman" w:hAnsi="Times New Roman" w:cs="Times New Roman"/>
          <w:sz w:val="24"/>
        </w:rPr>
        <w:t>a Spoločnosti k 31. decembru 2020</w:t>
      </w:r>
      <w:r w:rsidRPr="008B1644">
        <w:rPr>
          <w:rFonts w:ascii="Times New Roman" w:hAnsi="Times New Roman" w:cs="Times New Roman"/>
          <w:sz w:val="24"/>
        </w:rPr>
        <w:t xml:space="preserve"> bola uložená do registra závierok elektronicky. </w:t>
      </w:r>
    </w:p>
    <w:p w:rsidR="008B1644" w:rsidRDefault="008B1644">
      <w:pPr>
        <w:rPr>
          <w:rFonts w:ascii="Times New Roman" w:hAnsi="Times New Roman" w:cs="Times New Roman"/>
          <w:sz w:val="24"/>
        </w:rPr>
      </w:pPr>
    </w:p>
    <w:p w:rsidR="008B1644" w:rsidRDefault="008B1644">
      <w:pPr>
        <w:rPr>
          <w:rFonts w:ascii="Times New Roman" w:hAnsi="Times New Roman" w:cs="Times New Roman"/>
          <w:sz w:val="24"/>
        </w:rPr>
      </w:pPr>
    </w:p>
    <w:p w:rsidR="008B1644" w:rsidRPr="008B1644" w:rsidRDefault="008B1644">
      <w:pPr>
        <w:rPr>
          <w:rFonts w:ascii="Times New Roman" w:hAnsi="Times New Roman" w:cs="Times New Roman"/>
          <w:sz w:val="24"/>
        </w:rPr>
      </w:pPr>
    </w:p>
    <w:p w:rsidR="00A83129" w:rsidRPr="008B1644" w:rsidRDefault="00A83129">
      <w:pPr>
        <w:rPr>
          <w:rFonts w:ascii="Times New Roman" w:hAnsi="Times New Roman" w:cs="Times New Roman"/>
          <w:b/>
          <w:sz w:val="24"/>
          <w:u w:val="single"/>
        </w:rPr>
      </w:pPr>
      <w:r w:rsidRPr="008B1644">
        <w:rPr>
          <w:rFonts w:ascii="Times New Roman" w:hAnsi="Times New Roman" w:cs="Times New Roman"/>
          <w:b/>
          <w:sz w:val="24"/>
          <w:u w:val="single"/>
        </w:rPr>
        <w:t xml:space="preserve">B. INFORMÁCIE O PRIJATÝCH POSTUPOCH - ÚČTOVNÝCH ZÁSADÁCH A ÚČTOVNÝCH METÓDACH </w:t>
      </w:r>
    </w:p>
    <w:p w:rsidR="00997BB9" w:rsidRPr="008B1644" w:rsidRDefault="00A83129" w:rsidP="008B1644">
      <w:pPr>
        <w:pStyle w:val="Bezriadkovania"/>
        <w:rPr>
          <w:rFonts w:ascii="Times New Roman" w:hAnsi="Times New Roman" w:cs="Times New Roman"/>
          <w:b/>
          <w:sz w:val="24"/>
        </w:rPr>
      </w:pPr>
      <w:r w:rsidRPr="008B1644">
        <w:rPr>
          <w:rFonts w:ascii="Times New Roman" w:hAnsi="Times New Roman" w:cs="Times New Roman"/>
          <w:b/>
          <w:sz w:val="24"/>
        </w:rPr>
        <w:t xml:space="preserve">(a) Východiská pre zostavenie účtovnej závierky </w:t>
      </w:r>
    </w:p>
    <w:p w:rsidR="00A83129" w:rsidRPr="008B1644" w:rsidRDefault="00A83129" w:rsidP="008B1644">
      <w:pPr>
        <w:pStyle w:val="Bezriadkovania"/>
        <w:jc w:val="both"/>
        <w:rPr>
          <w:rFonts w:ascii="Times New Roman" w:hAnsi="Times New Roman" w:cs="Times New Roman"/>
          <w:sz w:val="24"/>
        </w:rPr>
      </w:pPr>
      <w:r w:rsidRPr="008B1644">
        <w:rPr>
          <w:rFonts w:ascii="Times New Roman" w:hAnsi="Times New Roman" w:cs="Times New Roman"/>
          <w:sz w:val="24"/>
        </w:rPr>
        <w:t>Účtovná závierka bola zostavená za predpokladu nepretržitého trvania Spoločnosti (</w:t>
      </w:r>
      <w:proofErr w:type="spellStart"/>
      <w:r w:rsidRPr="008B1644">
        <w:rPr>
          <w:rFonts w:ascii="Times New Roman" w:hAnsi="Times New Roman" w:cs="Times New Roman"/>
          <w:sz w:val="24"/>
        </w:rPr>
        <w:t>going</w:t>
      </w:r>
      <w:proofErr w:type="spellEnd"/>
      <w:r w:rsidRPr="008B1644">
        <w:rPr>
          <w:rFonts w:ascii="Times New Roman" w:hAnsi="Times New Roman" w:cs="Times New Roman"/>
          <w:sz w:val="24"/>
        </w:rPr>
        <w:t xml:space="preserve"> </w:t>
      </w:r>
      <w:proofErr w:type="spellStart"/>
      <w:r w:rsidR="008B1644">
        <w:rPr>
          <w:rFonts w:ascii="Times New Roman" w:hAnsi="Times New Roman" w:cs="Times New Roman"/>
          <w:sz w:val="24"/>
        </w:rPr>
        <w:t>concern</w:t>
      </w:r>
      <w:proofErr w:type="spellEnd"/>
      <w:r w:rsidR="008B1644">
        <w:rPr>
          <w:rFonts w:ascii="Times New Roman" w:hAnsi="Times New Roman" w:cs="Times New Roman"/>
          <w:sz w:val="24"/>
        </w:rPr>
        <w:t>). V účtovnom období 2020</w:t>
      </w:r>
      <w:r w:rsidRPr="008B1644">
        <w:rPr>
          <w:rFonts w:ascii="Times New Roman" w:hAnsi="Times New Roman" w:cs="Times New Roman"/>
          <w:sz w:val="24"/>
        </w:rPr>
        <w:t xml:space="preserve"> Spoločnosť nevykonala žiadne opravy významných chýb minulých účtovných období. </w:t>
      </w:r>
    </w:p>
    <w:p w:rsidR="008B1644" w:rsidRPr="008B1644" w:rsidRDefault="008B1644" w:rsidP="008B1644">
      <w:pPr>
        <w:pStyle w:val="Bezriadkovania"/>
        <w:rPr>
          <w:rFonts w:ascii="Times New Roman" w:hAnsi="Times New Roman" w:cs="Times New Roman"/>
          <w:b/>
          <w:sz w:val="24"/>
        </w:rPr>
      </w:pPr>
    </w:p>
    <w:p w:rsidR="00997BB9" w:rsidRPr="008B1644" w:rsidRDefault="00A83129" w:rsidP="008B1644">
      <w:pPr>
        <w:pStyle w:val="Bezriadkovania"/>
        <w:rPr>
          <w:rFonts w:ascii="Times New Roman" w:hAnsi="Times New Roman" w:cs="Times New Roman"/>
          <w:b/>
          <w:sz w:val="24"/>
        </w:rPr>
      </w:pPr>
      <w:r w:rsidRPr="008B1644">
        <w:rPr>
          <w:rFonts w:ascii="Times New Roman" w:hAnsi="Times New Roman" w:cs="Times New Roman"/>
          <w:b/>
          <w:sz w:val="24"/>
        </w:rPr>
        <w:t xml:space="preserve">(b) Účtovná jednotka oceňovala majetok a záväzky </w:t>
      </w:r>
    </w:p>
    <w:p w:rsidR="00A83129" w:rsidRDefault="00A83129" w:rsidP="008B1644">
      <w:pPr>
        <w:pStyle w:val="Bezriadkovania"/>
        <w:jc w:val="both"/>
        <w:rPr>
          <w:rFonts w:ascii="Times New Roman" w:hAnsi="Times New Roman" w:cs="Times New Roman"/>
          <w:sz w:val="24"/>
        </w:rPr>
      </w:pPr>
      <w:r w:rsidRPr="008B1644">
        <w:rPr>
          <w:rFonts w:ascii="Times New Roman" w:hAnsi="Times New Roman" w:cs="Times New Roman"/>
          <w:sz w:val="24"/>
        </w:rPr>
        <w:t xml:space="preserve">V obstarávacej cene a v menovitej hodnote: - ku dňu uskutočnenia účtovného prípadu - ku dňu, ku ktorému sa zostavuje účtovná závierka </w:t>
      </w:r>
    </w:p>
    <w:p w:rsidR="008B1644" w:rsidRPr="008B1644" w:rsidRDefault="008B1644" w:rsidP="008B1644">
      <w:pPr>
        <w:pStyle w:val="Bezriadkovania"/>
        <w:jc w:val="both"/>
        <w:rPr>
          <w:rFonts w:ascii="Times New Roman" w:hAnsi="Times New Roman" w:cs="Times New Roman"/>
          <w:sz w:val="24"/>
        </w:rPr>
      </w:pPr>
    </w:p>
    <w:p w:rsidR="00A83129" w:rsidRPr="008B1644" w:rsidRDefault="00A83129" w:rsidP="008B1644">
      <w:pPr>
        <w:pStyle w:val="Bezriadkovania"/>
        <w:rPr>
          <w:rFonts w:ascii="Times New Roman" w:hAnsi="Times New Roman" w:cs="Times New Roman"/>
        </w:rPr>
      </w:pPr>
    </w:p>
    <w:p w:rsidR="00A83129" w:rsidRPr="008B1644" w:rsidRDefault="00A83129">
      <w:pPr>
        <w:rPr>
          <w:rFonts w:ascii="Times New Roman" w:hAnsi="Times New Roman" w:cs="Times New Roman"/>
          <w:b/>
          <w:sz w:val="24"/>
          <w:u w:val="single"/>
        </w:rPr>
      </w:pPr>
      <w:r w:rsidRPr="008B1644">
        <w:rPr>
          <w:rFonts w:ascii="Times New Roman" w:hAnsi="Times New Roman" w:cs="Times New Roman"/>
          <w:b/>
          <w:sz w:val="24"/>
          <w:u w:val="single"/>
        </w:rPr>
        <w:t xml:space="preserve">C. INFORMÁCIE, KTORÉ VYSVETĽUJÚ A DOPĹŇAJÚ SÚVAHU A VÝKAZ ZISKOV A STRÁT </w:t>
      </w:r>
    </w:p>
    <w:p w:rsidR="00A83129" w:rsidRPr="008B1644" w:rsidRDefault="00A83129" w:rsidP="008B1644">
      <w:pPr>
        <w:jc w:val="both"/>
        <w:rPr>
          <w:rFonts w:ascii="Times New Roman" w:hAnsi="Times New Roman" w:cs="Times New Roman"/>
          <w:sz w:val="24"/>
        </w:rPr>
      </w:pPr>
      <w:r w:rsidRPr="008B1644">
        <w:rPr>
          <w:rFonts w:ascii="Times New Roman" w:hAnsi="Times New Roman" w:cs="Times New Roman"/>
          <w:b/>
          <w:sz w:val="24"/>
        </w:rPr>
        <w:t>1. Informácie o položkách nákladov a výnosov, ktoré majú výnimočný rozsah alebo výskyt</w:t>
      </w:r>
      <w:r w:rsidRPr="008B1644">
        <w:rPr>
          <w:rFonts w:ascii="Times New Roman" w:hAnsi="Times New Roman" w:cs="Times New Roman"/>
          <w:sz w:val="24"/>
        </w:rPr>
        <w:t xml:space="preserve"> Spoločnosť neúčtovala o položkách nákladov a výnosov, ktoré mali výnimočný rozsah alebo výskyt</w:t>
      </w:r>
      <w:r w:rsidRPr="008B1644">
        <w:rPr>
          <w:rFonts w:ascii="Times New Roman" w:hAnsi="Times New Roman" w:cs="Times New Roman"/>
          <w:sz w:val="24"/>
        </w:rPr>
        <w:t>.</w:t>
      </w:r>
    </w:p>
    <w:p w:rsidR="00A83129" w:rsidRPr="008B1644" w:rsidRDefault="00A83129">
      <w:pPr>
        <w:rPr>
          <w:rFonts w:ascii="Times New Roman" w:hAnsi="Times New Roman" w:cs="Times New Roman"/>
          <w:b/>
          <w:sz w:val="24"/>
        </w:rPr>
      </w:pPr>
      <w:r w:rsidRPr="008B1644">
        <w:rPr>
          <w:rFonts w:ascii="Times New Roman" w:hAnsi="Times New Roman" w:cs="Times New Roman"/>
          <w:b/>
          <w:sz w:val="24"/>
        </w:rPr>
        <w:t xml:space="preserve">2. Záväzky </w:t>
      </w:r>
    </w:p>
    <w:p w:rsidR="00A83129" w:rsidRPr="008B1644" w:rsidRDefault="00A83129" w:rsidP="008B1644">
      <w:pPr>
        <w:jc w:val="both"/>
        <w:rPr>
          <w:rFonts w:ascii="Times New Roman" w:hAnsi="Times New Roman" w:cs="Times New Roman"/>
          <w:sz w:val="24"/>
        </w:rPr>
      </w:pPr>
      <w:r w:rsidRPr="008B1644">
        <w:rPr>
          <w:rFonts w:ascii="Times New Roman" w:hAnsi="Times New Roman" w:cs="Times New Roman"/>
          <w:sz w:val="24"/>
        </w:rPr>
        <w:t xml:space="preserve">Štruktúra záväzkov (okrem rezerv, bankových úverov a výpomocí) podľa zostatkovej doby splatnosti je uvedená v nasledujúcom prehľade: </w:t>
      </w:r>
    </w:p>
    <w:p w:rsidR="00A83129" w:rsidRPr="008B1644" w:rsidRDefault="00A83129">
      <w:pPr>
        <w:rPr>
          <w:rFonts w:ascii="Times New Roman" w:hAnsi="Times New Roman" w:cs="Times New Roman"/>
          <w:sz w:val="24"/>
        </w:rPr>
      </w:pPr>
      <w:r w:rsidRPr="008B1644">
        <w:rPr>
          <w:rFonts w:ascii="Times New Roman" w:hAnsi="Times New Roman" w:cs="Times New Roman"/>
          <w:noProof/>
          <w:lang w:eastAsia="sk-SK"/>
        </w:rPr>
        <w:drawing>
          <wp:inline distT="0" distB="0" distL="0" distR="0" wp14:anchorId="313BBB58" wp14:editId="0C60AB59">
            <wp:extent cx="5524500" cy="1358484"/>
            <wp:effectExtent l="0" t="0" r="0" b="0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5"/>
                    <a:srcRect l="36871" t="47932" r="12699" b="30014"/>
                    <a:stretch/>
                  </pic:blipFill>
                  <pic:spPr bwMode="auto">
                    <a:xfrm>
                      <a:off x="0" y="0"/>
                      <a:ext cx="5526627" cy="1359007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Pr="008B1644">
        <w:rPr>
          <w:rFonts w:ascii="Times New Roman" w:hAnsi="Times New Roman" w:cs="Times New Roman"/>
          <w:sz w:val="24"/>
        </w:rPr>
        <w:t xml:space="preserve">Spoločnosť nemá záväzky zabezpečené záložným právom alebo inou formou zabezpečenia. </w:t>
      </w:r>
    </w:p>
    <w:p w:rsidR="008B1644" w:rsidRPr="008B1644" w:rsidRDefault="008B1644" w:rsidP="008B1644">
      <w:pPr>
        <w:jc w:val="both"/>
        <w:rPr>
          <w:rFonts w:ascii="Times New Roman" w:hAnsi="Times New Roman" w:cs="Times New Roman"/>
          <w:b/>
          <w:sz w:val="24"/>
        </w:rPr>
      </w:pPr>
    </w:p>
    <w:p w:rsidR="00A83129" w:rsidRPr="008B1644" w:rsidRDefault="00A83129" w:rsidP="008B1644">
      <w:pPr>
        <w:jc w:val="both"/>
        <w:rPr>
          <w:rFonts w:ascii="Times New Roman" w:hAnsi="Times New Roman" w:cs="Times New Roman"/>
          <w:b/>
          <w:sz w:val="24"/>
        </w:rPr>
      </w:pPr>
      <w:r w:rsidRPr="008B1644">
        <w:rPr>
          <w:rFonts w:ascii="Times New Roman" w:hAnsi="Times New Roman" w:cs="Times New Roman"/>
          <w:b/>
          <w:sz w:val="24"/>
        </w:rPr>
        <w:t xml:space="preserve">3. Informácie o vlastných akciách a spoločníkoch </w:t>
      </w:r>
    </w:p>
    <w:p w:rsidR="00A83129" w:rsidRPr="008B1644" w:rsidRDefault="00A83129" w:rsidP="008B1644">
      <w:pPr>
        <w:jc w:val="both"/>
        <w:rPr>
          <w:rFonts w:ascii="Times New Roman" w:hAnsi="Times New Roman" w:cs="Times New Roman"/>
          <w:sz w:val="24"/>
        </w:rPr>
      </w:pPr>
      <w:r w:rsidRPr="008B1644">
        <w:rPr>
          <w:rFonts w:ascii="Times New Roman" w:hAnsi="Times New Roman" w:cs="Times New Roman"/>
          <w:sz w:val="24"/>
        </w:rPr>
        <w:t xml:space="preserve">Spoločnosť neeviduje žiadne akcie. </w:t>
      </w:r>
    </w:p>
    <w:p w:rsidR="00A83129" w:rsidRPr="008B1644" w:rsidRDefault="00A83129" w:rsidP="008B1644">
      <w:pPr>
        <w:jc w:val="both"/>
        <w:rPr>
          <w:rFonts w:ascii="Times New Roman" w:hAnsi="Times New Roman" w:cs="Times New Roman"/>
          <w:sz w:val="24"/>
        </w:rPr>
      </w:pPr>
      <w:r w:rsidRPr="008B1644">
        <w:rPr>
          <w:rFonts w:ascii="Times New Roman" w:hAnsi="Times New Roman" w:cs="Times New Roman"/>
          <w:sz w:val="24"/>
        </w:rPr>
        <w:t>Štruktúra spoločníkov v Spo</w:t>
      </w:r>
      <w:r w:rsidR="008B1644" w:rsidRPr="008B1644">
        <w:rPr>
          <w:rFonts w:ascii="Times New Roman" w:hAnsi="Times New Roman" w:cs="Times New Roman"/>
          <w:sz w:val="24"/>
        </w:rPr>
        <w:t>ločnosti bola ku koncu roku 2020</w:t>
      </w:r>
      <w:r w:rsidRPr="008B1644">
        <w:rPr>
          <w:rFonts w:ascii="Times New Roman" w:hAnsi="Times New Roman" w:cs="Times New Roman"/>
          <w:sz w:val="24"/>
        </w:rPr>
        <w:t xml:space="preserve"> nasledovná: </w:t>
      </w:r>
    </w:p>
    <w:p w:rsidR="00A83129" w:rsidRPr="008B1644" w:rsidRDefault="00A83129" w:rsidP="008B1644">
      <w:pPr>
        <w:jc w:val="both"/>
        <w:rPr>
          <w:rFonts w:ascii="Times New Roman" w:hAnsi="Times New Roman" w:cs="Times New Roman"/>
          <w:sz w:val="24"/>
        </w:rPr>
      </w:pPr>
    </w:p>
    <w:p w:rsidR="00A83129" w:rsidRPr="008B1644" w:rsidRDefault="00A83129">
      <w:pPr>
        <w:rPr>
          <w:rFonts w:ascii="Times New Roman" w:hAnsi="Times New Roman" w:cs="Times New Roman"/>
        </w:rPr>
      </w:pPr>
      <w:r w:rsidRPr="008B1644">
        <w:rPr>
          <w:rFonts w:ascii="Times New Roman" w:hAnsi="Times New Roman" w:cs="Times New Roman"/>
          <w:noProof/>
          <w:lang w:eastAsia="sk-SK"/>
        </w:rPr>
        <w:lastRenderedPageBreak/>
        <w:drawing>
          <wp:inline distT="0" distB="0" distL="0" distR="0" wp14:anchorId="40607FA0" wp14:editId="597B3D28">
            <wp:extent cx="5848985" cy="1400138"/>
            <wp:effectExtent l="0" t="0" r="0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6"/>
                    <a:srcRect l="37864" t="46168" r="12863" b="32366"/>
                    <a:stretch/>
                  </pic:blipFill>
                  <pic:spPr bwMode="auto">
                    <a:xfrm>
                      <a:off x="0" y="0"/>
                      <a:ext cx="5922777" cy="141780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997BB9" w:rsidRPr="008B1644" w:rsidRDefault="00A83129" w:rsidP="008B1644">
      <w:pPr>
        <w:jc w:val="both"/>
        <w:rPr>
          <w:rFonts w:ascii="Times New Roman" w:hAnsi="Times New Roman" w:cs="Times New Roman"/>
          <w:sz w:val="24"/>
        </w:rPr>
      </w:pPr>
      <w:r w:rsidRPr="008B1644">
        <w:rPr>
          <w:rFonts w:ascii="Times New Roman" w:hAnsi="Times New Roman" w:cs="Times New Roman"/>
          <w:b/>
          <w:sz w:val="24"/>
        </w:rPr>
        <w:t xml:space="preserve">4. Informácie o orgánoch účtovnej jednotky </w:t>
      </w:r>
    </w:p>
    <w:p w:rsidR="00A83129" w:rsidRPr="008B1644" w:rsidRDefault="00A83129" w:rsidP="008B1644">
      <w:pPr>
        <w:jc w:val="both"/>
        <w:rPr>
          <w:rFonts w:ascii="Times New Roman" w:hAnsi="Times New Roman" w:cs="Times New Roman"/>
          <w:sz w:val="24"/>
        </w:rPr>
      </w:pPr>
      <w:r w:rsidRPr="008B1644">
        <w:rPr>
          <w:rFonts w:ascii="Times New Roman" w:hAnsi="Times New Roman" w:cs="Times New Roman"/>
          <w:sz w:val="24"/>
        </w:rPr>
        <w:t xml:space="preserve">Štatutárnemu orgánu neboli v roku 2019 poskytnuté žiadne finančné prostriedky, ani odmeny. </w:t>
      </w:r>
    </w:p>
    <w:p w:rsidR="008B1644" w:rsidRDefault="008B1644" w:rsidP="008B1644">
      <w:pPr>
        <w:jc w:val="both"/>
        <w:rPr>
          <w:rFonts w:ascii="Times New Roman" w:hAnsi="Times New Roman" w:cs="Times New Roman"/>
          <w:b/>
          <w:sz w:val="24"/>
        </w:rPr>
      </w:pPr>
    </w:p>
    <w:p w:rsidR="00997BB9" w:rsidRPr="008B1644" w:rsidRDefault="00A83129" w:rsidP="008B1644">
      <w:pPr>
        <w:jc w:val="both"/>
        <w:rPr>
          <w:rFonts w:ascii="Times New Roman" w:hAnsi="Times New Roman" w:cs="Times New Roman"/>
          <w:sz w:val="24"/>
        </w:rPr>
      </w:pPr>
      <w:r w:rsidRPr="008B1644">
        <w:rPr>
          <w:rFonts w:ascii="Times New Roman" w:hAnsi="Times New Roman" w:cs="Times New Roman"/>
          <w:b/>
          <w:sz w:val="24"/>
        </w:rPr>
        <w:t>5. Informácie o povinnostiach účtovnej jednotky</w:t>
      </w:r>
      <w:r w:rsidRPr="008B1644">
        <w:rPr>
          <w:rFonts w:ascii="Times New Roman" w:hAnsi="Times New Roman" w:cs="Times New Roman"/>
          <w:sz w:val="24"/>
        </w:rPr>
        <w:t xml:space="preserve"> </w:t>
      </w:r>
    </w:p>
    <w:p w:rsidR="00997BB9" w:rsidRPr="008B1644" w:rsidRDefault="00A83129" w:rsidP="008B1644">
      <w:pPr>
        <w:jc w:val="both"/>
        <w:rPr>
          <w:rFonts w:ascii="Times New Roman" w:hAnsi="Times New Roman" w:cs="Times New Roman"/>
          <w:sz w:val="24"/>
        </w:rPr>
      </w:pPr>
      <w:r w:rsidRPr="008B1644">
        <w:rPr>
          <w:rFonts w:ascii="Times New Roman" w:hAnsi="Times New Roman" w:cs="Times New Roman"/>
          <w:sz w:val="24"/>
        </w:rPr>
        <w:t xml:space="preserve">Spoločnosť eviduje povinnosti, ktoré sa nevykazujú v súvahe. </w:t>
      </w:r>
    </w:p>
    <w:p w:rsidR="00997BB9" w:rsidRPr="008B1644" w:rsidRDefault="00A83129" w:rsidP="008B1644">
      <w:pPr>
        <w:jc w:val="both"/>
        <w:rPr>
          <w:rFonts w:ascii="Times New Roman" w:hAnsi="Times New Roman" w:cs="Times New Roman"/>
          <w:sz w:val="24"/>
        </w:rPr>
      </w:pPr>
      <w:r w:rsidRPr="008B1644">
        <w:rPr>
          <w:rFonts w:ascii="Times New Roman" w:hAnsi="Times New Roman" w:cs="Times New Roman"/>
          <w:b/>
          <w:sz w:val="24"/>
        </w:rPr>
        <w:t>Podmienené záväzky</w:t>
      </w:r>
      <w:r w:rsidRPr="008B1644">
        <w:rPr>
          <w:rFonts w:ascii="Times New Roman" w:hAnsi="Times New Roman" w:cs="Times New Roman"/>
          <w:sz w:val="24"/>
        </w:rPr>
        <w:t xml:space="preserve"> </w:t>
      </w:r>
    </w:p>
    <w:p w:rsidR="00997BB9" w:rsidRPr="008B1644" w:rsidRDefault="00A83129" w:rsidP="008B1644">
      <w:pPr>
        <w:jc w:val="both"/>
        <w:rPr>
          <w:rFonts w:ascii="Times New Roman" w:hAnsi="Times New Roman" w:cs="Times New Roman"/>
          <w:sz w:val="24"/>
        </w:rPr>
      </w:pPr>
      <w:r w:rsidRPr="008B1644">
        <w:rPr>
          <w:rFonts w:ascii="Times New Roman" w:hAnsi="Times New Roman" w:cs="Times New Roman"/>
          <w:sz w:val="24"/>
        </w:rPr>
        <w:t xml:space="preserve"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</w:t>
      </w:r>
    </w:p>
    <w:p w:rsidR="00997BB9" w:rsidRPr="008B1644" w:rsidRDefault="00A83129" w:rsidP="008B1644">
      <w:pPr>
        <w:jc w:val="both"/>
        <w:rPr>
          <w:rFonts w:ascii="Times New Roman" w:hAnsi="Times New Roman" w:cs="Times New Roman"/>
          <w:sz w:val="24"/>
        </w:rPr>
      </w:pPr>
      <w:r w:rsidRPr="008B1644">
        <w:rPr>
          <w:rFonts w:ascii="Times New Roman" w:hAnsi="Times New Roman" w:cs="Times New Roman"/>
          <w:b/>
          <w:sz w:val="24"/>
        </w:rPr>
        <w:t xml:space="preserve">Dôchodkový program pre zamestnancov </w:t>
      </w:r>
    </w:p>
    <w:p w:rsidR="00A83129" w:rsidRPr="008B1644" w:rsidRDefault="00A83129" w:rsidP="008B1644">
      <w:pPr>
        <w:jc w:val="both"/>
        <w:rPr>
          <w:rFonts w:ascii="Times New Roman" w:hAnsi="Times New Roman" w:cs="Times New Roman"/>
          <w:sz w:val="24"/>
        </w:rPr>
      </w:pPr>
      <w:r w:rsidRPr="008B1644">
        <w:rPr>
          <w:rFonts w:ascii="Times New Roman" w:hAnsi="Times New Roman" w:cs="Times New Roman"/>
          <w:sz w:val="24"/>
        </w:rPr>
        <w:t xml:space="preserve">Spoločnosť neposkytla účasť na dôchodkových programoch pre zamestnancov. </w:t>
      </w:r>
    </w:p>
    <w:p w:rsidR="008B1644" w:rsidRPr="008B1644" w:rsidRDefault="008B1644" w:rsidP="008B1644">
      <w:pPr>
        <w:jc w:val="both"/>
        <w:rPr>
          <w:rFonts w:ascii="Times New Roman" w:hAnsi="Times New Roman" w:cs="Times New Roman"/>
          <w:sz w:val="24"/>
        </w:rPr>
      </w:pPr>
    </w:p>
    <w:p w:rsidR="00997BB9" w:rsidRPr="008B1644" w:rsidRDefault="00A83129" w:rsidP="008B1644">
      <w:pPr>
        <w:jc w:val="both"/>
        <w:rPr>
          <w:rFonts w:ascii="Times New Roman" w:hAnsi="Times New Roman" w:cs="Times New Roman"/>
          <w:sz w:val="24"/>
        </w:rPr>
      </w:pPr>
      <w:r w:rsidRPr="008B1644">
        <w:rPr>
          <w:rFonts w:ascii="Times New Roman" w:hAnsi="Times New Roman" w:cs="Times New Roman"/>
          <w:b/>
          <w:sz w:val="24"/>
        </w:rPr>
        <w:t>6. Informácie o udelení výlučného práva alebo osobitného práva</w:t>
      </w:r>
      <w:r w:rsidRPr="008B1644">
        <w:rPr>
          <w:rFonts w:ascii="Times New Roman" w:hAnsi="Times New Roman" w:cs="Times New Roman"/>
          <w:sz w:val="24"/>
        </w:rPr>
        <w:t xml:space="preserve"> </w:t>
      </w:r>
    </w:p>
    <w:p w:rsidR="00A83129" w:rsidRPr="008B1644" w:rsidRDefault="00A83129" w:rsidP="008B1644">
      <w:pPr>
        <w:jc w:val="both"/>
        <w:rPr>
          <w:rFonts w:ascii="Times New Roman" w:hAnsi="Times New Roman" w:cs="Times New Roman"/>
          <w:sz w:val="24"/>
        </w:rPr>
      </w:pPr>
      <w:r w:rsidRPr="008B1644">
        <w:rPr>
          <w:rFonts w:ascii="Times New Roman" w:hAnsi="Times New Roman" w:cs="Times New Roman"/>
          <w:sz w:val="24"/>
        </w:rPr>
        <w:t xml:space="preserve">Spoločnosti nie je udelené výlučné právo alebo osobitné právo, ktorým jej bolo udelené právo poskytovať služby vo verejnom záujme, pričom prijíma náhradu za túto činnosť v akejkoľvek forme. </w:t>
      </w:r>
    </w:p>
    <w:p w:rsidR="00A83129" w:rsidRPr="008B1644" w:rsidRDefault="00A83129">
      <w:pPr>
        <w:rPr>
          <w:rFonts w:ascii="Times New Roman" w:hAnsi="Times New Roman" w:cs="Times New Roman"/>
          <w:b/>
          <w:u w:val="single"/>
        </w:rPr>
      </w:pPr>
    </w:p>
    <w:p w:rsidR="00997BB9" w:rsidRPr="008B1644" w:rsidRDefault="00A83129">
      <w:pPr>
        <w:rPr>
          <w:rFonts w:ascii="Times New Roman" w:hAnsi="Times New Roman" w:cs="Times New Roman"/>
          <w:sz w:val="24"/>
        </w:rPr>
      </w:pPr>
      <w:r w:rsidRPr="008B1644">
        <w:rPr>
          <w:rFonts w:ascii="Times New Roman" w:hAnsi="Times New Roman" w:cs="Times New Roman"/>
          <w:b/>
          <w:sz w:val="24"/>
          <w:u w:val="single"/>
        </w:rPr>
        <w:t>D. INFORMÁCIE O SKUTOČNOSTIACH, KTORÉ NASTALI PO DNI, KU KTORÉMU SA ZOSTAVUJE ÚČTOVNÁ ZÁVIERKA, DO DŇA ZOSTAVENIA ÚČTOVNEJ ZÁVIERKY</w:t>
      </w:r>
      <w:r w:rsidRPr="008B1644">
        <w:rPr>
          <w:rFonts w:ascii="Times New Roman" w:hAnsi="Times New Roman" w:cs="Times New Roman"/>
          <w:sz w:val="24"/>
        </w:rPr>
        <w:t xml:space="preserve"> </w:t>
      </w:r>
    </w:p>
    <w:p w:rsidR="008132BF" w:rsidRPr="008B1644" w:rsidRDefault="00997BB9">
      <w:pPr>
        <w:rPr>
          <w:rFonts w:ascii="Times New Roman" w:hAnsi="Times New Roman" w:cs="Times New Roman"/>
        </w:rPr>
      </w:pPr>
      <w:r w:rsidRPr="008B1644">
        <w:rPr>
          <w:rFonts w:ascii="Times New Roman" w:hAnsi="Times New Roman" w:cs="Times New Roman"/>
        </w:rPr>
        <w:t>Po 31. decembri 2020</w:t>
      </w:r>
      <w:r w:rsidR="00A83129" w:rsidRPr="008B1644">
        <w:rPr>
          <w:rFonts w:ascii="Times New Roman" w:hAnsi="Times New Roman" w:cs="Times New Roman"/>
        </w:rPr>
        <w:t xml:space="preserve"> nenastali udalosti majúce vplyv na verné zobrazenie skutočností, ktoré sú predmetom účtovníctva.</w:t>
      </w:r>
    </w:p>
    <w:sectPr w:rsidR="008132BF" w:rsidRPr="008B164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83129"/>
    <w:rsid w:val="00607EDA"/>
    <w:rsid w:val="008132BF"/>
    <w:rsid w:val="008B1644"/>
    <w:rsid w:val="00997BB9"/>
    <w:rsid w:val="00A831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62B6D0D"/>
  <w15:chartTrackingRefBased/>
  <w15:docId w15:val="{EAB25003-0670-4FC5-81EA-963DC463A4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997BB9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1A15074-A2D7-4EB4-8C7F-2E6D5F3667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</TotalTime>
  <Pages>3</Pages>
  <Words>533</Words>
  <Characters>3041</Characters>
  <Application>Microsoft Office Word</Application>
  <DocSecurity>0</DocSecurity>
  <Lines>25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</cp:revision>
  <dcterms:created xsi:type="dcterms:W3CDTF">2021-06-29T19:08:00Z</dcterms:created>
  <dcterms:modified xsi:type="dcterms:W3CDTF">2021-06-29T20:13:00Z</dcterms:modified>
</cp:coreProperties>
</file>