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09F1" w:rsidRPr="001A0BF0" w:rsidRDefault="001A0BF0" w:rsidP="001A0BF0">
      <w:pPr>
        <w:jc w:val="center"/>
        <w:rPr>
          <w:b/>
          <w:sz w:val="36"/>
          <w:szCs w:val="36"/>
        </w:rPr>
      </w:pPr>
      <w:r w:rsidRPr="001A0BF0">
        <w:rPr>
          <w:b/>
          <w:sz w:val="36"/>
          <w:szCs w:val="36"/>
        </w:rPr>
        <w:t>POZNÁMKY</w:t>
      </w:r>
    </w:p>
    <w:p w:rsidR="001A0BF0" w:rsidRPr="001A0BF0" w:rsidRDefault="001A0BF0" w:rsidP="001A0BF0">
      <w:pPr>
        <w:jc w:val="center"/>
        <w:rPr>
          <w:b/>
          <w:sz w:val="24"/>
          <w:szCs w:val="24"/>
        </w:rPr>
      </w:pPr>
      <w:r w:rsidRPr="001A0BF0">
        <w:rPr>
          <w:b/>
          <w:sz w:val="24"/>
          <w:szCs w:val="24"/>
        </w:rPr>
        <w:t>Individuálnej účtovnej závierky</w:t>
      </w:r>
    </w:p>
    <w:p w:rsidR="001A0BF0" w:rsidRDefault="001A0BF0" w:rsidP="001A0BF0">
      <w:pPr>
        <w:jc w:val="center"/>
      </w:pPr>
      <w:proofErr w:type="spellStart"/>
      <w:r>
        <w:t>mikro</w:t>
      </w:r>
      <w:proofErr w:type="spellEnd"/>
      <w:r>
        <w:t xml:space="preserve"> účtovnej jednotky</w:t>
      </w:r>
    </w:p>
    <w:p w:rsidR="001A0BF0" w:rsidRDefault="00672D0A" w:rsidP="001A0BF0">
      <w:pPr>
        <w:jc w:val="center"/>
        <w:rPr>
          <w:b/>
        </w:rPr>
      </w:pPr>
      <w:r>
        <w:rPr>
          <w:b/>
        </w:rPr>
        <w:t>zostavenej k 31.12.2020</w:t>
      </w:r>
    </w:p>
    <w:p w:rsidR="001A0BF0" w:rsidRDefault="001A0BF0" w:rsidP="001A0BF0">
      <w:pPr>
        <w:jc w:val="center"/>
        <w:rPr>
          <w:b/>
        </w:rPr>
      </w:pPr>
    </w:p>
    <w:p w:rsidR="001A0BF0" w:rsidRDefault="001A0BF0" w:rsidP="001A0BF0">
      <w:pPr>
        <w:rPr>
          <w:b/>
        </w:rPr>
      </w:pPr>
    </w:p>
    <w:p w:rsidR="001A0BF0" w:rsidRPr="006F6E18" w:rsidRDefault="001A0BF0" w:rsidP="006F6E18">
      <w:pPr>
        <w:rPr>
          <w:b/>
          <w:sz w:val="24"/>
          <w:szCs w:val="24"/>
        </w:rPr>
      </w:pPr>
      <w:r w:rsidRPr="006F6E18">
        <w:rPr>
          <w:b/>
          <w:sz w:val="24"/>
          <w:szCs w:val="24"/>
        </w:rPr>
        <w:t>1. Všeobecné údaje</w:t>
      </w:r>
    </w:p>
    <w:p w:rsidR="001A0BF0" w:rsidRDefault="001A0BF0" w:rsidP="001A0BF0">
      <w:pPr>
        <w:rPr>
          <w:b/>
        </w:rPr>
      </w:pPr>
    </w:p>
    <w:p w:rsidR="001A0BF0" w:rsidRDefault="001A0BF0" w:rsidP="001A0BF0">
      <w:pPr>
        <w:rPr>
          <w:b/>
        </w:rPr>
      </w:pPr>
    </w:p>
    <w:p w:rsidR="001A0BF0" w:rsidRPr="006F6E18" w:rsidRDefault="001A0BF0" w:rsidP="001A0BF0">
      <w:r>
        <w:rPr>
          <w:b/>
        </w:rPr>
        <w:t>Názov právnickej  osoby a sídlo:</w:t>
      </w:r>
      <w:r>
        <w:rPr>
          <w:b/>
        </w:rPr>
        <w:tab/>
      </w:r>
      <w:proofErr w:type="spellStart"/>
      <w:r w:rsidR="00DB172B">
        <w:rPr>
          <w:b/>
        </w:rPr>
        <w:t>LandL</w:t>
      </w:r>
      <w:proofErr w:type="spellEnd"/>
      <w:r w:rsidR="00DB172B">
        <w:rPr>
          <w:b/>
        </w:rPr>
        <w:t xml:space="preserve"> Stroj Servis, s.r.o.</w:t>
      </w:r>
    </w:p>
    <w:p w:rsidR="001A0BF0" w:rsidRPr="006F6E18" w:rsidRDefault="001A0BF0" w:rsidP="001A0BF0">
      <w:r w:rsidRPr="006F6E18">
        <w:tab/>
      </w:r>
      <w:r w:rsidRPr="006F6E18">
        <w:tab/>
      </w:r>
      <w:r w:rsidRPr="006F6E18">
        <w:tab/>
      </w:r>
      <w:r w:rsidRPr="006F6E18">
        <w:tab/>
      </w:r>
      <w:r w:rsidRPr="006F6E18">
        <w:tab/>
      </w:r>
      <w:r w:rsidR="00DB172B">
        <w:t>ČSA 3/1697</w:t>
      </w:r>
    </w:p>
    <w:p w:rsidR="001A0BF0" w:rsidRDefault="001A0BF0" w:rsidP="001A0BF0">
      <w:r w:rsidRPr="006F6E18">
        <w:tab/>
      </w:r>
      <w:r w:rsidRPr="006F6E18">
        <w:tab/>
      </w:r>
      <w:r w:rsidRPr="006F6E18">
        <w:tab/>
      </w:r>
      <w:r w:rsidRPr="006F6E18">
        <w:tab/>
      </w:r>
      <w:r w:rsidRPr="006F6E18">
        <w:tab/>
        <w:t xml:space="preserve">036 </w:t>
      </w:r>
      <w:r w:rsidR="00DB172B">
        <w:t>57</w:t>
      </w:r>
      <w:r w:rsidRPr="006F6E18">
        <w:t xml:space="preserve"> Martin</w:t>
      </w:r>
    </w:p>
    <w:p w:rsidR="006F6E18" w:rsidRDefault="006F6E18" w:rsidP="001A0BF0"/>
    <w:p w:rsidR="004B7637" w:rsidRPr="00A65EBF" w:rsidRDefault="004B7637" w:rsidP="004B7637">
      <w:pPr>
        <w:ind w:left="360" w:firstLine="0"/>
      </w:pPr>
      <w:r>
        <w:t>Spoločnosť sa stala od 1.1.201</w:t>
      </w:r>
      <w:r w:rsidR="000B6A2C">
        <w:t>5</w:t>
      </w:r>
      <w:r>
        <w:t xml:space="preserve"> </w:t>
      </w:r>
      <w:proofErr w:type="spellStart"/>
      <w:r>
        <w:t>mikro</w:t>
      </w:r>
      <w:proofErr w:type="spellEnd"/>
      <w:r>
        <w:t xml:space="preserve"> účtovnou jednotkou,  pričom pre tento krok skúmala splnenie zákonných podmienok za dve predchádzajúce obdobia, t, j. k 31.12.2014 a 31.12.2013.</w:t>
      </w:r>
    </w:p>
    <w:p w:rsidR="006F6E18" w:rsidRDefault="006F6E18" w:rsidP="001A0BF0"/>
    <w:p w:rsidR="006F6E18" w:rsidRDefault="006F6E18" w:rsidP="006F6E18">
      <w:pPr>
        <w:rPr>
          <w:b/>
          <w:sz w:val="24"/>
          <w:szCs w:val="24"/>
        </w:rPr>
      </w:pPr>
      <w:r w:rsidRPr="006F6E18">
        <w:rPr>
          <w:b/>
          <w:sz w:val="24"/>
          <w:szCs w:val="24"/>
        </w:rPr>
        <w:t>2. Informácie o konsolidovanom celku</w:t>
      </w:r>
    </w:p>
    <w:p w:rsidR="006F6E18" w:rsidRDefault="006F6E18" w:rsidP="006F6E18">
      <w:pPr>
        <w:rPr>
          <w:b/>
          <w:sz w:val="24"/>
          <w:szCs w:val="24"/>
        </w:rPr>
      </w:pPr>
    </w:p>
    <w:p w:rsidR="006F6E18" w:rsidRPr="0020773F" w:rsidRDefault="006F6E18" w:rsidP="006F6E18">
      <w:pPr>
        <w:ind w:left="360" w:firstLine="0"/>
      </w:pPr>
      <w:r w:rsidRPr="0020773F">
        <w:t>Spoločnosť nie je súčasťou konsolidovaného celku a teda nemá povinnosť zostavovať konsolidovanú závierku.</w:t>
      </w:r>
    </w:p>
    <w:p w:rsidR="006F6E18" w:rsidRDefault="006F6E18" w:rsidP="006F6E18">
      <w:pPr>
        <w:ind w:left="360" w:firstLine="0"/>
        <w:rPr>
          <w:sz w:val="24"/>
          <w:szCs w:val="24"/>
        </w:rPr>
      </w:pPr>
    </w:p>
    <w:p w:rsidR="006F6E18" w:rsidRPr="0020773F" w:rsidRDefault="006F6E18" w:rsidP="006F6E18">
      <w:pPr>
        <w:ind w:left="360" w:firstLine="0"/>
        <w:rPr>
          <w:b/>
          <w:sz w:val="24"/>
          <w:szCs w:val="24"/>
        </w:rPr>
      </w:pPr>
      <w:r w:rsidRPr="0020773F">
        <w:rPr>
          <w:b/>
          <w:sz w:val="24"/>
          <w:szCs w:val="24"/>
        </w:rPr>
        <w:t>3. Priemerný prepočítaný počet zamestnancov</w:t>
      </w:r>
    </w:p>
    <w:p w:rsidR="006F6E18" w:rsidRDefault="006F6E18" w:rsidP="006F6E18">
      <w:pPr>
        <w:rPr>
          <w:sz w:val="24"/>
          <w:szCs w:val="24"/>
        </w:rPr>
      </w:pPr>
    </w:p>
    <w:p w:rsidR="0020773F" w:rsidRPr="0020773F" w:rsidRDefault="0020773F" w:rsidP="006F6E18">
      <w:r w:rsidRPr="0020773F">
        <w:t xml:space="preserve">Priemerný prepočítaný počet zamestnancov </w:t>
      </w:r>
      <w:r w:rsidR="00DB172B">
        <w:t>k</w:t>
      </w:r>
      <w:r w:rsidRPr="0020773F">
        <w:t xml:space="preserve">u dňu zostavenia závierky bol </w:t>
      </w:r>
      <w:r w:rsidR="00DB172B">
        <w:t>0.</w:t>
      </w:r>
    </w:p>
    <w:p w:rsidR="0020773F" w:rsidRPr="0020773F" w:rsidRDefault="0020773F">
      <w:pPr>
        <w:rPr>
          <w:b/>
          <w:sz w:val="24"/>
          <w:szCs w:val="24"/>
        </w:rPr>
      </w:pPr>
    </w:p>
    <w:p w:rsidR="0020773F" w:rsidRDefault="0020773F">
      <w:pPr>
        <w:rPr>
          <w:b/>
          <w:sz w:val="24"/>
          <w:szCs w:val="24"/>
        </w:rPr>
      </w:pPr>
      <w:r w:rsidRPr="0020773F">
        <w:rPr>
          <w:b/>
          <w:sz w:val="24"/>
          <w:szCs w:val="24"/>
        </w:rPr>
        <w:t>4. Informácie o prijatých postupoch</w:t>
      </w:r>
    </w:p>
    <w:p w:rsidR="0020773F" w:rsidRDefault="0020773F">
      <w:pPr>
        <w:rPr>
          <w:b/>
          <w:sz w:val="24"/>
          <w:szCs w:val="24"/>
        </w:rPr>
      </w:pPr>
    </w:p>
    <w:p w:rsidR="00381307" w:rsidRPr="00A65EBF" w:rsidRDefault="0020773F" w:rsidP="0020773F">
      <w:pPr>
        <w:ind w:left="360" w:firstLine="0"/>
      </w:pPr>
      <w:r w:rsidRPr="00A65EBF">
        <w:t>Účtovná jednotka vychádza pri vedení svojho účtovníctva z ustanovení Zákona o účtovníctve a z ustanovení Opatrenia MF SR, ktorým sa ustanovujú podrobnosti o postupoch účtovania pre podnikateľov v sústave podvojného</w:t>
      </w:r>
      <w:r w:rsidR="00672D0A">
        <w:t xml:space="preserve"> účtovníctva. Ročná závierka 2020</w:t>
      </w:r>
      <w:r w:rsidRPr="00A65EBF">
        <w:t xml:space="preserve"> nadväzuje kontinuálne na svoje účtovníctvo r. 201</w:t>
      </w:r>
      <w:r w:rsidR="00672D0A">
        <w:t>9</w:t>
      </w:r>
      <w:r w:rsidRPr="00A65EBF">
        <w:t xml:space="preserve"> a za splnenia predpokladu, že jednotka bude vo svojej činnosti nepretržite pokračovať.</w:t>
      </w:r>
    </w:p>
    <w:p w:rsidR="0020773F" w:rsidRPr="00A65EBF" w:rsidRDefault="0020773F" w:rsidP="0020773F">
      <w:pPr>
        <w:ind w:left="360" w:firstLine="0"/>
      </w:pPr>
    </w:p>
    <w:p w:rsidR="00381307" w:rsidRPr="00A65EBF" w:rsidRDefault="00381307" w:rsidP="0020773F">
      <w:pPr>
        <w:ind w:left="360" w:firstLine="0"/>
      </w:pPr>
      <w:r w:rsidRPr="00A65EBF">
        <w:t>Oceňovanie jednotlivých položiek majetku a záväzkov a to:</w:t>
      </w:r>
    </w:p>
    <w:p w:rsidR="00381307" w:rsidRPr="00A65EBF" w:rsidRDefault="00381307" w:rsidP="0020773F">
      <w:pPr>
        <w:ind w:left="360" w:firstLine="0"/>
      </w:pPr>
      <w:r w:rsidRPr="00A65EBF">
        <w:t>a) dlhodobého hmotného a nehmotného majetku,</w:t>
      </w:r>
    </w:p>
    <w:p w:rsidR="00381307" w:rsidRPr="00A65EBF" w:rsidRDefault="00381307" w:rsidP="0020773F">
      <w:pPr>
        <w:ind w:left="360" w:firstLine="0"/>
      </w:pPr>
      <w:r w:rsidRPr="00A65EBF">
        <w:t>b) pohľadávok,</w:t>
      </w:r>
    </w:p>
    <w:p w:rsidR="00381307" w:rsidRPr="00A65EBF" w:rsidRDefault="00381307" w:rsidP="0020773F">
      <w:pPr>
        <w:ind w:left="360" w:firstLine="0"/>
      </w:pPr>
      <w:r w:rsidRPr="00A65EBF">
        <w:t>c) krátkodobého finančného majetku,</w:t>
      </w:r>
    </w:p>
    <w:p w:rsidR="00381307" w:rsidRPr="00A65EBF" w:rsidRDefault="00381307" w:rsidP="0020773F">
      <w:pPr>
        <w:ind w:left="360" w:firstLine="0"/>
      </w:pPr>
      <w:r w:rsidRPr="00A65EBF">
        <w:t>d) záväzkov vrátane rezerv a úverov</w:t>
      </w:r>
    </w:p>
    <w:p w:rsidR="00381307" w:rsidRPr="00A65EBF" w:rsidRDefault="00381307" w:rsidP="0020773F">
      <w:pPr>
        <w:ind w:left="360" w:firstLine="0"/>
      </w:pPr>
      <w:r w:rsidRPr="00A65EBF">
        <w:t>sa realizuje menovitou hodnotou pri ich vzniku.</w:t>
      </w:r>
    </w:p>
    <w:p w:rsidR="00381307" w:rsidRPr="00A65EBF" w:rsidRDefault="00381307" w:rsidP="0020773F">
      <w:pPr>
        <w:ind w:left="360" w:firstLine="0"/>
      </w:pPr>
    </w:p>
    <w:p w:rsidR="00381307" w:rsidRPr="00A65EBF" w:rsidRDefault="00381307" w:rsidP="0020773F">
      <w:pPr>
        <w:ind w:left="360" w:firstLine="0"/>
      </w:pPr>
      <w:r w:rsidRPr="00A65EBF">
        <w:t>Spôsob zostavenia odpisového plánu pre jednotlivé druhy dlhodobého hmotného a nehmotného majetku</w:t>
      </w:r>
      <w:r w:rsidR="00E03A45">
        <w:t xml:space="preserve"> je realizovaný v súlade s platnou legislatívou</w:t>
      </w:r>
      <w:r w:rsidRPr="00A65EBF">
        <w:t>, pričom sa uvádza doba odpisovania, použité sadzby odpisov a odpisové metódy pri určení odpisov</w:t>
      </w:r>
      <w:r w:rsidR="00DB172B">
        <w:t>.</w:t>
      </w:r>
      <w:r w:rsidR="00E03A45">
        <w:t xml:space="preserve"> </w:t>
      </w:r>
    </w:p>
    <w:p w:rsidR="00DB172B" w:rsidRDefault="00672D0A" w:rsidP="00381307">
      <w:pPr>
        <w:ind w:left="360" w:firstLine="0"/>
      </w:pPr>
      <w:r>
        <w:t>V priebehu roku 2020</w:t>
      </w:r>
      <w:r w:rsidR="004B7637">
        <w:t xml:space="preserve"> spoločnosť </w:t>
      </w:r>
      <w:r w:rsidR="008405AB">
        <w:t>neobstarávala</w:t>
      </w:r>
      <w:r>
        <w:t xml:space="preserve"> HM, predávala stavby  a pozemky</w:t>
      </w:r>
      <w:r w:rsidR="002464B4">
        <w:t>.</w:t>
      </w:r>
    </w:p>
    <w:p w:rsidR="004B7637" w:rsidRDefault="004B7637" w:rsidP="00381307">
      <w:pPr>
        <w:ind w:left="360" w:firstLine="0"/>
      </w:pPr>
    </w:p>
    <w:p w:rsidR="00381307" w:rsidRPr="00A65EBF" w:rsidRDefault="00381307" w:rsidP="00381307">
      <w:pPr>
        <w:ind w:left="360" w:firstLine="0"/>
      </w:pPr>
    </w:p>
    <w:p w:rsidR="00DB172B" w:rsidRDefault="00381307" w:rsidP="00381307">
      <w:pPr>
        <w:ind w:left="360" w:firstLine="0"/>
      </w:pPr>
      <w:r w:rsidRPr="00A65EBF">
        <w:t>Spoločnosť neúčtovala o významných opravách chýb minulých účtovných období v bežnom účtovnom období, ktoré by mali vplyv na nerozdelený zisk z minulých rokov a neuhradenú stratu minulých rokov</w:t>
      </w:r>
      <w:r w:rsidR="00DB172B">
        <w:t>.</w:t>
      </w:r>
    </w:p>
    <w:p w:rsidR="00DB172B" w:rsidRPr="00A65EBF" w:rsidRDefault="00A65EBF" w:rsidP="004B7637">
      <w:pPr>
        <w:ind w:left="360" w:firstLine="0"/>
      </w:pPr>
      <w:r w:rsidRPr="00A65EBF">
        <w:t xml:space="preserve"> </w:t>
      </w:r>
    </w:p>
    <w:p w:rsidR="00A65EBF" w:rsidRDefault="00A65EBF" w:rsidP="00381307">
      <w:pPr>
        <w:ind w:left="360" w:firstLine="0"/>
        <w:rPr>
          <w:sz w:val="24"/>
          <w:szCs w:val="24"/>
        </w:rPr>
      </w:pPr>
    </w:p>
    <w:p w:rsidR="00A65EBF" w:rsidRDefault="00A65EBF" w:rsidP="00A65EBF">
      <w:pPr>
        <w:ind w:left="360" w:firstLine="0"/>
        <w:rPr>
          <w:b/>
          <w:sz w:val="24"/>
          <w:szCs w:val="24"/>
        </w:rPr>
      </w:pPr>
      <w:r w:rsidRPr="00A65EBF">
        <w:rPr>
          <w:b/>
          <w:sz w:val="24"/>
          <w:szCs w:val="24"/>
        </w:rPr>
        <w:t>5. Informácie, ktoré vysvetľujú a dopĺňajú súvahu a výkaz ziskov a</w:t>
      </w:r>
      <w:r>
        <w:rPr>
          <w:b/>
          <w:sz w:val="24"/>
          <w:szCs w:val="24"/>
        </w:rPr>
        <w:t> </w:t>
      </w:r>
      <w:r w:rsidRPr="00A65EBF">
        <w:rPr>
          <w:b/>
          <w:sz w:val="24"/>
          <w:szCs w:val="24"/>
        </w:rPr>
        <w:t>strát</w:t>
      </w:r>
    </w:p>
    <w:p w:rsidR="00A65EBF" w:rsidRDefault="00A65EBF" w:rsidP="00A65EBF">
      <w:pPr>
        <w:ind w:left="360" w:firstLine="0"/>
        <w:rPr>
          <w:b/>
          <w:sz w:val="24"/>
          <w:szCs w:val="24"/>
        </w:rPr>
      </w:pPr>
    </w:p>
    <w:p w:rsidR="00A65EBF" w:rsidRPr="0094056F" w:rsidRDefault="002A572E" w:rsidP="00A65EBF">
      <w:pPr>
        <w:ind w:left="360" w:firstLine="0"/>
      </w:pPr>
      <w:r w:rsidRPr="0094056F">
        <w:t>Na strane aktív súvahy:</w:t>
      </w:r>
    </w:p>
    <w:p w:rsidR="002A572E" w:rsidRPr="0094056F" w:rsidRDefault="00672D0A" w:rsidP="00A65EBF">
      <w:pPr>
        <w:ind w:left="360" w:firstLine="0"/>
      </w:pPr>
      <w:r>
        <w:t>Na strane aktív spoločnosti neeviduje žiadne krátkodobé ani dlhodobé pohľadávky.</w:t>
      </w:r>
      <w:r w:rsidR="002A572E" w:rsidRPr="0094056F">
        <w:t xml:space="preserve"> </w:t>
      </w:r>
      <w:r>
        <w:t xml:space="preserve">Spoločnosť ustúpila od vymáhania pohľadávok ,  na ktoré v minulosti tvorila opravnú položku </w:t>
      </w:r>
      <w:r w:rsidR="004B7637">
        <w:t xml:space="preserve"> vo výške 3 150,34  </w:t>
      </w:r>
    </w:p>
    <w:p w:rsidR="002A572E" w:rsidRPr="0094056F" w:rsidRDefault="002A572E" w:rsidP="00381307">
      <w:pPr>
        <w:ind w:left="360" w:firstLine="0"/>
      </w:pPr>
      <w:r w:rsidRPr="0094056F">
        <w:t>Na strane pasív súvahy:</w:t>
      </w:r>
    </w:p>
    <w:p w:rsidR="00381307" w:rsidRPr="00E8397B" w:rsidRDefault="00672D0A" w:rsidP="00381307">
      <w:pPr>
        <w:ind w:left="360" w:firstLine="0"/>
      </w:pPr>
      <w:r>
        <w:t>Nemá náplň</w:t>
      </w:r>
    </w:p>
    <w:p w:rsidR="00745C1B" w:rsidRPr="0094056F" w:rsidRDefault="00745C1B" w:rsidP="00381307">
      <w:pPr>
        <w:ind w:left="360" w:firstLine="0"/>
      </w:pPr>
    </w:p>
    <w:p w:rsidR="00745C1B" w:rsidRPr="009443CC" w:rsidRDefault="00745C1B" w:rsidP="00381307">
      <w:pPr>
        <w:ind w:left="360" w:firstLine="0"/>
      </w:pPr>
      <w:r w:rsidRPr="009443CC">
        <w:t>Výnosy účtovnej jednotky:</w:t>
      </w:r>
    </w:p>
    <w:p w:rsidR="00745C1B" w:rsidRPr="009443CC" w:rsidRDefault="00745C1B" w:rsidP="00381307">
      <w:pPr>
        <w:ind w:left="360" w:firstLine="0"/>
      </w:pPr>
      <w:r w:rsidRPr="009443CC">
        <w:t>V rámci výnosov spoločnosti majú výhradné postavenie tržby z</w:t>
      </w:r>
      <w:r w:rsidR="00672D0A">
        <w:t> predaja nehnuteľného majetku a to vo výške 240 000,00 €.</w:t>
      </w:r>
      <w:r w:rsidR="008405AB">
        <w:t xml:space="preserve"> </w:t>
      </w:r>
    </w:p>
    <w:p w:rsidR="00745C1B" w:rsidRDefault="00672D0A" w:rsidP="00381307">
      <w:pPr>
        <w:ind w:left="360" w:firstLine="0"/>
      </w:pPr>
      <w:r>
        <w:t>V roku 2020</w:t>
      </w:r>
      <w:r w:rsidR="00745C1B" w:rsidRPr="0094056F">
        <w:t xml:space="preserve"> spoločnosť neúčtovala o</w:t>
      </w:r>
      <w:r w:rsidR="002464B4">
        <w:t xml:space="preserve"> významných položkách mimoriadnych </w:t>
      </w:r>
      <w:r w:rsidR="00745C1B" w:rsidRPr="0094056F">
        <w:t xml:space="preserve"> výnosoch.</w:t>
      </w:r>
    </w:p>
    <w:p w:rsidR="00745C1B" w:rsidRPr="0094056F" w:rsidRDefault="00745C1B" w:rsidP="00381307">
      <w:pPr>
        <w:ind w:left="360" w:firstLine="0"/>
      </w:pPr>
    </w:p>
    <w:p w:rsidR="00745C1B" w:rsidRPr="0094056F" w:rsidRDefault="00745C1B" w:rsidP="00381307">
      <w:pPr>
        <w:ind w:left="360" w:firstLine="0"/>
      </w:pPr>
      <w:r w:rsidRPr="0094056F">
        <w:t>Náklady účtovnej jednotky:</w:t>
      </w:r>
    </w:p>
    <w:p w:rsidR="00745C1B" w:rsidRDefault="00745C1B" w:rsidP="00381307">
      <w:pPr>
        <w:ind w:left="360" w:firstLine="0"/>
      </w:pPr>
      <w:r w:rsidRPr="0094056F">
        <w:t>Na</w:t>
      </w:r>
      <w:r w:rsidR="0094056F" w:rsidRPr="0094056F">
        <w:t xml:space="preserve"> z</w:t>
      </w:r>
      <w:r w:rsidRPr="0094056F">
        <w:t>účtov</w:t>
      </w:r>
      <w:r w:rsidR="0094056F" w:rsidRPr="0094056F">
        <w:t>a</w:t>
      </w:r>
      <w:r w:rsidRPr="0094056F">
        <w:t>ných náklado</w:t>
      </w:r>
      <w:r w:rsidR="0094056F" w:rsidRPr="0094056F">
        <w:t>ch spoločnosti sa najvyššou mierou pod</w:t>
      </w:r>
      <w:r w:rsidR="009443CC">
        <w:t xml:space="preserve">ieľajú náklady za služby </w:t>
      </w:r>
      <w:r w:rsidR="002464B4">
        <w:t>32</w:t>
      </w:r>
      <w:r w:rsidR="00166445">
        <w:t>00</w:t>
      </w:r>
      <w:r w:rsidR="008A3EE8">
        <w:t>,00</w:t>
      </w:r>
      <w:r w:rsidR="00672D0A">
        <w:t xml:space="preserve"> €, naň z nehnuteľnosti  13</w:t>
      </w:r>
      <w:r w:rsidR="008405AB">
        <w:t> 000</w:t>
      </w:r>
      <w:r w:rsidR="009443CC">
        <w:t xml:space="preserve"> </w:t>
      </w:r>
      <w:r w:rsidR="0094056F" w:rsidRPr="0094056F">
        <w:t>EUR a</w:t>
      </w:r>
      <w:r w:rsidR="009443CC">
        <w:t xml:space="preserve"> odpisy </w:t>
      </w:r>
      <w:r w:rsidR="00672D0A">
        <w:t>4340,00</w:t>
      </w:r>
      <w:r w:rsidR="009443CC">
        <w:t xml:space="preserve"> €</w:t>
      </w:r>
      <w:r w:rsidR="00672D0A">
        <w:t xml:space="preserve"> EUR, zostatková cena DHM 92 000,00.</w:t>
      </w:r>
    </w:p>
    <w:p w:rsidR="00672D0A" w:rsidRPr="0094056F" w:rsidRDefault="00672D0A" w:rsidP="00381307">
      <w:pPr>
        <w:ind w:left="360" w:firstLine="0"/>
      </w:pPr>
      <w:r>
        <w:t>Spoločnosť poskytla rodinám v núdzi finančný dar v celkovej hodnote 17500,00 €.</w:t>
      </w:r>
    </w:p>
    <w:p w:rsidR="0094056F" w:rsidRDefault="00672D0A" w:rsidP="00381307">
      <w:pPr>
        <w:ind w:left="360" w:firstLine="0"/>
      </w:pPr>
      <w:r>
        <w:t>V roku 2020</w:t>
      </w:r>
      <w:r w:rsidR="0094056F" w:rsidRPr="0094056F">
        <w:t xml:space="preserve"> spoločnosť neúčtovala o mimoriadnych nákladoch.</w:t>
      </w:r>
    </w:p>
    <w:p w:rsidR="00A2616A" w:rsidRPr="0094056F" w:rsidRDefault="00A2616A" w:rsidP="00381307">
      <w:pPr>
        <w:ind w:left="360" w:firstLine="0"/>
      </w:pPr>
    </w:p>
    <w:p w:rsidR="00A2616A" w:rsidRPr="0094056F" w:rsidRDefault="00672D0A" w:rsidP="00A2616A">
      <w:pPr>
        <w:ind w:left="360" w:firstLine="0"/>
      </w:pPr>
      <w:r>
        <w:t>Spoločnosti sa v roku 2020 podarilo predať výrobnú halu.</w:t>
      </w:r>
    </w:p>
    <w:p w:rsidR="0094056F" w:rsidRPr="0094056F" w:rsidRDefault="0094056F" w:rsidP="00381307">
      <w:pPr>
        <w:ind w:left="360" w:firstLine="0"/>
      </w:pPr>
    </w:p>
    <w:p w:rsidR="0094056F" w:rsidRPr="0094056F" w:rsidRDefault="0094056F" w:rsidP="00381307">
      <w:pPr>
        <w:ind w:left="360" w:firstLine="0"/>
      </w:pPr>
    </w:p>
    <w:p w:rsidR="0094056F" w:rsidRPr="009443CC" w:rsidRDefault="0094056F" w:rsidP="00381307">
      <w:pPr>
        <w:ind w:left="360" w:firstLine="0"/>
      </w:pPr>
      <w:r w:rsidRPr="0094056F">
        <w:t xml:space="preserve">Poznámky zostavené dňa </w:t>
      </w:r>
      <w:r w:rsidR="00672D0A">
        <w:t>29</w:t>
      </w:r>
      <w:r w:rsidR="00810F38">
        <w:t>.0</w:t>
      </w:r>
      <w:r w:rsidR="00672D0A">
        <w:t>6</w:t>
      </w:r>
      <w:r w:rsidR="00810F38">
        <w:t>.2021</w:t>
      </w:r>
    </w:p>
    <w:p w:rsidR="0094056F" w:rsidRPr="0094056F" w:rsidRDefault="0094056F" w:rsidP="00381307">
      <w:pPr>
        <w:ind w:left="360" w:firstLine="0"/>
      </w:pPr>
    </w:p>
    <w:p w:rsidR="0094056F" w:rsidRPr="0094056F" w:rsidRDefault="0094056F" w:rsidP="00381307">
      <w:pPr>
        <w:ind w:left="360" w:firstLine="0"/>
      </w:pPr>
    </w:p>
    <w:p w:rsidR="0094056F" w:rsidRPr="0094056F" w:rsidRDefault="0094056F" w:rsidP="00381307">
      <w:pPr>
        <w:ind w:left="360" w:firstLine="0"/>
      </w:pPr>
      <w:r w:rsidRPr="0094056F">
        <w:t>Podpisový záznam osoby zodpovednej za vedenie účtovníctva:</w:t>
      </w:r>
    </w:p>
    <w:p w:rsidR="0094056F" w:rsidRPr="0094056F" w:rsidRDefault="0094056F" w:rsidP="00381307">
      <w:pPr>
        <w:ind w:left="360" w:firstLine="0"/>
      </w:pPr>
    </w:p>
    <w:p w:rsidR="0094056F" w:rsidRPr="0094056F" w:rsidRDefault="0094056F" w:rsidP="00381307">
      <w:pPr>
        <w:ind w:left="360" w:firstLine="0"/>
      </w:pPr>
      <w:bookmarkStart w:id="0" w:name="_GoBack"/>
      <w:bookmarkEnd w:id="0"/>
    </w:p>
    <w:p w:rsidR="0094056F" w:rsidRPr="0094056F" w:rsidRDefault="0094056F" w:rsidP="00381307">
      <w:pPr>
        <w:ind w:left="360" w:firstLine="0"/>
      </w:pPr>
    </w:p>
    <w:p w:rsidR="0094056F" w:rsidRPr="0094056F" w:rsidRDefault="0094056F" w:rsidP="0094056F">
      <w:pPr>
        <w:ind w:left="360" w:firstLine="0"/>
      </w:pPr>
      <w:r w:rsidRPr="0094056F">
        <w:t>Podpisový záznam osoby zodpovednej za zostavenie účtovnej závierky:</w:t>
      </w:r>
    </w:p>
    <w:p w:rsidR="0020773F" w:rsidRPr="0094056F" w:rsidRDefault="0020773F" w:rsidP="0020773F">
      <w:pPr>
        <w:ind w:left="360" w:firstLine="0"/>
      </w:pPr>
    </w:p>
    <w:p w:rsidR="0094056F" w:rsidRPr="0094056F" w:rsidRDefault="0094056F" w:rsidP="0020773F">
      <w:pPr>
        <w:ind w:left="360" w:firstLine="0"/>
      </w:pPr>
    </w:p>
    <w:p w:rsidR="0094056F" w:rsidRPr="0094056F" w:rsidRDefault="0094056F" w:rsidP="0020773F">
      <w:pPr>
        <w:ind w:left="360" w:firstLine="0"/>
      </w:pPr>
    </w:p>
    <w:p w:rsidR="0094056F" w:rsidRPr="0094056F" w:rsidRDefault="0094056F" w:rsidP="0094056F">
      <w:pPr>
        <w:ind w:left="360" w:firstLine="0"/>
      </w:pPr>
      <w:r w:rsidRPr="0094056F">
        <w:t>Podpisový záznam člena štatutárneho orgánu účtovnej jednotky:</w:t>
      </w:r>
    </w:p>
    <w:p w:rsidR="0094056F" w:rsidRPr="0094056F" w:rsidRDefault="0094056F" w:rsidP="0020773F">
      <w:pPr>
        <w:ind w:left="360" w:firstLine="0"/>
      </w:pPr>
    </w:p>
    <w:sectPr w:rsidR="0094056F" w:rsidRPr="0094056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0405" w:rsidRDefault="00210405" w:rsidP="001A0BF0">
      <w:r>
        <w:separator/>
      </w:r>
    </w:p>
  </w:endnote>
  <w:endnote w:type="continuationSeparator" w:id="0">
    <w:p w:rsidR="00210405" w:rsidRDefault="00210405" w:rsidP="001A0B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2101165"/>
      <w:docPartObj>
        <w:docPartGallery w:val="Page Numbers (Bottom of Page)"/>
        <w:docPartUnique/>
      </w:docPartObj>
    </w:sdtPr>
    <w:sdtEndPr/>
    <w:sdtContent>
      <w:sdt>
        <w:sdtPr>
          <w:id w:val="98381352"/>
          <w:docPartObj>
            <w:docPartGallery w:val="Page Numbers (Top of Page)"/>
            <w:docPartUnique/>
          </w:docPartObj>
        </w:sdtPr>
        <w:sdtEndPr/>
        <w:sdtContent>
          <w:p w:rsidR="0094056F" w:rsidRDefault="0094056F" w:rsidP="0094056F">
            <w:pPr>
              <w:pStyle w:val="Pta"/>
              <w:jc w:val="right"/>
            </w:pPr>
            <w:r>
              <w:t xml:space="preserve">Strana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10F3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10F3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4056F" w:rsidRDefault="0094056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0405" w:rsidRDefault="00210405" w:rsidP="001A0BF0">
      <w:r>
        <w:separator/>
      </w:r>
    </w:p>
  </w:footnote>
  <w:footnote w:type="continuationSeparator" w:id="0">
    <w:p w:rsidR="00210405" w:rsidRDefault="00210405" w:rsidP="001A0B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0BF0" w:rsidRPr="001A0BF0" w:rsidRDefault="001A0BF0">
    <w:pPr>
      <w:pStyle w:val="Hlavika"/>
      <w:rPr>
        <w:b/>
      </w:rPr>
    </w:pPr>
    <w:r w:rsidRPr="001A0BF0">
      <w:rPr>
        <w:b/>
      </w:rPr>
      <w:t xml:space="preserve">IČO: </w:t>
    </w:r>
    <w:r w:rsidR="00DB172B">
      <w:rPr>
        <w:b/>
      </w:rPr>
      <w:t>31634150</w:t>
    </w:r>
    <w:r w:rsidRPr="001A0BF0">
      <w:rPr>
        <w:b/>
      </w:rPr>
      <w:t xml:space="preserve"> </w:t>
    </w:r>
    <w:r w:rsidRPr="001A0BF0">
      <w:rPr>
        <w:b/>
      </w:rPr>
      <w:tab/>
    </w:r>
    <w:r w:rsidRPr="001A0BF0">
      <w:rPr>
        <w:b/>
        <w:bdr w:val="single" w:sz="4" w:space="0" w:color="auto"/>
      </w:rPr>
      <w:t xml:space="preserve">Poznámky </w:t>
    </w:r>
    <w:proofErr w:type="spellStart"/>
    <w:r w:rsidRPr="001A0BF0">
      <w:rPr>
        <w:b/>
        <w:bdr w:val="single" w:sz="4" w:space="0" w:color="auto"/>
      </w:rPr>
      <w:t>Úč</w:t>
    </w:r>
    <w:proofErr w:type="spellEnd"/>
    <w:r w:rsidRPr="001A0BF0">
      <w:rPr>
        <w:b/>
        <w:bdr w:val="single" w:sz="4" w:space="0" w:color="auto"/>
      </w:rPr>
      <w:t xml:space="preserve"> MÚJ 3 - 01</w:t>
    </w:r>
    <w:r w:rsidRPr="001A0BF0">
      <w:rPr>
        <w:b/>
      </w:rPr>
      <w:ptab w:relativeTo="margin" w:alignment="right" w:leader="none"/>
    </w:r>
    <w:r w:rsidRPr="001A0BF0">
      <w:rPr>
        <w:b/>
      </w:rPr>
      <w:t xml:space="preserve">DIČ: </w:t>
    </w:r>
    <w:r w:rsidR="00DB172B">
      <w:rPr>
        <w:b/>
      </w:rPr>
      <w:t>2020434537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FA1C2B"/>
    <w:multiLevelType w:val="hybridMultilevel"/>
    <w:tmpl w:val="30824F92"/>
    <w:lvl w:ilvl="0" w:tplc="F7B0D864">
      <w:start w:val="4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0815"/>
    <w:rsid w:val="000B6A2C"/>
    <w:rsid w:val="00166445"/>
    <w:rsid w:val="00173153"/>
    <w:rsid w:val="001A0BF0"/>
    <w:rsid w:val="0020773F"/>
    <w:rsid w:val="00210405"/>
    <w:rsid w:val="002464B4"/>
    <w:rsid w:val="002A572E"/>
    <w:rsid w:val="00381307"/>
    <w:rsid w:val="004109F1"/>
    <w:rsid w:val="00447396"/>
    <w:rsid w:val="004B7637"/>
    <w:rsid w:val="00650542"/>
    <w:rsid w:val="00672D0A"/>
    <w:rsid w:val="006A2C36"/>
    <w:rsid w:val="006B4D5B"/>
    <w:rsid w:val="006F6E18"/>
    <w:rsid w:val="0073365E"/>
    <w:rsid w:val="00745C1B"/>
    <w:rsid w:val="007E0815"/>
    <w:rsid w:val="00810F38"/>
    <w:rsid w:val="008274E9"/>
    <w:rsid w:val="008405AB"/>
    <w:rsid w:val="008A3EE8"/>
    <w:rsid w:val="0094056F"/>
    <w:rsid w:val="009443CC"/>
    <w:rsid w:val="00A2616A"/>
    <w:rsid w:val="00A458D5"/>
    <w:rsid w:val="00A65EBF"/>
    <w:rsid w:val="00CC1B76"/>
    <w:rsid w:val="00DB172B"/>
    <w:rsid w:val="00E03A45"/>
    <w:rsid w:val="00E83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ind w:firstLine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0BF0"/>
  </w:style>
  <w:style w:type="paragraph" w:styleId="Nadpis1">
    <w:name w:val="heading 1"/>
    <w:basedOn w:val="Normlny"/>
    <w:next w:val="Normlny"/>
    <w:link w:val="Nadpis1Char"/>
    <w:uiPriority w:val="9"/>
    <w:qFormat/>
    <w:rsid w:val="001A0BF0"/>
    <w:pPr>
      <w:pBdr>
        <w:bottom w:val="single" w:sz="12" w:space="1" w:color="365F91" w:themeColor="accent1" w:themeShade="BF"/>
      </w:pBdr>
      <w:spacing w:before="600" w:after="80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A0BF0"/>
    <w:pPr>
      <w:pBdr>
        <w:bottom w:val="single" w:sz="8" w:space="1" w:color="4F81BD" w:themeColor="accent1"/>
      </w:pBdr>
      <w:spacing w:before="200" w:after="80"/>
      <w:ind w:firstLine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A0BF0"/>
    <w:pPr>
      <w:pBdr>
        <w:bottom w:val="single" w:sz="4" w:space="1" w:color="95B3D7" w:themeColor="accent1" w:themeTint="99"/>
      </w:pBdr>
      <w:spacing w:before="200" w:after="80"/>
      <w:ind w:firstLine="0"/>
      <w:outlineLvl w:val="2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A0BF0"/>
    <w:pPr>
      <w:pBdr>
        <w:bottom w:val="single" w:sz="4" w:space="2" w:color="B8CCE4" w:themeColor="accent1" w:themeTint="66"/>
      </w:pBdr>
      <w:spacing w:before="200" w:after="80"/>
      <w:ind w:firstLine="0"/>
      <w:outlineLvl w:val="3"/>
    </w:pPr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A0BF0"/>
    <w:pPr>
      <w:spacing w:before="200" w:after="80"/>
      <w:ind w:firstLine="0"/>
      <w:outlineLvl w:val="4"/>
    </w:pPr>
    <w:rPr>
      <w:rFonts w:asciiTheme="majorHAnsi" w:eastAsiaTheme="majorEastAsia" w:hAnsiTheme="majorHAnsi" w:cstheme="majorBidi"/>
      <w:color w:val="4F81BD" w:themeColor="accent1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A0BF0"/>
    <w:pPr>
      <w:spacing w:before="280" w:after="100"/>
      <w:ind w:firstLine="0"/>
      <w:outlineLvl w:val="5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A0BF0"/>
    <w:pPr>
      <w:spacing w:before="320" w:after="100"/>
      <w:ind w:firstLine="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A0BF0"/>
    <w:pPr>
      <w:spacing w:before="320" w:after="100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A0BF0"/>
    <w:pPr>
      <w:spacing w:before="320" w:after="100"/>
      <w:ind w:firstLine="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A0BF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A0BF0"/>
  </w:style>
  <w:style w:type="paragraph" w:styleId="Pta">
    <w:name w:val="footer"/>
    <w:basedOn w:val="Normlny"/>
    <w:link w:val="PtaChar"/>
    <w:uiPriority w:val="99"/>
    <w:unhideWhenUsed/>
    <w:rsid w:val="001A0BF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A0BF0"/>
  </w:style>
  <w:style w:type="paragraph" w:styleId="Textbubliny">
    <w:name w:val="Balloon Text"/>
    <w:basedOn w:val="Normlny"/>
    <w:link w:val="TextbublinyChar"/>
    <w:uiPriority w:val="99"/>
    <w:semiHidden/>
    <w:unhideWhenUsed/>
    <w:rsid w:val="001A0BF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BF0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1A0BF0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A0BF0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A0BF0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A0BF0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A0BF0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A0BF0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A0BF0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A0BF0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A0BF0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1A0BF0"/>
    <w:rPr>
      <w:b/>
      <w:bCs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1A0BF0"/>
    <w:pPr>
      <w:pBdr>
        <w:top w:val="single" w:sz="8" w:space="10" w:color="A7BFDE" w:themeColor="accent1" w:themeTint="7F"/>
        <w:bottom w:val="single" w:sz="24" w:space="15" w:color="9BBB59" w:themeColor="accent3"/>
      </w:pBdr>
      <w:ind w:firstLine="0"/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character" w:customStyle="1" w:styleId="NzovChar">
    <w:name w:val="Názov Char"/>
    <w:basedOn w:val="Predvolenpsmoodseku"/>
    <w:link w:val="Nzov"/>
    <w:uiPriority w:val="10"/>
    <w:rsid w:val="001A0BF0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A0BF0"/>
    <w:pPr>
      <w:spacing w:before="200" w:after="900"/>
      <w:ind w:firstLine="0"/>
      <w:jc w:val="right"/>
    </w:pPr>
    <w:rPr>
      <w:i/>
      <w:iCs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1A0BF0"/>
    <w:rPr>
      <w:i/>
      <w:iCs/>
      <w:sz w:val="24"/>
      <w:szCs w:val="24"/>
    </w:rPr>
  </w:style>
  <w:style w:type="character" w:styleId="Siln">
    <w:name w:val="Strong"/>
    <w:basedOn w:val="Predvolenpsmoodseku"/>
    <w:uiPriority w:val="22"/>
    <w:qFormat/>
    <w:rsid w:val="001A0BF0"/>
    <w:rPr>
      <w:b/>
      <w:bCs/>
      <w:spacing w:val="0"/>
    </w:rPr>
  </w:style>
  <w:style w:type="character" w:styleId="Zvraznenie">
    <w:name w:val="Emphasis"/>
    <w:uiPriority w:val="20"/>
    <w:qFormat/>
    <w:rsid w:val="001A0BF0"/>
    <w:rPr>
      <w:b/>
      <w:bCs/>
      <w:i/>
      <w:iCs/>
      <w:color w:val="5A5A5A" w:themeColor="text1" w:themeTint="A5"/>
    </w:rPr>
  </w:style>
  <w:style w:type="paragraph" w:styleId="Bezriadkovania">
    <w:name w:val="No Spacing"/>
    <w:basedOn w:val="Normlny"/>
    <w:link w:val="BezriadkovaniaChar"/>
    <w:uiPriority w:val="1"/>
    <w:qFormat/>
    <w:rsid w:val="001A0BF0"/>
    <w:pPr>
      <w:ind w:firstLine="0"/>
    </w:pPr>
  </w:style>
  <w:style w:type="character" w:customStyle="1" w:styleId="BezriadkovaniaChar">
    <w:name w:val="Bez riadkovania Char"/>
    <w:basedOn w:val="Predvolenpsmoodseku"/>
    <w:link w:val="Bezriadkovania"/>
    <w:uiPriority w:val="1"/>
    <w:rsid w:val="001A0BF0"/>
  </w:style>
  <w:style w:type="paragraph" w:styleId="Odsekzoznamu">
    <w:name w:val="List Paragraph"/>
    <w:basedOn w:val="Normlny"/>
    <w:uiPriority w:val="34"/>
    <w:qFormat/>
    <w:rsid w:val="001A0BF0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1A0BF0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character" w:customStyle="1" w:styleId="CitciaChar">
    <w:name w:val="Citácia Char"/>
    <w:basedOn w:val="Predvolenpsmoodseku"/>
    <w:link w:val="Citcia"/>
    <w:uiPriority w:val="29"/>
    <w:rsid w:val="001A0BF0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A0BF0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/>
    </w:pPr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A0BF0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Jemnzvraznenie">
    <w:name w:val="Subtle Emphasis"/>
    <w:uiPriority w:val="19"/>
    <w:qFormat/>
    <w:rsid w:val="001A0BF0"/>
    <w:rPr>
      <w:i/>
      <w:iCs/>
      <w:color w:val="5A5A5A" w:themeColor="text1" w:themeTint="A5"/>
    </w:rPr>
  </w:style>
  <w:style w:type="character" w:styleId="Intenzvnezvraznenie">
    <w:name w:val="Intense Emphasis"/>
    <w:uiPriority w:val="21"/>
    <w:qFormat/>
    <w:rsid w:val="001A0BF0"/>
    <w:rPr>
      <w:b/>
      <w:bCs/>
      <w:i/>
      <w:iCs/>
      <w:color w:val="4F81BD" w:themeColor="accent1"/>
      <w:sz w:val="22"/>
      <w:szCs w:val="22"/>
    </w:rPr>
  </w:style>
  <w:style w:type="character" w:styleId="Jemnodkaz">
    <w:name w:val="Subtle Reference"/>
    <w:uiPriority w:val="31"/>
    <w:qFormat/>
    <w:rsid w:val="001A0BF0"/>
    <w:rPr>
      <w:color w:val="auto"/>
      <w:u w:val="single" w:color="9BBB59" w:themeColor="accent3"/>
    </w:rPr>
  </w:style>
  <w:style w:type="character" w:styleId="Intenzvnyodkaz">
    <w:name w:val="Intense Reference"/>
    <w:basedOn w:val="Predvolenpsmoodseku"/>
    <w:uiPriority w:val="32"/>
    <w:qFormat/>
    <w:rsid w:val="001A0BF0"/>
    <w:rPr>
      <w:b/>
      <w:bCs/>
      <w:color w:val="76923C" w:themeColor="accent3" w:themeShade="BF"/>
      <w:u w:val="single" w:color="9BBB59" w:themeColor="accent3"/>
    </w:rPr>
  </w:style>
  <w:style w:type="character" w:styleId="Nzovknihy">
    <w:name w:val="Book Title"/>
    <w:basedOn w:val="Predvolenpsmoodseku"/>
    <w:uiPriority w:val="33"/>
    <w:qFormat/>
    <w:rsid w:val="001A0BF0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A0BF0"/>
    <w:pPr>
      <w:outlineLvl w:val="9"/>
    </w:pPr>
    <w:rPr>
      <w:lang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ind w:firstLine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0BF0"/>
  </w:style>
  <w:style w:type="paragraph" w:styleId="Nadpis1">
    <w:name w:val="heading 1"/>
    <w:basedOn w:val="Normlny"/>
    <w:next w:val="Normlny"/>
    <w:link w:val="Nadpis1Char"/>
    <w:uiPriority w:val="9"/>
    <w:qFormat/>
    <w:rsid w:val="001A0BF0"/>
    <w:pPr>
      <w:pBdr>
        <w:bottom w:val="single" w:sz="12" w:space="1" w:color="365F91" w:themeColor="accent1" w:themeShade="BF"/>
      </w:pBdr>
      <w:spacing w:before="600" w:after="80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A0BF0"/>
    <w:pPr>
      <w:pBdr>
        <w:bottom w:val="single" w:sz="8" w:space="1" w:color="4F81BD" w:themeColor="accent1"/>
      </w:pBdr>
      <w:spacing w:before="200" w:after="80"/>
      <w:ind w:firstLine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A0BF0"/>
    <w:pPr>
      <w:pBdr>
        <w:bottom w:val="single" w:sz="4" w:space="1" w:color="95B3D7" w:themeColor="accent1" w:themeTint="99"/>
      </w:pBdr>
      <w:spacing w:before="200" w:after="80"/>
      <w:ind w:firstLine="0"/>
      <w:outlineLvl w:val="2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A0BF0"/>
    <w:pPr>
      <w:pBdr>
        <w:bottom w:val="single" w:sz="4" w:space="2" w:color="B8CCE4" w:themeColor="accent1" w:themeTint="66"/>
      </w:pBdr>
      <w:spacing w:before="200" w:after="80"/>
      <w:ind w:firstLine="0"/>
      <w:outlineLvl w:val="3"/>
    </w:pPr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A0BF0"/>
    <w:pPr>
      <w:spacing w:before="200" w:after="80"/>
      <w:ind w:firstLine="0"/>
      <w:outlineLvl w:val="4"/>
    </w:pPr>
    <w:rPr>
      <w:rFonts w:asciiTheme="majorHAnsi" w:eastAsiaTheme="majorEastAsia" w:hAnsiTheme="majorHAnsi" w:cstheme="majorBidi"/>
      <w:color w:val="4F81BD" w:themeColor="accent1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A0BF0"/>
    <w:pPr>
      <w:spacing w:before="280" w:after="100"/>
      <w:ind w:firstLine="0"/>
      <w:outlineLvl w:val="5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A0BF0"/>
    <w:pPr>
      <w:spacing w:before="320" w:after="100"/>
      <w:ind w:firstLine="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A0BF0"/>
    <w:pPr>
      <w:spacing w:before="320" w:after="100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A0BF0"/>
    <w:pPr>
      <w:spacing w:before="320" w:after="100"/>
      <w:ind w:firstLine="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A0BF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A0BF0"/>
  </w:style>
  <w:style w:type="paragraph" w:styleId="Pta">
    <w:name w:val="footer"/>
    <w:basedOn w:val="Normlny"/>
    <w:link w:val="PtaChar"/>
    <w:uiPriority w:val="99"/>
    <w:unhideWhenUsed/>
    <w:rsid w:val="001A0BF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A0BF0"/>
  </w:style>
  <w:style w:type="paragraph" w:styleId="Textbubliny">
    <w:name w:val="Balloon Text"/>
    <w:basedOn w:val="Normlny"/>
    <w:link w:val="TextbublinyChar"/>
    <w:uiPriority w:val="99"/>
    <w:semiHidden/>
    <w:unhideWhenUsed/>
    <w:rsid w:val="001A0BF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BF0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1A0BF0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A0BF0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A0BF0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A0BF0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A0BF0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A0BF0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A0BF0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A0BF0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A0BF0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1A0BF0"/>
    <w:rPr>
      <w:b/>
      <w:bCs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1A0BF0"/>
    <w:pPr>
      <w:pBdr>
        <w:top w:val="single" w:sz="8" w:space="10" w:color="A7BFDE" w:themeColor="accent1" w:themeTint="7F"/>
        <w:bottom w:val="single" w:sz="24" w:space="15" w:color="9BBB59" w:themeColor="accent3"/>
      </w:pBdr>
      <w:ind w:firstLine="0"/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character" w:customStyle="1" w:styleId="NzovChar">
    <w:name w:val="Názov Char"/>
    <w:basedOn w:val="Predvolenpsmoodseku"/>
    <w:link w:val="Nzov"/>
    <w:uiPriority w:val="10"/>
    <w:rsid w:val="001A0BF0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A0BF0"/>
    <w:pPr>
      <w:spacing w:before="200" w:after="900"/>
      <w:ind w:firstLine="0"/>
      <w:jc w:val="right"/>
    </w:pPr>
    <w:rPr>
      <w:i/>
      <w:iCs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1A0BF0"/>
    <w:rPr>
      <w:i/>
      <w:iCs/>
      <w:sz w:val="24"/>
      <w:szCs w:val="24"/>
    </w:rPr>
  </w:style>
  <w:style w:type="character" w:styleId="Siln">
    <w:name w:val="Strong"/>
    <w:basedOn w:val="Predvolenpsmoodseku"/>
    <w:uiPriority w:val="22"/>
    <w:qFormat/>
    <w:rsid w:val="001A0BF0"/>
    <w:rPr>
      <w:b/>
      <w:bCs/>
      <w:spacing w:val="0"/>
    </w:rPr>
  </w:style>
  <w:style w:type="character" w:styleId="Zvraznenie">
    <w:name w:val="Emphasis"/>
    <w:uiPriority w:val="20"/>
    <w:qFormat/>
    <w:rsid w:val="001A0BF0"/>
    <w:rPr>
      <w:b/>
      <w:bCs/>
      <w:i/>
      <w:iCs/>
      <w:color w:val="5A5A5A" w:themeColor="text1" w:themeTint="A5"/>
    </w:rPr>
  </w:style>
  <w:style w:type="paragraph" w:styleId="Bezriadkovania">
    <w:name w:val="No Spacing"/>
    <w:basedOn w:val="Normlny"/>
    <w:link w:val="BezriadkovaniaChar"/>
    <w:uiPriority w:val="1"/>
    <w:qFormat/>
    <w:rsid w:val="001A0BF0"/>
    <w:pPr>
      <w:ind w:firstLine="0"/>
    </w:pPr>
  </w:style>
  <w:style w:type="character" w:customStyle="1" w:styleId="BezriadkovaniaChar">
    <w:name w:val="Bez riadkovania Char"/>
    <w:basedOn w:val="Predvolenpsmoodseku"/>
    <w:link w:val="Bezriadkovania"/>
    <w:uiPriority w:val="1"/>
    <w:rsid w:val="001A0BF0"/>
  </w:style>
  <w:style w:type="paragraph" w:styleId="Odsekzoznamu">
    <w:name w:val="List Paragraph"/>
    <w:basedOn w:val="Normlny"/>
    <w:uiPriority w:val="34"/>
    <w:qFormat/>
    <w:rsid w:val="001A0BF0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1A0BF0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character" w:customStyle="1" w:styleId="CitciaChar">
    <w:name w:val="Citácia Char"/>
    <w:basedOn w:val="Predvolenpsmoodseku"/>
    <w:link w:val="Citcia"/>
    <w:uiPriority w:val="29"/>
    <w:rsid w:val="001A0BF0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A0BF0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/>
    </w:pPr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A0BF0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Jemnzvraznenie">
    <w:name w:val="Subtle Emphasis"/>
    <w:uiPriority w:val="19"/>
    <w:qFormat/>
    <w:rsid w:val="001A0BF0"/>
    <w:rPr>
      <w:i/>
      <w:iCs/>
      <w:color w:val="5A5A5A" w:themeColor="text1" w:themeTint="A5"/>
    </w:rPr>
  </w:style>
  <w:style w:type="character" w:styleId="Intenzvnezvraznenie">
    <w:name w:val="Intense Emphasis"/>
    <w:uiPriority w:val="21"/>
    <w:qFormat/>
    <w:rsid w:val="001A0BF0"/>
    <w:rPr>
      <w:b/>
      <w:bCs/>
      <w:i/>
      <w:iCs/>
      <w:color w:val="4F81BD" w:themeColor="accent1"/>
      <w:sz w:val="22"/>
      <w:szCs w:val="22"/>
    </w:rPr>
  </w:style>
  <w:style w:type="character" w:styleId="Jemnodkaz">
    <w:name w:val="Subtle Reference"/>
    <w:uiPriority w:val="31"/>
    <w:qFormat/>
    <w:rsid w:val="001A0BF0"/>
    <w:rPr>
      <w:color w:val="auto"/>
      <w:u w:val="single" w:color="9BBB59" w:themeColor="accent3"/>
    </w:rPr>
  </w:style>
  <w:style w:type="character" w:styleId="Intenzvnyodkaz">
    <w:name w:val="Intense Reference"/>
    <w:basedOn w:val="Predvolenpsmoodseku"/>
    <w:uiPriority w:val="32"/>
    <w:qFormat/>
    <w:rsid w:val="001A0BF0"/>
    <w:rPr>
      <w:b/>
      <w:bCs/>
      <w:color w:val="76923C" w:themeColor="accent3" w:themeShade="BF"/>
      <w:u w:val="single" w:color="9BBB59" w:themeColor="accent3"/>
    </w:rPr>
  </w:style>
  <w:style w:type="character" w:styleId="Nzovknihy">
    <w:name w:val="Book Title"/>
    <w:basedOn w:val="Predvolenpsmoodseku"/>
    <w:uiPriority w:val="33"/>
    <w:qFormat/>
    <w:rsid w:val="001A0BF0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A0BF0"/>
    <w:pPr>
      <w:outlineLvl w:val="9"/>
    </w:pPr>
    <w:rPr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</TotalTime>
  <Pages>1</Pages>
  <Words>453</Words>
  <Characters>2584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Lovingerova</dc:creator>
  <cp:keywords/>
  <dc:description/>
  <cp:lastModifiedBy>Lovingerova</cp:lastModifiedBy>
  <cp:revision>17</cp:revision>
  <cp:lastPrinted>2021-06-29T19:57:00Z</cp:lastPrinted>
  <dcterms:created xsi:type="dcterms:W3CDTF">2016-03-21T13:52:00Z</dcterms:created>
  <dcterms:modified xsi:type="dcterms:W3CDTF">2021-06-29T19:59:00Z</dcterms:modified>
</cp:coreProperties>
</file>