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4468C" w14:textId="59E2FAB9" w:rsidR="00F9420A" w:rsidRDefault="00A24694" w:rsidP="00F9420A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MUJ 3-01</w:t>
      </w:r>
      <w:r w:rsidR="00F9420A">
        <w:tab/>
      </w:r>
      <w:r w:rsidR="00F9420A">
        <w:tab/>
      </w:r>
      <w:r w:rsidR="00F9420A">
        <w:tab/>
      </w:r>
      <w:r>
        <w:t xml:space="preserve"> IČO: </w:t>
      </w:r>
      <w:r w:rsidR="00F9420A" w:rsidRPr="00F9420A">
        <w:t>52232921</w:t>
      </w:r>
      <w:r>
        <w:t xml:space="preserve"> </w:t>
      </w:r>
      <w:r w:rsidR="00F9420A">
        <w:tab/>
      </w:r>
      <w:r w:rsidR="00F9420A">
        <w:tab/>
      </w:r>
      <w:r>
        <w:t xml:space="preserve">DIČ: </w:t>
      </w:r>
      <w:r w:rsidR="00F9420A" w:rsidRPr="00F9420A">
        <w:t>2120938644</w:t>
      </w:r>
      <w:r>
        <w:t xml:space="preserve"> </w:t>
      </w:r>
    </w:p>
    <w:p w14:paraId="4E8FAE46" w14:textId="77777777" w:rsidR="00F9420A" w:rsidRDefault="00F9420A"/>
    <w:p w14:paraId="53C76602" w14:textId="3D5AED90" w:rsidR="00BE2A57" w:rsidRPr="00BE2A57" w:rsidRDefault="00A24694" w:rsidP="00BE2A57">
      <w:pPr>
        <w:jc w:val="center"/>
        <w:rPr>
          <w:b/>
          <w:bCs/>
          <w:sz w:val="32"/>
          <w:szCs w:val="32"/>
        </w:rPr>
      </w:pPr>
      <w:r w:rsidRPr="00BE2A57">
        <w:rPr>
          <w:b/>
          <w:bCs/>
          <w:sz w:val="32"/>
          <w:szCs w:val="32"/>
        </w:rPr>
        <w:t>Poznámky k 31.12.</w:t>
      </w:r>
      <w:r w:rsidR="00401184">
        <w:rPr>
          <w:b/>
          <w:bCs/>
          <w:sz w:val="32"/>
          <w:szCs w:val="32"/>
        </w:rPr>
        <w:t>2020</w:t>
      </w:r>
    </w:p>
    <w:p w14:paraId="0B247E82" w14:textId="77777777" w:rsidR="00BE2A57" w:rsidRDefault="00A24694" w:rsidP="007603DB">
      <w:pPr>
        <w:pStyle w:val="Style2"/>
        <w:spacing w:before="480" w:after="240"/>
      </w:pPr>
      <w:proofErr w:type="spellStart"/>
      <w:r>
        <w:t>Čl.I</w:t>
      </w:r>
      <w:proofErr w:type="spellEnd"/>
      <w:r>
        <w:t xml:space="preserve">. Všeobecné údaje: </w:t>
      </w:r>
    </w:p>
    <w:p w14:paraId="72840A97" w14:textId="55E2DE50" w:rsidR="00BE2A57" w:rsidRDefault="00BE2A57" w:rsidP="007603DB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0" w:firstLine="0"/>
      </w:pPr>
      <w:r w:rsidRPr="00BE2A57">
        <w:t xml:space="preserve">IL </w:t>
      </w:r>
      <w:proofErr w:type="spellStart"/>
      <w:r w:rsidRPr="00BE2A57">
        <w:t>inox</w:t>
      </w:r>
      <w:proofErr w:type="spellEnd"/>
      <w:r w:rsidRPr="00BE2A57">
        <w:t xml:space="preserve"> s. r. o.</w:t>
      </w:r>
      <w:r w:rsidR="00A24694">
        <w:t xml:space="preserve">, </w:t>
      </w:r>
      <w:r w:rsidRPr="00BE2A57">
        <w:t>Kamienka 203</w:t>
      </w:r>
      <w:r w:rsidR="00A24694">
        <w:t xml:space="preserve">, </w:t>
      </w:r>
      <w:r w:rsidRPr="00BE2A57">
        <w:t>065</w:t>
      </w:r>
      <w:r>
        <w:t xml:space="preserve"> </w:t>
      </w:r>
      <w:r w:rsidRPr="00BE2A57">
        <w:t>32</w:t>
      </w:r>
      <w:r>
        <w:t xml:space="preserve">  Kamienka</w:t>
      </w:r>
      <w:r w:rsidR="00B56299">
        <w:t>.</w:t>
      </w:r>
    </w:p>
    <w:p w14:paraId="1A33FC60" w14:textId="03156D68" w:rsidR="00BE2A57" w:rsidRDefault="00A24694" w:rsidP="007603DB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0" w:firstLine="0"/>
      </w:pPr>
      <w:r>
        <w:t xml:space="preserve">Účtovná jednotka nevlastní žiadny podiel s rozhodujúcim, ani podstatným vplyvom na základnom imaní inej spoločnosti. </w:t>
      </w:r>
    </w:p>
    <w:p w14:paraId="00261FDC" w14:textId="5A35BCB0" w:rsidR="00BE2A57" w:rsidRDefault="00A24694" w:rsidP="003D04DC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0" w:firstLine="0"/>
      </w:pPr>
      <w:r>
        <w:t>Spoločnosť nemá žiadneho zamestnanca.</w:t>
      </w:r>
    </w:p>
    <w:p w14:paraId="25907E02" w14:textId="12FC7EE5" w:rsidR="00BE2A57" w:rsidRDefault="00A24694" w:rsidP="00A126C0">
      <w:pPr>
        <w:pStyle w:val="Style2"/>
      </w:pPr>
      <w:proofErr w:type="spellStart"/>
      <w:r>
        <w:t>Čl.II</w:t>
      </w:r>
      <w:proofErr w:type="spellEnd"/>
      <w:r>
        <w:t xml:space="preserve"> Informácie o prijatých postupoch: </w:t>
      </w:r>
    </w:p>
    <w:p w14:paraId="108F75AA" w14:textId="34697FC9" w:rsidR="00CE5FA6" w:rsidRDefault="00A24694" w:rsidP="003D04DC">
      <w:pPr>
        <w:pStyle w:val="Odsekzoznamu"/>
        <w:numPr>
          <w:ilvl w:val="0"/>
          <w:numId w:val="3"/>
        </w:numPr>
        <w:spacing w:before="100" w:beforeAutospacing="1" w:after="100" w:afterAutospacing="1"/>
        <w:ind w:hanging="720"/>
        <w:outlineLvl w:val="1"/>
      </w:pPr>
      <w:r>
        <w:t>Spoločnosť zostavila účtovnú závierku s predpokladom nepretržitého pokračovania vo svojej činnosti</w:t>
      </w:r>
      <w:r w:rsidR="00B56299">
        <w:t>.</w:t>
      </w:r>
    </w:p>
    <w:p w14:paraId="4BB4A46D" w14:textId="77777777" w:rsidR="00CE5FA6" w:rsidRDefault="00A24694" w:rsidP="003D04DC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hanging="720"/>
        <w:outlineLvl w:val="1"/>
      </w:pPr>
      <w:r>
        <w:t>A)</w:t>
      </w:r>
      <w:r w:rsidR="00BE2A57">
        <w:t xml:space="preserve"> </w:t>
      </w:r>
      <w:r>
        <w:t>Spoločnosť</w:t>
      </w:r>
      <w:r w:rsidR="00BE2A57">
        <w:t xml:space="preserve"> eviduje dlhodobý hmotný majetok, a to osobné motorové vozidlo.</w:t>
      </w:r>
    </w:p>
    <w:p w14:paraId="1F5932BB" w14:textId="77777777" w:rsidR="00B56299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</w:pPr>
      <w:r>
        <w:t xml:space="preserve">B) Spoločnosť </w:t>
      </w:r>
      <w:r w:rsidR="00A24694">
        <w:t>neeviduje dlhodobý nehmotný majetok ani dlhodobý finančný majetok</w:t>
      </w:r>
      <w:r w:rsidR="00B56299">
        <w:t>.</w:t>
      </w:r>
    </w:p>
    <w:p w14:paraId="5D8991D3" w14:textId="2B03C5BE" w:rsidR="00CE5FA6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</w:pPr>
      <w:r>
        <w:t>C</w:t>
      </w:r>
      <w:r w:rsidR="00A24694">
        <w:t>)</w:t>
      </w:r>
      <w:r w:rsidR="00B56299">
        <w:t xml:space="preserve"> </w:t>
      </w:r>
      <w:r w:rsidR="00A24694">
        <w:t>Spoločnosť neeviduje zásoby obstarané kúpou, ani zásoby vytvorené vlastnou činnosťou</w:t>
      </w:r>
      <w:r w:rsidR="00B56299">
        <w:t>.</w:t>
      </w:r>
      <w:r w:rsidR="00A24694">
        <w:t xml:space="preserve"> </w:t>
      </w:r>
      <w:r>
        <w:t>D</w:t>
      </w:r>
      <w:r w:rsidR="00A24694">
        <w:t>)</w:t>
      </w:r>
      <w:r w:rsidR="00B56299">
        <w:t xml:space="preserve"> </w:t>
      </w:r>
      <w:r w:rsidR="00A24694">
        <w:t>Spoločnosť neeviduje pohľadávky po lehote splatnosti</w:t>
      </w:r>
      <w:r w:rsidR="00B56299">
        <w:t>.</w:t>
      </w:r>
    </w:p>
    <w:p w14:paraId="4B538743" w14:textId="24965F94" w:rsidR="00BE2A5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</w:pPr>
      <w:r>
        <w:t>E</w:t>
      </w:r>
      <w:r w:rsidR="00A24694">
        <w:t>) Spoločnosť neuskutočňuje derivátové operácie</w:t>
      </w:r>
      <w:r w:rsidR="00B56299">
        <w:t>.</w:t>
      </w:r>
    </w:p>
    <w:p w14:paraId="43BE073F" w14:textId="77777777" w:rsidR="00BE2A57" w:rsidRDefault="00A24694">
      <w: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14:paraId="6BBEBBE7" w14:textId="77777777" w:rsidTr="00A126C0">
        <w:tc>
          <w:tcPr>
            <w:tcW w:w="2425" w:type="dxa"/>
            <w:vAlign w:val="center"/>
          </w:tcPr>
          <w:p w14:paraId="675B43A2" w14:textId="107DA9F6" w:rsidR="00BE2A57" w:rsidRPr="00A126C0" w:rsidRDefault="00BE2A57">
            <w:pPr>
              <w:rPr>
                <w:b/>
                <w:bCs/>
              </w:rPr>
            </w:pPr>
            <w:r w:rsidRPr="00A126C0">
              <w:rPr>
                <w:b/>
                <w:bCs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A126C0" w:rsidRDefault="00BE2A57">
            <w:pPr>
              <w:rPr>
                <w:b/>
                <w:bCs/>
              </w:rPr>
            </w:pPr>
            <w:r w:rsidRPr="00A126C0">
              <w:rPr>
                <w:b/>
                <w:bCs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A126C0" w:rsidRDefault="00BE2A57">
            <w:pPr>
              <w:rPr>
                <w:b/>
                <w:bCs/>
              </w:rPr>
            </w:pPr>
            <w:r w:rsidRPr="00A126C0">
              <w:rPr>
                <w:b/>
                <w:bCs/>
              </w:rPr>
              <w:t>Bezprostredne predchádzajúce účtovné obdobie</w:t>
            </w:r>
          </w:p>
        </w:tc>
      </w:tr>
      <w:tr w:rsidR="00BE2A57" w14:paraId="3CB2FA90" w14:textId="77777777" w:rsidTr="00A126C0">
        <w:tc>
          <w:tcPr>
            <w:tcW w:w="2425" w:type="dxa"/>
            <w:vAlign w:val="center"/>
          </w:tcPr>
          <w:p w14:paraId="0F3B906C" w14:textId="1B5DB9DA" w:rsidR="00BE2A57" w:rsidRDefault="00BE2A57">
            <w: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4167580D" w:rsidR="00BE2A57" w:rsidRDefault="00401184" w:rsidP="00A126C0">
            <w:pPr>
              <w:jc w:val="center"/>
            </w:pPr>
            <w:r>
              <w:t>198</w:t>
            </w:r>
          </w:p>
        </w:tc>
        <w:tc>
          <w:tcPr>
            <w:tcW w:w="3465" w:type="dxa"/>
            <w:vAlign w:val="center"/>
          </w:tcPr>
          <w:p w14:paraId="1F73E8B4" w14:textId="62F2718A" w:rsidR="00BE2A57" w:rsidRDefault="00401184" w:rsidP="00401184">
            <w:pPr>
              <w:jc w:val="center"/>
            </w:pPr>
            <w:r>
              <w:t>442</w:t>
            </w:r>
          </w:p>
        </w:tc>
      </w:tr>
      <w:tr w:rsidR="00BE2A57" w14:paraId="017379FD" w14:textId="77777777" w:rsidTr="00A126C0">
        <w:tc>
          <w:tcPr>
            <w:tcW w:w="2425" w:type="dxa"/>
            <w:vAlign w:val="center"/>
          </w:tcPr>
          <w:p w14:paraId="3943307E" w14:textId="7B9CD814" w:rsidR="00BE2A57" w:rsidRPr="00E16ACC" w:rsidRDefault="00BE2A57">
            <w:pPr>
              <w:rPr>
                <w:highlight w:val="green"/>
              </w:rPr>
            </w:pPr>
          </w:p>
        </w:tc>
        <w:tc>
          <w:tcPr>
            <w:tcW w:w="3465" w:type="dxa"/>
            <w:vAlign w:val="center"/>
          </w:tcPr>
          <w:p w14:paraId="61A824DE" w14:textId="4B1A6825" w:rsidR="00BE2A57" w:rsidRPr="00E16ACC" w:rsidRDefault="00BE2A57" w:rsidP="00A126C0">
            <w:pPr>
              <w:jc w:val="center"/>
              <w:rPr>
                <w:highlight w:val="green"/>
              </w:rPr>
            </w:pPr>
          </w:p>
        </w:tc>
        <w:tc>
          <w:tcPr>
            <w:tcW w:w="3465" w:type="dxa"/>
            <w:vAlign w:val="center"/>
          </w:tcPr>
          <w:p w14:paraId="0A9B435A" w14:textId="4F1A32D3" w:rsidR="00BE2A57" w:rsidRPr="00E16ACC" w:rsidRDefault="00BE2A57" w:rsidP="00A126C0">
            <w:pPr>
              <w:jc w:val="center"/>
              <w:rPr>
                <w:highlight w:val="green"/>
              </w:rPr>
            </w:pPr>
          </w:p>
        </w:tc>
      </w:tr>
      <w:tr w:rsidR="00BE2A57" w14:paraId="59AC18E3" w14:textId="77777777" w:rsidTr="00A126C0">
        <w:tc>
          <w:tcPr>
            <w:tcW w:w="2425" w:type="dxa"/>
            <w:vAlign w:val="center"/>
          </w:tcPr>
          <w:p w14:paraId="461B8B6B" w14:textId="2C25932F" w:rsidR="00BE2A57" w:rsidRPr="00A126C0" w:rsidRDefault="00BE2A57">
            <w:pPr>
              <w:rPr>
                <w:b/>
                <w:bCs/>
              </w:rPr>
            </w:pPr>
            <w:r w:rsidRPr="00A126C0">
              <w:rPr>
                <w:b/>
                <w:bCs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0449C232" w:rsidR="00BE2A57" w:rsidRPr="00A126C0" w:rsidRDefault="00401184" w:rsidP="004011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198</w:t>
            </w:r>
          </w:p>
        </w:tc>
        <w:tc>
          <w:tcPr>
            <w:tcW w:w="3465" w:type="dxa"/>
            <w:vAlign w:val="center"/>
          </w:tcPr>
          <w:p w14:paraId="53D6273C" w14:textId="0E0A8B1E" w:rsidR="00BE2A57" w:rsidRDefault="00401184" w:rsidP="00401184">
            <w:pPr>
              <w:jc w:val="center"/>
            </w:pPr>
            <w:r w:rsidRPr="00A126C0">
              <w:rPr>
                <w:b/>
                <w:bCs/>
              </w:rPr>
              <w:t>442</w:t>
            </w:r>
          </w:p>
        </w:tc>
      </w:tr>
    </w:tbl>
    <w:p w14:paraId="3DA9E3EC" w14:textId="77777777" w:rsidR="00A126C0" w:rsidRDefault="00A126C0"/>
    <w:p w14:paraId="481CDB69" w14:textId="161A1ADF" w:rsidR="00CE5FA6" w:rsidRDefault="00CE5FA6" w:rsidP="00CE5FA6">
      <w:r>
        <w:t>3.</w:t>
      </w:r>
      <w:r>
        <w:tab/>
        <w:t xml:space="preserve"> </w:t>
      </w:r>
      <w:r w:rsidR="00A24694">
        <w:t xml:space="preserve">Spoločnosť </w:t>
      </w:r>
      <w:r>
        <w:t>lineárne odpisuje dlhodobý majetok</w:t>
      </w:r>
      <w:r w:rsidR="00A24694">
        <w:t>.</w:t>
      </w:r>
    </w:p>
    <w:p w14:paraId="400A8927" w14:textId="77777777" w:rsidR="00CE5FA6" w:rsidRDefault="00CE5FA6" w:rsidP="00CE5FA6">
      <w:r>
        <w:t>4</w:t>
      </w:r>
      <w:r w:rsidR="00A24694">
        <w:t xml:space="preserve">. </w:t>
      </w:r>
      <w:r>
        <w:tab/>
      </w:r>
      <w:r w:rsidR="00A24694">
        <w:t xml:space="preserve">Počas účtovného obdobia nedošlo k zmene v spôsobe oceňovania, odpisovania ani v postupoch účtovania </w:t>
      </w:r>
    </w:p>
    <w:p w14:paraId="6FD90C96" w14:textId="77777777" w:rsidR="00CE5FA6" w:rsidRDefault="00A24694" w:rsidP="00CE5FA6">
      <w:r>
        <w:t xml:space="preserve">5. </w:t>
      </w:r>
      <w:r w:rsidR="00CE5FA6">
        <w:tab/>
      </w:r>
      <w:r>
        <w:t xml:space="preserve">Spoločnosť neprijala dotácie. </w:t>
      </w:r>
    </w:p>
    <w:p w14:paraId="44BD727D" w14:textId="77777777" w:rsidR="00CE5FA6" w:rsidRDefault="00A24694" w:rsidP="00CE5FA6">
      <w:r>
        <w:t>6.</w:t>
      </w:r>
      <w:r w:rsidR="00CE5FA6">
        <w:tab/>
      </w:r>
      <w: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CE5FA6" w:rsidRDefault="00A24694" w:rsidP="00CE5FA6">
      <w:pPr>
        <w:rPr>
          <w:b/>
          <w:sz w:val="32"/>
        </w:rPr>
      </w:pPr>
      <w:proofErr w:type="spellStart"/>
      <w:r w:rsidRPr="00CE5FA6">
        <w:rPr>
          <w:b/>
          <w:sz w:val="32"/>
        </w:rPr>
        <w:t>Čl.III</w:t>
      </w:r>
      <w:proofErr w:type="spellEnd"/>
      <w:r w:rsidRPr="00CE5FA6">
        <w:rPr>
          <w:b/>
          <w:sz w:val="32"/>
        </w:rPr>
        <w:t xml:space="preserve">. Informácie, ktoré dopĺňajú a vysvetľujú súvahu a výkaz ziskov a strát </w:t>
      </w:r>
    </w:p>
    <w:p w14:paraId="718E0226" w14:textId="77777777" w:rsidR="00CE5FA6" w:rsidRDefault="00CE5FA6" w:rsidP="00CE5FA6">
      <w:r>
        <w:t>1.</w:t>
      </w:r>
      <w:r>
        <w:tab/>
      </w:r>
      <w:r w:rsidR="00A24694">
        <w:t xml:space="preserve">Spoločnosť neúčtovala o nákladoch a výnosoch, ktoré majú výnimočný rozsah alebo výskyt. </w:t>
      </w:r>
    </w:p>
    <w:p w14:paraId="01C600FE" w14:textId="0B178C78" w:rsidR="001D3A7E" w:rsidRDefault="00A24694" w:rsidP="00CE5FA6">
      <w:r>
        <w:t>2.</w:t>
      </w:r>
      <w:r w:rsidR="00CE5FA6">
        <w:tab/>
      </w:r>
      <w:r w:rsidR="001D3A7E">
        <w:t>Spoločnosť neúčtovala o záväzkoch, ktoré majú výnimočný rozsah alebo výskyt.</w:t>
      </w:r>
    </w:p>
    <w:p w14:paraId="21749F01" w14:textId="48E23A4B" w:rsidR="00E16ACC" w:rsidRDefault="00E16ACC" w:rsidP="00CE5FA6"/>
    <w:p w14:paraId="05618089" w14:textId="77777777" w:rsidR="00E16ACC" w:rsidRDefault="00E16ACC" w:rsidP="00E16ACC">
      <w:pPr>
        <w:jc w:val="both"/>
      </w:pPr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MUJ 3-01</w:t>
      </w:r>
      <w:r>
        <w:tab/>
      </w:r>
      <w:r>
        <w:tab/>
      </w:r>
      <w:r>
        <w:tab/>
        <w:t xml:space="preserve"> IČO: </w:t>
      </w:r>
      <w:r w:rsidRPr="00F9420A">
        <w:t>52232921</w:t>
      </w:r>
      <w:r>
        <w:t xml:space="preserve"> </w:t>
      </w:r>
      <w:r>
        <w:tab/>
      </w:r>
      <w:r>
        <w:tab/>
        <w:t xml:space="preserve">DIČ: </w:t>
      </w:r>
      <w:r w:rsidRPr="00F9420A">
        <w:t>2120938644</w:t>
      </w:r>
      <w:r>
        <w:t xml:space="preserve"> </w:t>
      </w:r>
    </w:p>
    <w:p w14:paraId="6468C629" w14:textId="77777777" w:rsidR="00E16ACC" w:rsidRDefault="00E16ACC" w:rsidP="00CE5FA6"/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14:paraId="4DAE510B" w14:textId="77777777" w:rsidTr="005B0A4A">
        <w:tc>
          <w:tcPr>
            <w:tcW w:w="1525" w:type="dxa"/>
            <w:vMerge w:val="restart"/>
            <w:vAlign w:val="center"/>
          </w:tcPr>
          <w:p w14:paraId="0B3F58AD" w14:textId="5F850ED4" w:rsidR="001D3A7E" w:rsidRDefault="001D3A7E" w:rsidP="00CE5FA6">
            <w: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Default="001D3A7E" w:rsidP="00E16ACC">
            <w:pPr>
              <w:jc w:val="center"/>
            </w:pPr>
            <w: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Default="001D3A7E" w:rsidP="00E16ACC">
            <w:pPr>
              <w:jc w:val="center"/>
            </w:pPr>
            <w: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Default="005B0A4A" w:rsidP="00E16ACC">
            <w:pPr>
              <w:jc w:val="center"/>
            </w:pPr>
            <w:r>
              <w:t xml:space="preserve">Iný podiel na </w:t>
            </w:r>
            <w:r w:rsidR="001D3A7E">
              <w:t>ostatných položkách VI ako na ZI v %</w:t>
            </w:r>
          </w:p>
        </w:tc>
      </w:tr>
      <w:tr w:rsidR="005B0A4A" w14:paraId="62D1EB18" w14:textId="77777777" w:rsidTr="005B0A4A">
        <w:tc>
          <w:tcPr>
            <w:tcW w:w="1525" w:type="dxa"/>
            <w:vMerge/>
          </w:tcPr>
          <w:p w14:paraId="3367E33F" w14:textId="77777777" w:rsidR="005B0A4A" w:rsidRDefault="005B0A4A" w:rsidP="00CE5FA6"/>
        </w:tc>
        <w:tc>
          <w:tcPr>
            <w:tcW w:w="1188" w:type="dxa"/>
            <w:vAlign w:val="center"/>
          </w:tcPr>
          <w:p w14:paraId="2ABC8CE5" w14:textId="2A9D8F67" w:rsidR="005B0A4A" w:rsidRDefault="005B0A4A" w:rsidP="005B0A4A">
            <w:pPr>
              <w:jc w:val="center"/>
            </w:pPr>
            <w: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Default="005B0A4A" w:rsidP="005B0A4A">
            <w:pPr>
              <w:jc w:val="center"/>
            </w:pPr>
            <w: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Default="005B0A4A" w:rsidP="00CE5FA6"/>
        </w:tc>
        <w:tc>
          <w:tcPr>
            <w:tcW w:w="2569" w:type="dxa"/>
            <w:vMerge/>
          </w:tcPr>
          <w:p w14:paraId="2DCB142E" w14:textId="77777777" w:rsidR="005B0A4A" w:rsidRDefault="005B0A4A" w:rsidP="00CE5FA6"/>
        </w:tc>
      </w:tr>
      <w:tr w:rsidR="005B0A4A" w14:paraId="2749E7AD" w14:textId="77777777" w:rsidTr="005B0A4A">
        <w:tc>
          <w:tcPr>
            <w:tcW w:w="1525" w:type="dxa"/>
          </w:tcPr>
          <w:p w14:paraId="2A34F560" w14:textId="3204BDFB" w:rsidR="005B0A4A" w:rsidRDefault="005B0A4A" w:rsidP="00CE5FA6">
            <w:r>
              <w:t xml:space="preserve">Ivan </w:t>
            </w:r>
            <w:proofErr w:type="spellStart"/>
            <w:r>
              <w:t>Lichvár</w:t>
            </w:r>
            <w:proofErr w:type="spellEnd"/>
          </w:p>
        </w:tc>
        <w:tc>
          <w:tcPr>
            <w:tcW w:w="1188" w:type="dxa"/>
          </w:tcPr>
          <w:p w14:paraId="042E60E4" w14:textId="0A66F3A4" w:rsidR="005B0A4A" w:rsidRDefault="005B0A4A" w:rsidP="005B0A4A">
            <w:pPr>
              <w:jc w:val="center"/>
            </w:pPr>
            <w:r>
              <w:t>5000</w:t>
            </w:r>
          </w:p>
        </w:tc>
        <w:tc>
          <w:tcPr>
            <w:tcW w:w="1324" w:type="dxa"/>
          </w:tcPr>
          <w:p w14:paraId="4669F64E" w14:textId="75164889" w:rsidR="005B0A4A" w:rsidRDefault="005B0A4A" w:rsidP="001D3A7E">
            <w:pPr>
              <w:jc w:val="center"/>
            </w:pPr>
            <w:r>
              <w:t>100</w:t>
            </w:r>
          </w:p>
        </w:tc>
        <w:tc>
          <w:tcPr>
            <w:tcW w:w="2569" w:type="dxa"/>
          </w:tcPr>
          <w:p w14:paraId="0247CC52" w14:textId="457C237B" w:rsidR="005B0A4A" w:rsidRDefault="005B0A4A" w:rsidP="00CE5FA6"/>
        </w:tc>
        <w:tc>
          <w:tcPr>
            <w:tcW w:w="2569" w:type="dxa"/>
          </w:tcPr>
          <w:p w14:paraId="17760FD4" w14:textId="77777777" w:rsidR="005B0A4A" w:rsidRDefault="005B0A4A" w:rsidP="00CE5FA6"/>
        </w:tc>
      </w:tr>
      <w:tr w:rsidR="005B0A4A" w14:paraId="1F5A3BD3" w14:textId="77777777" w:rsidTr="005B0A4A">
        <w:tc>
          <w:tcPr>
            <w:tcW w:w="1525" w:type="dxa"/>
          </w:tcPr>
          <w:p w14:paraId="5949900B" w14:textId="77777777" w:rsidR="005B0A4A" w:rsidRDefault="005B0A4A" w:rsidP="00CE5FA6"/>
        </w:tc>
        <w:tc>
          <w:tcPr>
            <w:tcW w:w="1188" w:type="dxa"/>
          </w:tcPr>
          <w:p w14:paraId="71B04727" w14:textId="77777777" w:rsidR="005B0A4A" w:rsidRDefault="005B0A4A" w:rsidP="001D3A7E">
            <w:pPr>
              <w:jc w:val="center"/>
            </w:pPr>
          </w:p>
        </w:tc>
        <w:tc>
          <w:tcPr>
            <w:tcW w:w="1324" w:type="dxa"/>
          </w:tcPr>
          <w:p w14:paraId="116F8956" w14:textId="77777777" w:rsidR="005B0A4A" w:rsidRDefault="005B0A4A" w:rsidP="001D3A7E">
            <w:pPr>
              <w:jc w:val="center"/>
            </w:pPr>
          </w:p>
        </w:tc>
        <w:tc>
          <w:tcPr>
            <w:tcW w:w="2569" w:type="dxa"/>
          </w:tcPr>
          <w:p w14:paraId="12A68900" w14:textId="4F15C691" w:rsidR="005B0A4A" w:rsidRDefault="005B0A4A" w:rsidP="00CE5FA6"/>
        </w:tc>
        <w:tc>
          <w:tcPr>
            <w:tcW w:w="2569" w:type="dxa"/>
          </w:tcPr>
          <w:p w14:paraId="19E272C9" w14:textId="77777777" w:rsidR="005B0A4A" w:rsidRDefault="005B0A4A" w:rsidP="00CE5FA6"/>
        </w:tc>
      </w:tr>
      <w:tr w:rsidR="005B0A4A" w14:paraId="5B0A5F42" w14:textId="77777777" w:rsidTr="005B0A4A">
        <w:tc>
          <w:tcPr>
            <w:tcW w:w="1525" w:type="dxa"/>
          </w:tcPr>
          <w:p w14:paraId="63B5C6F8" w14:textId="0861983C" w:rsidR="005B0A4A" w:rsidRPr="001D3A7E" w:rsidRDefault="005B0A4A" w:rsidP="00CE5FA6">
            <w:pPr>
              <w:rPr>
                <w:b/>
                <w:bCs/>
              </w:rPr>
            </w:pPr>
            <w:r w:rsidRPr="001D3A7E">
              <w:rPr>
                <w:b/>
                <w:bCs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1D3A7E" w:rsidRDefault="005B0A4A" w:rsidP="001D3A7E">
            <w:pPr>
              <w:jc w:val="center"/>
              <w:rPr>
                <w:b/>
                <w:bCs/>
              </w:rPr>
            </w:pPr>
            <w:r w:rsidRPr="001D3A7E">
              <w:rPr>
                <w:b/>
                <w:bCs/>
              </w:rPr>
              <w:t>5000</w:t>
            </w:r>
          </w:p>
          <w:p w14:paraId="2531D042" w14:textId="379F619C" w:rsidR="005B0A4A" w:rsidRPr="001D3A7E" w:rsidRDefault="005B0A4A" w:rsidP="001D3A7E">
            <w:pPr>
              <w:jc w:val="center"/>
              <w:rPr>
                <w:b/>
                <w:bCs/>
              </w:rPr>
            </w:pPr>
          </w:p>
        </w:tc>
        <w:tc>
          <w:tcPr>
            <w:tcW w:w="1324" w:type="dxa"/>
          </w:tcPr>
          <w:p w14:paraId="3A6E2168" w14:textId="787061DA" w:rsidR="005B0A4A" w:rsidRPr="001D3A7E" w:rsidRDefault="005B0A4A" w:rsidP="001D3A7E">
            <w:pPr>
              <w:jc w:val="center"/>
              <w:rPr>
                <w:b/>
                <w:bCs/>
              </w:rPr>
            </w:pPr>
            <w:r w:rsidRPr="001D3A7E">
              <w:rPr>
                <w:b/>
                <w:bCs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Default="005B0A4A" w:rsidP="00CE5FA6"/>
        </w:tc>
        <w:tc>
          <w:tcPr>
            <w:tcW w:w="2569" w:type="dxa"/>
          </w:tcPr>
          <w:p w14:paraId="7A0CE06B" w14:textId="77777777" w:rsidR="005B0A4A" w:rsidRDefault="005B0A4A" w:rsidP="00CE5FA6"/>
        </w:tc>
      </w:tr>
    </w:tbl>
    <w:p w14:paraId="1D1FC5F6" w14:textId="77777777" w:rsidR="00E16ACC" w:rsidRDefault="00E16ACC" w:rsidP="00CE5FA6"/>
    <w:p w14:paraId="75A1113F" w14:textId="055195A0" w:rsidR="001D3A7E" w:rsidRDefault="00A24694" w:rsidP="00CE5FA6">
      <w:r>
        <w:t xml:space="preserve">3. </w:t>
      </w:r>
      <w:r w:rsidR="00E16ACC">
        <w:tab/>
      </w:r>
      <w:r>
        <w:t>Spoločnosť neúčtovala o vlastných akciách</w:t>
      </w:r>
      <w:r w:rsidR="006C1B71">
        <w:t>.</w:t>
      </w:r>
    </w:p>
    <w:p w14:paraId="28C2812C" w14:textId="17CD6A85" w:rsidR="00E16ACC" w:rsidRDefault="00A24694" w:rsidP="00CE5FA6">
      <w:r>
        <w:t xml:space="preserve">4. </w:t>
      </w:r>
      <w:r w:rsidR="00E16ACC">
        <w:tab/>
      </w:r>
      <w: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Default="00A24694" w:rsidP="00CE5FA6">
      <w:r>
        <w:t xml:space="preserve">5. </w:t>
      </w:r>
      <w:r w:rsidR="00E16ACC">
        <w:tab/>
      </w:r>
      <w: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  <w:bookmarkStart w:id="0" w:name="_GoBack"/>
      <w:bookmarkEnd w:id="0"/>
    </w:p>
    <w:sectPr w:rsidR="00E16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D3A7E"/>
    <w:rsid w:val="00262B06"/>
    <w:rsid w:val="00275ACE"/>
    <w:rsid w:val="003D04DC"/>
    <w:rsid w:val="00401184"/>
    <w:rsid w:val="005B0A4A"/>
    <w:rsid w:val="006C1B71"/>
    <w:rsid w:val="007603DB"/>
    <w:rsid w:val="00A126C0"/>
    <w:rsid w:val="00A24694"/>
    <w:rsid w:val="00B56299"/>
    <w:rsid w:val="00BE2A57"/>
    <w:rsid w:val="00CE5FA6"/>
    <w:rsid w:val="00E16ACC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B4AB6-1692-4168-ABD8-82B237C5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2</cp:revision>
  <dcterms:created xsi:type="dcterms:W3CDTF">2021-06-28T20:59:00Z</dcterms:created>
  <dcterms:modified xsi:type="dcterms:W3CDTF">2021-06-28T20:59:00Z</dcterms:modified>
</cp:coreProperties>
</file>