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pPr w:leftFromText="141" w:rightFromText="141" w:vertAnchor="text" w:horzAnchor="margin" w:tblpXSpec="right" w:tblpY="-146"/>
        <w:tblW w:w="2608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"/>
        <w:gridCol w:w="257"/>
        <w:gridCol w:w="234"/>
        <w:gridCol w:w="234"/>
        <w:gridCol w:w="234"/>
        <w:gridCol w:w="234"/>
        <w:gridCol w:w="234"/>
        <w:gridCol w:w="234"/>
        <w:gridCol w:w="233"/>
        <w:gridCol w:w="233"/>
        <w:gridCol w:w="234"/>
        <w:gridCol w:w="80"/>
        <w:gridCol w:w="153"/>
        <w:gridCol w:w="7"/>
        <w:gridCol w:w="226"/>
        <w:gridCol w:w="7"/>
        <w:gridCol w:w="226"/>
        <w:gridCol w:w="7"/>
        <w:gridCol w:w="259"/>
        <w:gridCol w:w="7"/>
        <w:gridCol w:w="226"/>
        <w:gridCol w:w="7"/>
        <w:gridCol w:w="226"/>
        <w:gridCol w:w="7"/>
        <w:gridCol w:w="226"/>
        <w:gridCol w:w="7"/>
        <w:gridCol w:w="226"/>
        <w:gridCol w:w="7"/>
        <w:gridCol w:w="226"/>
        <w:gridCol w:w="7"/>
      </w:tblGrid>
      <w:tr w:rsidR="00311609" w:rsidRPr="009910C8" w14:paraId="25BB0B9B" w14:textId="77777777" w:rsidTr="00C32798">
        <w:trPr>
          <w:trHeight w:val="567"/>
        </w:trPr>
        <w:tc>
          <w:tcPr>
            <w:tcW w:w="491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5BBDA144" w14:textId="77777777" w:rsidR="00311609" w:rsidRPr="009910C8" w:rsidRDefault="00311609" w:rsidP="009910C8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9910C8"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234" w:type="dxa"/>
            <w:tcBorders>
              <w:left w:val="nil"/>
              <w:bottom w:val="nil"/>
              <w:right w:val="nil"/>
            </w:tcBorders>
            <w:noWrap/>
          </w:tcPr>
          <w:p w14:paraId="14E095A2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4" w:type="dxa"/>
            <w:tcBorders>
              <w:left w:val="nil"/>
              <w:bottom w:val="nil"/>
              <w:right w:val="nil"/>
            </w:tcBorders>
            <w:noWrap/>
          </w:tcPr>
          <w:p w14:paraId="06D918D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4" w:type="dxa"/>
            <w:tcBorders>
              <w:left w:val="nil"/>
              <w:bottom w:val="nil"/>
              <w:right w:val="nil"/>
            </w:tcBorders>
            <w:noWrap/>
          </w:tcPr>
          <w:p w14:paraId="519B5B74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4" w:type="dxa"/>
            <w:tcBorders>
              <w:left w:val="nil"/>
              <w:bottom w:val="nil"/>
              <w:right w:val="nil"/>
            </w:tcBorders>
            <w:noWrap/>
          </w:tcPr>
          <w:p w14:paraId="50105F6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4" w:type="dxa"/>
            <w:tcBorders>
              <w:left w:val="nil"/>
              <w:bottom w:val="nil"/>
              <w:right w:val="nil"/>
            </w:tcBorders>
            <w:noWrap/>
          </w:tcPr>
          <w:p w14:paraId="1F2A0D8D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4" w:type="dxa"/>
            <w:tcBorders>
              <w:left w:val="nil"/>
              <w:bottom w:val="nil"/>
              <w:right w:val="nil"/>
            </w:tcBorders>
            <w:noWrap/>
          </w:tcPr>
          <w:p w14:paraId="2B56A71A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3" w:type="dxa"/>
            <w:tcBorders>
              <w:left w:val="nil"/>
              <w:bottom w:val="nil"/>
              <w:right w:val="nil"/>
            </w:tcBorders>
            <w:noWrap/>
          </w:tcPr>
          <w:p w14:paraId="365551DC" w14:textId="613CE4FD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547" w:type="dxa"/>
            <w:gridSpan w:val="3"/>
            <w:tcBorders>
              <w:left w:val="nil"/>
              <w:bottom w:val="nil"/>
              <w:right w:val="nil"/>
            </w:tcBorders>
            <w:noWrap/>
          </w:tcPr>
          <w:p w14:paraId="02322E5B" w14:textId="42FD7AEE" w:rsidR="00311609" w:rsidRPr="009910C8" w:rsidRDefault="00C32798" w:rsidP="009910C8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160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5A290CD5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3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73DE34EC" w14:textId="25DA08CF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3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2EA14802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66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7C543B61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3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46770374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3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5ECC65D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3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626C9843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3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7B1A3F64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3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38FEE59A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311609" w:rsidRPr="009910C8" w14:paraId="6B659173" w14:textId="77777777" w:rsidTr="00C32798">
        <w:trPr>
          <w:gridAfter w:val="1"/>
          <w:wAfter w:w="7" w:type="dxa"/>
          <w:trHeight w:hRule="exact" w:val="257"/>
        </w:trPr>
        <w:tc>
          <w:tcPr>
            <w:tcW w:w="2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3B8F7CD" w14:textId="6D838C10" w:rsidR="006657C0" w:rsidRPr="009910C8" w:rsidRDefault="00C471CE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A0739AE" w14:textId="6AA1258A" w:rsidR="00311609" w:rsidRPr="009910C8" w:rsidRDefault="00C471CE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23CA99E" w14:textId="432A1658" w:rsidR="00311609" w:rsidRPr="009910C8" w:rsidRDefault="00C471CE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C43F156" w14:textId="40A8076F" w:rsidR="00311609" w:rsidRPr="009910C8" w:rsidRDefault="00C471CE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58E290A" w14:textId="09320285" w:rsidR="00311609" w:rsidRPr="009910C8" w:rsidRDefault="00C471CE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C93255" w14:textId="5E976FF2" w:rsidR="00311609" w:rsidRPr="009910C8" w:rsidRDefault="00C471CE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69CCE95" w14:textId="72AE89A0" w:rsidR="00311609" w:rsidRPr="009910C8" w:rsidRDefault="00C471CE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2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8ADEC97" w14:textId="2CE2C2DA" w:rsidR="00311609" w:rsidRPr="009910C8" w:rsidRDefault="00C471CE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3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35A3B1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79AB4B5" w14:textId="0051445D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513502E" w14:textId="48B85A7C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0F7D90B" w14:textId="63741173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F4E36CB" w14:textId="76CE5F29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698BB46" w14:textId="6625A7CC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6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C5548BD" w14:textId="4DA31958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ED47279" w14:textId="051035D1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7385084" w14:textId="59ED352B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675B983" w14:textId="7C1D8CD5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D5A9D1A" w14:textId="14B0BBE5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8499EF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</w:tbl>
    <w:p w14:paraId="3289C970" w14:textId="77777777" w:rsidR="00C858A1" w:rsidRDefault="00C858A1">
      <w:r w:rsidRPr="009910C8">
        <w:rPr>
          <w:rFonts w:ascii="Times New Roman" w:hAnsi="Times New Roman" w:cs="Times New Roman"/>
          <w:sz w:val="18"/>
          <w:szCs w:val="18"/>
        </w:rPr>
        <w:t>Poznámky</w:t>
      </w:r>
      <w:r>
        <w:t xml:space="preserve"> Úč MÚJ 3 - 01</w:t>
      </w:r>
    </w:p>
    <w:p w14:paraId="6B018D73" w14:textId="77777777" w:rsidR="00C858A1" w:rsidRPr="00C858A1" w:rsidRDefault="00C858A1" w:rsidP="00C858A1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14:paraId="359C64B9" w14:textId="77777777" w:rsidR="00C858A1" w:rsidRDefault="00C858A1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</w:p>
    <w:p w14:paraId="4BD0CF12" w14:textId="77777777" w:rsidR="009910C8" w:rsidRDefault="009910C8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</w:p>
    <w:p w14:paraId="24A4B26B" w14:textId="77777777" w:rsidR="0033236F" w:rsidRPr="004F0E04" w:rsidRDefault="004F0E04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Poznámky</w:t>
      </w:r>
      <w:r w:rsidR="00F16902" w:rsidRPr="004F0E04">
        <w:rPr>
          <w:rFonts w:ascii="Times New Roman" w:hAnsi="Times New Roman" w:cs="Times New Roman"/>
          <w:b/>
          <w:i/>
          <w:sz w:val="24"/>
          <w:szCs w:val="24"/>
        </w:rPr>
        <w:t xml:space="preserve"> účtovnej </w:t>
      </w:r>
      <w:r>
        <w:rPr>
          <w:rFonts w:ascii="Times New Roman" w:hAnsi="Times New Roman" w:cs="Times New Roman"/>
          <w:b/>
          <w:i/>
          <w:sz w:val="24"/>
          <w:szCs w:val="24"/>
        </w:rPr>
        <w:t>závierky</w:t>
      </w:r>
    </w:p>
    <w:p w14:paraId="5D5D7448" w14:textId="193AD02E" w:rsidR="00F16902" w:rsidRPr="004F0E04" w:rsidRDefault="001534E6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Zostavenej ku dňu 31.12.20</w:t>
      </w:r>
      <w:r w:rsidR="00C471CE">
        <w:rPr>
          <w:rFonts w:ascii="Times New Roman" w:hAnsi="Times New Roman" w:cs="Times New Roman"/>
          <w:b/>
          <w:i/>
          <w:sz w:val="24"/>
          <w:szCs w:val="24"/>
        </w:rPr>
        <w:t>20</w:t>
      </w:r>
    </w:p>
    <w:p w14:paraId="6542DDF3" w14:textId="77777777" w:rsidR="00F16902" w:rsidRDefault="00F16902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51498D6A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0DC3090E" w14:textId="77777777" w:rsidR="00F16902" w:rsidRDefault="00F16902" w:rsidP="004F0E04">
      <w:pPr>
        <w:pStyle w:val="Odstavecseseznamem"/>
        <w:numPr>
          <w:ilvl w:val="0"/>
          <w:numId w:val="1"/>
        </w:numPr>
        <w:spacing w:after="0"/>
        <w:rPr>
          <w:rFonts w:ascii="Times New Roman" w:hAnsi="Times New Roman" w:cs="Times New Roman"/>
          <w:b/>
          <w:i/>
          <w:sz w:val="24"/>
          <w:szCs w:val="24"/>
        </w:rPr>
      </w:pPr>
      <w:r w:rsidRPr="009910C8">
        <w:rPr>
          <w:rFonts w:ascii="Times New Roman" w:hAnsi="Times New Roman" w:cs="Times New Roman"/>
          <w:b/>
          <w:i/>
          <w:sz w:val="24"/>
          <w:szCs w:val="24"/>
        </w:rPr>
        <w:t>Základné informácie o účtovnej jednotke</w:t>
      </w:r>
    </w:p>
    <w:p w14:paraId="0E3F26FF" w14:textId="77777777" w:rsidR="009910C8" w:rsidRPr="009910C8" w:rsidRDefault="009910C8" w:rsidP="009910C8">
      <w:pPr>
        <w:pStyle w:val="Odstavecseseznamem"/>
        <w:spacing w:after="0"/>
        <w:rPr>
          <w:rFonts w:ascii="Times New Roman" w:hAnsi="Times New Roman" w:cs="Times New Roman"/>
          <w:b/>
          <w:i/>
          <w:sz w:val="24"/>
          <w:szCs w:val="24"/>
        </w:rPr>
      </w:pPr>
    </w:p>
    <w:p w14:paraId="27C7AE00" w14:textId="291CA218" w:rsidR="00F16902" w:rsidRPr="004F0E04" w:rsidRDefault="00F16902" w:rsidP="009910C8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Obchodné meno účtovnej jednotky: </w:t>
      </w:r>
      <w:r w:rsidR="00C471CE">
        <w:rPr>
          <w:rFonts w:ascii="Times New Roman" w:hAnsi="Times New Roman" w:cs="Times New Roman"/>
          <w:b/>
          <w:sz w:val="24"/>
          <w:szCs w:val="24"/>
        </w:rPr>
        <w:t>Get Anchored</w:t>
      </w:r>
      <w:r w:rsidR="001534E6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14:paraId="326AF3AB" w14:textId="448A9A8C" w:rsidR="001534E6" w:rsidRPr="001534E6" w:rsidRDefault="00F16902" w:rsidP="009910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>Opis hospodárskej činnosti účtovnej jednotky:</w:t>
      </w:r>
      <w:r w:rsidR="00311609">
        <w:rPr>
          <w:rFonts w:ascii="Times New Roman" w:hAnsi="Times New Roman" w:cs="Times New Roman"/>
          <w:sz w:val="24"/>
          <w:szCs w:val="24"/>
        </w:rPr>
        <w:t xml:space="preserve"> </w:t>
      </w:r>
      <w:r w:rsidR="00C471CE">
        <w:rPr>
          <w:rFonts w:ascii="Times New Roman" w:hAnsi="Times New Roman" w:cs="Times New Roman"/>
          <w:b/>
          <w:sz w:val="24"/>
          <w:szCs w:val="24"/>
        </w:rPr>
        <w:t>Výroba vysielacích zariadení a vysielačov</w:t>
      </w:r>
    </w:p>
    <w:p w14:paraId="4C12AD67" w14:textId="09865A6E" w:rsidR="002210CB" w:rsidRDefault="00F16902" w:rsidP="009910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>Priemerný počet zamestnancov počas účtovného obdobia:</w:t>
      </w:r>
      <w:r w:rsidR="00311609">
        <w:rPr>
          <w:rFonts w:ascii="Times New Roman" w:hAnsi="Times New Roman" w:cs="Times New Roman"/>
          <w:sz w:val="24"/>
          <w:szCs w:val="24"/>
        </w:rPr>
        <w:t xml:space="preserve"> </w:t>
      </w:r>
      <w:r w:rsidR="005047FC">
        <w:rPr>
          <w:rFonts w:ascii="Times New Roman" w:hAnsi="Times New Roman" w:cs="Times New Roman"/>
          <w:b/>
          <w:bCs/>
          <w:sz w:val="24"/>
          <w:szCs w:val="24"/>
        </w:rPr>
        <w:t>0</w:t>
      </w:r>
    </w:p>
    <w:p w14:paraId="039330CC" w14:textId="77777777" w:rsidR="00F16902" w:rsidRPr="00460CB5" w:rsidRDefault="00F16902" w:rsidP="009910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Právny dôvod na zostavenie účtovnej závierky: </w:t>
      </w:r>
      <w:r w:rsidR="00460CB5">
        <w:rPr>
          <w:rFonts w:ascii="Times New Roman" w:hAnsi="Times New Roman" w:cs="Times New Roman"/>
          <w:sz w:val="24"/>
          <w:szCs w:val="24"/>
        </w:rPr>
        <w:t xml:space="preserve">  </w:t>
      </w:r>
      <w:r w:rsidRPr="00460CB5">
        <w:rPr>
          <w:rFonts w:ascii="Times New Roman" w:hAnsi="Times New Roman" w:cs="Times New Roman"/>
          <w:b/>
          <w:sz w:val="24"/>
          <w:szCs w:val="24"/>
        </w:rPr>
        <w:t xml:space="preserve">riadna </w:t>
      </w:r>
    </w:p>
    <w:p w14:paraId="40C3B68F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2F3F6B7C" w14:textId="77777777" w:rsidR="00F16902" w:rsidRDefault="00F16902" w:rsidP="004F0E04">
      <w:pPr>
        <w:pStyle w:val="Odstavecseseznamem"/>
        <w:numPr>
          <w:ilvl w:val="0"/>
          <w:numId w:val="1"/>
        </w:numPr>
        <w:spacing w:after="0"/>
        <w:rPr>
          <w:rFonts w:ascii="Times New Roman" w:hAnsi="Times New Roman" w:cs="Times New Roman"/>
          <w:b/>
          <w:i/>
          <w:sz w:val="24"/>
          <w:szCs w:val="24"/>
        </w:rPr>
      </w:pPr>
      <w:r w:rsidRPr="009910C8">
        <w:rPr>
          <w:rFonts w:ascii="Times New Roman" w:hAnsi="Times New Roman" w:cs="Times New Roman"/>
          <w:b/>
          <w:i/>
          <w:sz w:val="24"/>
          <w:szCs w:val="24"/>
        </w:rPr>
        <w:t xml:space="preserve">Informácie o účtovných zásadách a účtovných metódach </w:t>
      </w:r>
    </w:p>
    <w:p w14:paraId="2F0B3E3A" w14:textId="77777777" w:rsidR="009910C8" w:rsidRPr="009910C8" w:rsidRDefault="009910C8" w:rsidP="009910C8">
      <w:pPr>
        <w:spacing w:after="0"/>
        <w:ind w:left="360"/>
        <w:rPr>
          <w:rFonts w:ascii="Times New Roman" w:hAnsi="Times New Roman" w:cs="Times New Roman"/>
          <w:b/>
          <w:i/>
          <w:sz w:val="24"/>
          <w:szCs w:val="24"/>
        </w:rPr>
      </w:pPr>
    </w:p>
    <w:p w14:paraId="5D5F0A2A" w14:textId="77777777" w:rsidR="00F16902" w:rsidRPr="00460CB5" w:rsidRDefault="00F16902" w:rsidP="004F0E04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Účtovná jednotka bude nepretržite pokračovať vo svojej činnosti: </w:t>
      </w:r>
      <w:r w:rsidR="00460CB5">
        <w:rPr>
          <w:rFonts w:ascii="Times New Roman" w:hAnsi="Times New Roman" w:cs="Times New Roman"/>
          <w:sz w:val="24"/>
          <w:szCs w:val="24"/>
        </w:rPr>
        <w:t xml:space="preserve">  </w:t>
      </w:r>
      <w:r w:rsidRPr="00460CB5">
        <w:rPr>
          <w:rFonts w:ascii="Times New Roman" w:hAnsi="Times New Roman" w:cs="Times New Roman"/>
          <w:b/>
          <w:sz w:val="24"/>
          <w:szCs w:val="24"/>
        </w:rPr>
        <w:t xml:space="preserve">Áno </w:t>
      </w:r>
    </w:p>
    <w:p w14:paraId="2215D7F5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3B0A9EA8" w14:textId="77777777" w:rsidR="00F16902" w:rsidRPr="004F0E04" w:rsidRDefault="00F16902" w:rsidP="009910C8">
      <w:pPr>
        <w:spacing w:before="240" w:after="0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Spôsob oceňovania jednotlivých zložiek majetku a záväzkov: </w:t>
      </w:r>
    </w:p>
    <w:p w14:paraId="217565E7" w14:textId="77777777" w:rsidR="00F16902" w:rsidRPr="004F0E04" w:rsidRDefault="00F16902" w:rsidP="009910C8">
      <w:pPr>
        <w:pStyle w:val="Odstavecseseznamem"/>
        <w:numPr>
          <w:ilvl w:val="0"/>
          <w:numId w:val="2"/>
        </w:numPr>
        <w:spacing w:before="240"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Peňažné prostriedky a ceniny, pohľadávky pri ich vzniku, záväzky pri ich vzniku oceňoval </w:t>
      </w:r>
      <w:r w:rsidRPr="009910C8">
        <w:rPr>
          <w:rFonts w:ascii="Times New Roman" w:hAnsi="Times New Roman" w:cs="Times New Roman"/>
          <w:b/>
          <w:sz w:val="24"/>
          <w:szCs w:val="24"/>
        </w:rPr>
        <w:t>menovitou hodnotou</w:t>
      </w:r>
      <w:r w:rsidRPr="004F0E04">
        <w:rPr>
          <w:rFonts w:ascii="Times New Roman" w:hAnsi="Times New Roman" w:cs="Times New Roman"/>
          <w:sz w:val="24"/>
          <w:szCs w:val="24"/>
        </w:rPr>
        <w:t>.</w:t>
      </w:r>
    </w:p>
    <w:p w14:paraId="2FD324B6" w14:textId="77777777" w:rsidR="00F16902" w:rsidRPr="004F0E04" w:rsidRDefault="00F16902" w:rsidP="009910C8">
      <w:pPr>
        <w:pStyle w:val="Odstavecseseznamem"/>
        <w:numPr>
          <w:ilvl w:val="0"/>
          <w:numId w:val="2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Pohľadávky pri odplatnom nadobudnutí, pohľadávky nadobudnuté vkladom do základného imania a záväzky pri ich prevzatí oceňoval </w:t>
      </w:r>
      <w:r w:rsidRPr="009910C8">
        <w:rPr>
          <w:rFonts w:ascii="Times New Roman" w:hAnsi="Times New Roman" w:cs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 w:cs="Times New Roman"/>
          <w:sz w:val="24"/>
          <w:szCs w:val="24"/>
        </w:rPr>
        <w:t>.</w:t>
      </w:r>
    </w:p>
    <w:p w14:paraId="52343322" w14:textId="77777777" w:rsidR="00F16902" w:rsidRPr="004F0E04" w:rsidRDefault="00F16902" w:rsidP="009910C8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Dlhodobý hmotný majetok nakupovaný oceňoval podnik </w:t>
      </w:r>
      <w:r w:rsidRPr="009910C8">
        <w:rPr>
          <w:rFonts w:ascii="Times New Roman" w:hAnsi="Times New Roman" w:cs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 w:cs="Times New Roman"/>
          <w:sz w:val="24"/>
          <w:szCs w:val="24"/>
        </w:rPr>
        <w:t xml:space="preserve"> v zložení:</w:t>
      </w:r>
    </w:p>
    <w:p w14:paraId="379A7119" w14:textId="77777777" w:rsidR="00F16902" w:rsidRDefault="004F0E04" w:rsidP="009910C8">
      <w:pPr>
        <w:spacing w:after="0" w:line="360" w:lineRule="auto"/>
        <w:ind w:left="708"/>
        <w:jc w:val="both"/>
        <w:rPr>
          <w:rFonts w:ascii="Times New Roman" w:hAnsi="Times New Roman" w:cs="Times New Roman"/>
          <w:i/>
          <w:sz w:val="24"/>
          <w:szCs w:val="24"/>
        </w:rPr>
      </w:pPr>
      <w:r w:rsidRPr="004F0E04">
        <w:rPr>
          <w:rFonts w:ascii="Times New Roman" w:hAnsi="Times New Roman" w:cs="Times New Roman"/>
          <w:i/>
          <w:sz w:val="24"/>
          <w:szCs w:val="24"/>
        </w:rPr>
        <w:t xml:space="preserve">Obstarávacia 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cena, vrátane nákladov súvisiacich s obstaraním v</w:t>
      </w:r>
      <w:r w:rsidRPr="004F0E04">
        <w:rPr>
          <w:rFonts w:ascii="Times New Roman" w:hAnsi="Times New Roman" w:cs="Times New Roman"/>
          <w:i/>
          <w:sz w:val="24"/>
          <w:szCs w:val="24"/>
        </w:rPr>
        <w:t> 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zložení</w:t>
      </w:r>
      <w:r w:rsidRPr="004F0E04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dopravné, provízie, poistné, clo, ostatné VON</w:t>
      </w:r>
    </w:p>
    <w:p w14:paraId="3AF1AC71" w14:textId="77777777" w:rsidR="009910C8" w:rsidRPr="004F0E04" w:rsidRDefault="009910C8" w:rsidP="004F0E04">
      <w:pPr>
        <w:spacing w:after="0"/>
        <w:ind w:left="708"/>
        <w:jc w:val="both"/>
        <w:rPr>
          <w:rFonts w:ascii="Times New Roman" w:hAnsi="Times New Roman" w:cs="Times New Roman"/>
          <w:i/>
          <w:sz w:val="24"/>
          <w:szCs w:val="24"/>
        </w:rPr>
      </w:pPr>
    </w:p>
    <w:p w14:paraId="64713527" w14:textId="77777777" w:rsidR="004F0E04" w:rsidRPr="004F0E04" w:rsidRDefault="004F0E04" w:rsidP="006657C0">
      <w:pPr>
        <w:spacing w:before="240"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Spôsob zostavenia odpisového plánu dlhodobého majetku: </w:t>
      </w:r>
    </w:p>
    <w:p w14:paraId="66110BA8" w14:textId="77777777" w:rsidR="004F0E04" w:rsidRPr="004F0E04" w:rsidRDefault="004F0E04" w:rsidP="006657C0">
      <w:pPr>
        <w:spacing w:before="240"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ab/>
        <w:t xml:space="preserve">Odpisový plán účtovných odpisov hmotného majetku podnikateľ zostavil interným predpisom, tak že za základ vzal metódy používané pri vyčísľovaní daňových odpisov. </w:t>
      </w:r>
      <w:r w:rsidRPr="009910C8">
        <w:rPr>
          <w:rFonts w:ascii="Times New Roman" w:hAnsi="Times New Roman" w:cs="Times New Roman"/>
          <w:b/>
          <w:sz w:val="24"/>
          <w:szCs w:val="24"/>
        </w:rPr>
        <w:t>Odpisové sadzby pre účtovné a daňové odpisy podnikateľa sa rovnajú</w:t>
      </w:r>
      <w:r w:rsidRPr="004F0E04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36F91ADA" w14:textId="77777777" w:rsidR="00F16902" w:rsidRPr="004F0E04" w:rsidRDefault="00F16902" w:rsidP="004F0E04">
      <w:pPr>
        <w:pStyle w:val="Odstavecseseznamem"/>
        <w:spacing w:after="0"/>
        <w:rPr>
          <w:rFonts w:ascii="Times New Roman" w:hAnsi="Times New Roman" w:cs="Times New Roman"/>
          <w:sz w:val="24"/>
          <w:szCs w:val="24"/>
        </w:rPr>
      </w:pPr>
    </w:p>
    <w:p w14:paraId="0D87E97A" w14:textId="77777777" w:rsidR="00F16902" w:rsidRPr="004F0E04" w:rsidRDefault="00F16902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sectPr w:rsidR="00F16902" w:rsidRPr="004F0E04" w:rsidSect="00C61D75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293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7C751C0" w14:textId="77777777" w:rsidR="006C5795" w:rsidRDefault="006C5795" w:rsidP="004F0E04">
      <w:pPr>
        <w:spacing w:after="0" w:line="240" w:lineRule="auto"/>
      </w:pPr>
      <w:r>
        <w:separator/>
      </w:r>
    </w:p>
  </w:endnote>
  <w:endnote w:type="continuationSeparator" w:id="0">
    <w:p w14:paraId="19ABDD12" w14:textId="77777777" w:rsidR="006C5795" w:rsidRDefault="006C5795" w:rsidP="004F0E0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16D4A34" w14:textId="77777777" w:rsidR="00C61D75" w:rsidRDefault="00C61D75">
    <w:pPr>
      <w:pStyle w:val="Zpa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57770DC" w14:textId="77777777" w:rsidR="00C61D75" w:rsidRDefault="00C61D75">
    <w:pPr>
      <w:pStyle w:val="Zpat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1974745" w14:textId="77777777" w:rsidR="00C61D75" w:rsidRDefault="00C61D75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7C3C53C" w14:textId="77777777" w:rsidR="006C5795" w:rsidRDefault="006C5795" w:rsidP="004F0E04">
      <w:pPr>
        <w:spacing w:after="0" w:line="240" w:lineRule="auto"/>
      </w:pPr>
      <w:r>
        <w:separator/>
      </w:r>
    </w:p>
  </w:footnote>
  <w:footnote w:type="continuationSeparator" w:id="0">
    <w:p w14:paraId="68C3CDD0" w14:textId="77777777" w:rsidR="006C5795" w:rsidRDefault="006C5795" w:rsidP="004F0E0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C227659" w14:textId="77777777" w:rsidR="00C61D75" w:rsidRDefault="00C61D75">
    <w:pPr>
      <w:pStyle w:val="Zhlav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78A8F2C" w14:textId="77777777" w:rsidR="004F0E04" w:rsidRDefault="004F0E04" w:rsidP="00C61D75">
    <w:pPr>
      <w:pStyle w:val="Zhlav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C77B39C" w14:textId="77777777" w:rsidR="00C61D75" w:rsidRDefault="00C61D75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775B5E"/>
    <w:multiLevelType w:val="hybridMultilevel"/>
    <w:tmpl w:val="3782F67C"/>
    <w:lvl w:ilvl="0" w:tplc="23DE7A38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0524E16"/>
    <w:multiLevelType w:val="hybridMultilevel"/>
    <w:tmpl w:val="4F88984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16902"/>
    <w:rsid w:val="000A367E"/>
    <w:rsid w:val="001006BA"/>
    <w:rsid w:val="001534E6"/>
    <w:rsid w:val="001A4F7D"/>
    <w:rsid w:val="002210CB"/>
    <w:rsid w:val="00294857"/>
    <w:rsid w:val="002C7A89"/>
    <w:rsid w:val="002F3E15"/>
    <w:rsid w:val="00311609"/>
    <w:rsid w:val="00312D82"/>
    <w:rsid w:val="0032306C"/>
    <w:rsid w:val="00331203"/>
    <w:rsid w:val="0033236F"/>
    <w:rsid w:val="00397514"/>
    <w:rsid w:val="00460CB5"/>
    <w:rsid w:val="004F0E04"/>
    <w:rsid w:val="00502F5F"/>
    <w:rsid w:val="005047FC"/>
    <w:rsid w:val="00652395"/>
    <w:rsid w:val="006657C0"/>
    <w:rsid w:val="006822CE"/>
    <w:rsid w:val="006A2964"/>
    <w:rsid w:val="006C5795"/>
    <w:rsid w:val="0078143D"/>
    <w:rsid w:val="008079A9"/>
    <w:rsid w:val="009503A9"/>
    <w:rsid w:val="009910C8"/>
    <w:rsid w:val="00B411B8"/>
    <w:rsid w:val="00B96687"/>
    <w:rsid w:val="00C32798"/>
    <w:rsid w:val="00C471CE"/>
    <w:rsid w:val="00C553CF"/>
    <w:rsid w:val="00C61D75"/>
    <w:rsid w:val="00C858A1"/>
    <w:rsid w:val="00D4592E"/>
    <w:rsid w:val="00E32914"/>
    <w:rsid w:val="00E8025B"/>
    <w:rsid w:val="00E911AC"/>
    <w:rsid w:val="00ED754E"/>
    <w:rsid w:val="00EF5E21"/>
    <w:rsid w:val="00F169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F0B7AE1"/>
  <w15:docId w15:val="{C5A8C561-8159-4A88-AA46-E8BEB76609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33236F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F16902"/>
    <w:pPr>
      <w:ind w:left="720"/>
      <w:contextualSpacing/>
    </w:pPr>
  </w:style>
  <w:style w:type="paragraph" w:styleId="Zhlav">
    <w:name w:val="header"/>
    <w:basedOn w:val="Normln"/>
    <w:link w:val="ZhlavChar"/>
    <w:uiPriority w:val="99"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4F0E04"/>
  </w:style>
  <w:style w:type="paragraph" w:styleId="Zpat">
    <w:name w:val="footer"/>
    <w:basedOn w:val="Normln"/>
    <w:link w:val="ZpatChar"/>
    <w:uiPriority w:val="99"/>
    <w:semiHidden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semiHidden/>
    <w:rsid w:val="004F0E04"/>
  </w:style>
  <w:style w:type="table" w:styleId="Mkatabulky">
    <w:name w:val="Table Grid"/>
    <w:basedOn w:val="Normlntabulka"/>
    <w:uiPriority w:val="59"/>
    <w:rsid w:val="004F0E0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203</Words>
  <Characters>1162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1363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barbora.lukacovska@outlook.sk</dc:creator>
  <cp:lastModifiedBy>lubomir.lukacovsky@outlook.cz</cp:lastModifiedBy>
  <cp:revision>3</cp:revision>
  <cp:lastPrinted>2019-06-27T19:59:00Z</cp:lastPrinted>
  <dcterms:created xsi:type="dcterms:W3CDTF">2021-06-30T15:00:00Z</dcterms:created>
  <dcterms:modified xsi:type="dcterms:W3CDTF">2021-06-30T15:03:00Z</dcterms:modified>
</cp:coreProperties>
</file>