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39F0A" w14:textId="77777777" w:rsidR="00DB17F5" w:rsidRDefault="00DB17F5" w:rsidP="00DB17F5">
      <w:pPr>
        <w:pStyle w:val="Pta"/>
        <w:tabs>
          <w:tab w:val="left" w:pos="708"/>
        </w:tabs>
      </w:pPr>
    </w:p>
    <w:p w14:paraId="002916A2" w14:textId="77777777" w:rsidR="00DB17F5" w:rsidRDefault="00DB17F5" w:rsidP="00DB17F5"/>
    <w:p w14:paraId="4355E9B7" w14:textId="77777777" w:rsidR="00DB17F5" w:rsidRDefault="00DB17F5" w:rsidP="00DB17F5"/>
    <w:p w14:paraId="51F3F968" w14:textId="77777777" w:rsidR="00DB17F5" w:rsidRDefault="00DB17F5" w:rsidP="00DB17F5"/>
    <w:p w14:paraId="17B3F089" w14:textId="77777777" w:rsidR="00DB17F5" w:rsidRDefault="00DB17F5" w:rsidP="00DB17F5"/>
    <w:p w14:paraId="6D1F84DE" w14:textId="77777777" w:rsidR="00DB17F5" w:rsidRDefault="00DB17F5" w:rsidP="00DB17F5"/>
    <w:p w14:paraId="6D393554" w14:textId="77777777" w:rsidR="00DB17F5" w:rsidRDefault="00DB17F5" w:rsidP="00DB17F5"/>
    <w:p w14:paraId="46BFBAF2" w14:textId="77777777" w:rsidR="00DB17F5" w:rsidRDefault="00DB17F5" w:rsidP="00DB17F5"/>
    <w:p w14:paraId="4473B140" w14:textId="77777777" w:rsidR="00DB17F5" w:rsidRDefault="00DB17F5" w:rsidP="00DB17F5"/>
    <w:p w14:paraId="2563CE33" w14:textId="77777777" w:rsidR="00DB17F5" w:rsidRDefault="00DB17F5" w:rsidP="00DB17F5"/>
    <w:p w14:paraId="00EA4E3A" w14:textId="77777777" w:rsidR="00DB17F5" w:rsidRDefault="00DB17F5" w:rsidP="00DB17F5"/>
    <w:p w14:paraId="37C7B66D" w14:textId="77777777" w:rsidR="00DB17F5" w:rsidRDefault="00DB17F5" w:rsidP="00DB17F5"/>
    <w:p w14:paraId="03AE45A6" w14:textId="77777777" w:rsidR="00DB17F5" w:rsidRDefault="00DB17F5" w:rsidP="00DB17F5"/>
    <w:p w14:paraId="4FB2AC46" w14:textId="77777777" w:rsidR="00DB17F5" w:rsidRDefault="00DB17F5" w:rsidP="00DB17F5"/>
    <w:p w14:paraId="1487D166" w14:textId="77777777" w:rsidR="00DB17F5" w:rsidRDefault="00DB17F5" w:rsidP="00DB17F5"/>
    <w:p w14:paraId="3978F2F9" w14:textId="77777777" w:rsidR="00DB17F5" w:rsidRDefault="00DB17F5" w:rsidP="00DB17F5"/>
    <w:p w14:paraId="700E07C8" w14:textId="77777777" w:rsidR="00DB17F5" w:rsidRDefault="00DB17F5" w:rsidP="00DB17F5"/>
    <w:p w14:paraId="654D6EE0" w14:textId="77777777" w:rsidR="00DB17F5" w:rsidRDefault="00DB17F5" w:rsidP="00DB17F5"/>
    <w:p w14:paraId="66A384E1" w14:textId="77777777" w:rsidR="00DB17F5" w:rsidRDefault="00DB17F5" w:rsidP="00DB17F5"/>
    <w:p w14:paraId="2A2D8F18" w14:textId="77777777" w:rsidR="00DB17F5" w:rsidRDefault="00DB17F5" w:rsidP="00DB17F5"/>
    <w:p w14:paraId="30D76004" w14:textId="77777777" w:rsidR="00DB17F5" w:rsidRDefault="00DB17F5" w:rsidP="00DB17F5"/>
    <w:p w14:paraId="518B3A31" w14:textId="77777777" w:rsidR="00DB17F5" w:rsidRDefault="00DB17F5" w:rsidP="00DB17F5"/>
    <w:p w14:paraId="6544413D" w14:textId="77777777" w:rsidR="00DB17F5" w:rsidRDefault="00DB17F5" w:rsidP="00DB17F5"/>
    <w:p w14:paraId="0687C064" w14:textId="77777777" w:rsidR="00DB17F5" w:rsidRDefault="00DB17F5" w:rsidP="00DB17F5"/>
    <w:p w14:paraId="20EC8024" w14:textId="77777777" w:rsidR="00DB17F5" w:rsidRDefault="00DB17F5" w:rsidP="00DB17F5"/>
    <w:p w14:paraId="2BFCA751" w14:textId="77777777" w:rsidR="00DB17F5" w:rsidRDefault="00DB17F5" w:rsidP="00DB17F5"/>
    <w:p w14:paraId="16AB97C9" w14:textId="77777777" w:rsidR="00DB17F5" w:rsidRDefault="00DB17F5" w:rsidP="00DB17F5"/>
    <w:p w14:paraId="4FEAA6D3" w14:textId="77777777" w:rsidR="00DB17F5" w:rsidRDefault="00DB17F5" w:rsidP="00DB17F5"/>
    <w:p w14:paraId="780EDE51" w14:textId="77777777" w:rsidR="00DB17F5" w:rsidRDefault="00DB17F5" w:rsidP="00DB17F5"/>
    <w:p w14:paraId="6D73B851" w14:textId="77777777" w:rsidR="00DB17F5" w:rsidRDefault="00DB17F5" w:rsidP="00DB17F5"/>
    <w:p w14:paraId="0B72F50A" w14:textId="77777777" w:rsidR="00DB17F5" w:rsidRDefault="00DB17F5" w:rsidP="00DB17F5"/>
    <w:p w14:paraId="542F2C9D" w14:textId="77777777" w:rsidR="00DB17F5" w:rsidRDefault="00DB17F5" w:rsidP="00DB17F5"/>
    <w:p w14:paraId="30CF74C7" w14:textId="77777777" w:rsidR="00DB17F5" w:rsidRDefault="00DB17F5" w:rsidP="00DB17F5"/>
    <w:p w14:paraId="21BFC5CB" w14:textId="77777777" w:rsidR="00DB17F5" w:rsidRDefault="00DB17F5" w:rsidP="00DB17F5"/>
    <w:p w14:paraId="5513CBDF" w14:textId="77777777" w:rsidR="00DB17F5" w:rsidRDefault="00DB17F5" w:rsidP="00DB17F5"/>
    <w:p w14:paraId="7380FCA8" w14:textId="77777777" w:rsidR="00DB17F5" w:rsidRDefault="00DB17F5" w:rsidP="00DB17F5"/>
    <w:p w14:paraId="3669A049" w14:textId="77777777" w:rsidR="00DB17F5" w:rsidRDefault="00DB17F5" w:rsidP="00DB17F5"/>
    <w:p w14:paraId="0D36CFB0" w14:textId="77777777" w:rsidR="00DB17F5" w:rsidRDefault="00DB17F5" w:rsidP="00DB17F5"/>
    <w:p w14:paraId="0ACA4B23" w14:textId="77777777" w:rsidR="00DB17F5" w:rsidRDefault="00DB17F5" w:rsidP="00DB17F5"/>
    <w:p w14:paraId="0DB13A09" w14:textId="77777777" w:rsidR="00DB17F5" w:rsidRDefault="00DB17F5" w:rsidP="00DB17F5"/>
    <w:p w14:paraId="630C2736" w14:textId="77777777" w:rsidR="00DB17F5" w:rsidRDefault="00DB17F5" w:rsidP="00DB17F5"/>
    <w:p w14:paraId="64492871" w14:textId="77777777" w:rsidR="00DB17F5" w:rsidRDefault="00DB17F5" w:rsidP="00DB17F5"/>
    <w:p w14:paraId="65A1717B" w14:textId="77777777" w:rsidR="00DB17F5" w:rsidRDefault="00DB17F5" w:rsidP="00DB17F5"/>
    <w:p w14:paraId="7D8B743D" w14:textId="77777777" w:rsidR="00DB17F5" w:rsidRDefault="00DB17F5" w:rsidP="00DB17F5"/>
    <w:p w14:paraId="69F75253" w14:textId="77777777" w:rsidR="00DB17F5" w:rsidRDefault="00DB17F5" w:rsidP="00DB17F5"/>
    <w:p w14:paraId="501E3842" w14:textId="77777777" w:rsidR="00DB17F5" w:rsidRDefault="00DB17F5" w:rsidP="00DB17F5"/>
    <w:p w14:paraId="32610A5A" w14:textId="77777777" w:rsidR="00DB17F5" w:rsidRDefault="00DB17F5" w:rsidP="00DB17F5"/>
    <w:p w14:paraId="4FD6F862" w14:textId="77777777" w:rsidR="00DB17F5" w:rsidRDefault="00DB17F5" w:rsidP="00DB17F5"/>
    <w:p w14:paraId="0503B1B4" w14:textId="77777777" w:rsidR="00DB17F5" w:rsidRDefault="00DB17F5" w:rsidP="00DB17F5">
      <w:pPr>
        <w:jc w:val="right"/>
        <w:rPr>
          <w:sz w:val="52"/>
        </w:rPr>
      </w:pPr>
      <w:r>
        <w:rPr>
          <w:sz w:val="52"/>
        </w:rPr>
        <w:t>IMPA Žilina, s.r.o.</w:t>
      </w:r>
    </w:p>
    <w:p w14:paraId="79C501A8" w14:textId="77777777" w:rsidR="00DB17F5" w:rsidRDefault="00DB17F5" w:rsidP="00DB17F5">
      <w:pPr>
        <w:jc w:val="right"/>
      </w:pPr>
      <w:r>
        <w:rPr>
          <w:rFonts w:ascii="Arial" w:hAnsi="Arial"/>
          <w:sz w:val="32"/>
        </w:rPr>
        <w:tab/>
      </w:r>
      <w:r>
        <w:rPr>
          <w:rFonts w:ascii="Arial" w:hAnsi="Arial"/>
          <w:sz w:val="32"/>
        </w:rPr>
        <w:tab/>
        <w:t xml:space="preserve">VÝROČNÁ SPRÁVA  </w:t>
      </w:r>
      <w:r>
        <w:rPr>
          <w:rFonts w:ascii="Arial" w:hAnsi="Arial"/>
          <w:sz w:val="52"/>
        </w:rPr>
        <w:t xml:space="preserve">2 0 2 0 </w:t>
      </w:r>
    </w:p>
    <w:p w14:paraId="15DD7DE0" w14:textId="77777777" w:rsidR="00DB17F5" w:rsidRDefault="00DB17F5" w:rsidP="00DB17F5"/>
    <w:p w14:paraId="6D32A6F4" w14:textId="77777777" w:rsidR="00DB17F5" w:rsidRDefault="00DB17F5" w:rsidP="00DB17F5"/>
    <w:p w14:paraId="4B3BE1C4" w14:textId="77777777" w:rsidR="00DB17F5" w:rsidRDefault="00DB17F5" w:rsidP="00DB17F5"/>
    <w:p w14:paraId="5350F13F" w14:textId="77777777" w:rsidR="00DB17F5" w:rsidRDefault="00DB17F5" w:rsidP="00DB17F5"/>
    <w:p w14:paraId="6343DDF1" w14:textId="77777777" w:rsidR="00DB17F5" w:rsidRDefault="00DB17F5" w:rsidP="00DB17F5"/>
    <w:p w14:paraId="3DA66182" w14:textId="77777777" w:rsidR="00DB17F5" w:rsidRDefault="00DB17F5" w:rsidP="00DB17F5"/>
    <w:p w14:paraId="32F794D7" w14:textId="77777777" w:rsidR="00DB17F5" w:rsidRDefault="00DB17F5" w:rsidP="00DB17F5"/>
    <w:p w14:paraId="5F15C310" w14:textId="16CCEEE7" w:rsidR="00DB17F5" w:rsidRDefault="00DB17F5" w:rsidP="00DB17F5">
      <w:pPr>
        <w:rPr>
          <w:rFonts w:ascii="SkodaSansBlack" w:hAnsi="SkodaSansBlack"/>
          <w:sz w:val="4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5FEEDC0" wp14:editId="5F1A80D2">
                <wp:simplePos x="0" y="0"/>
                <wp:positionH relativeFrom="column">
                  <wp:posOffset>-114300</wp:posOffset>
                </wp:positionH>
                <wp:positionV relativeFrom="paragraph">
                  <wp:posOffset>307975</wp:posOffset>
                </wp:positionV>
                <wp:extent cx="6172200" cy="0"/>
                <wp:effectExtent l="19050" t="22225" r="19050" b="158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3A6FA0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4.25pt" to="477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" o:allowincell="f" strokeweight="2.25pt"/>
            </w:pict>
          </mc:Fallback>
        </mc:AlternateContent>
      </w:r>
    </w:p>
    <w:p w14:paraId="60E9172D" w14:textId="77777777" w:rsidR="00DB17F5" w:rsidRDefault="00DB17F5" w:rsidP="00DB17F5"/>
    <w:p w14:paraId="692AF56F" w14:textId="77777777" w:rsidR="00DB17F5" w:rsidRDefault="00DB17F5" w:rsidP="00DB17F5"/>
    <w:p w14:paraId="3016863B" w14:textId="77777777" w:rsidR="00DB17F5" w:rsidRDefault="00DB17F5" w:rsidP="00DB17F5"/>
    <w:p w14:paraId="6B285647" w14:textId="77777777" w:rsidR="00DB17F5" w:rsidRDefault="00DB17F5" w:rsidP="00DB17F5"/>
    <w:p w14:paraId="0582E1A0" w14:textId="77777777" w:rsidR="00DB17F5" w:rsidRDefault="00DB17F5" w:rsidP="00DB17F5"/>
    <w:p w14:paraId="0916661C" w14:textId="77777777" w:rsidR="00DB17F5" w:rsidRDefault="00DB17F5" w:rsidP="00DB17F5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sz w:val="22"/>
          <w:u w:val="single"/>
        </w:rPr>
        <w:fldChar w:fldCharType="begin"/>
      </w:r>
      <w:r>
        <w:rPr>
          <w:sz w:val="22"/>
          <w:u w:val="single"/>
        </w:rPr>
        <w:instrText xml:space="preserve"> TOC \o "1-2" \n \p " " </w:instrText>
      </w:r>
      <w:r>
        <w:rPr>
          <w:sz w:val="22"/>
          <w:u w:val="single"/>
        </w:rPr>
        <w:fldChar w:fldCharType="separate"/>
      </w:r>
      <w:r>
        <w:rPr>
          <w:noProof/>
        </w:rPr>
        <w:t>ZÁKLADNÉ ÚDAJE O SPOLOČNOSTI</w:t>
      </w:r>
    </w:p>
    <w:p w14:paraId="3B57EF61" w14:textId="77777777" w:rsidR="00DB17F5" w:rsidRDefault="00DB17F5" w:rsidP="00DB17F5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VÝVOJ SPOLOČNOSTI</w:t>
      </w:r>
    </w:p>
    <w:p w14:paraId="37872059" w14:textId="77777777" w:rsidR="00DB17F5" w:rsidRDefault="00DB17F5" w:rsidP="00DB17F5">
      <w:pPr>
        <w:pStyle w:val="Obsah2"/>
        <w:rPr>
          <w:rFonts w:ascii="Calibri" w:hAnsi="Calibri"/>
          <w:b w:val="0"/>
          <w:noProof/>
          <w:sz w:val="22"/>
          <w:szCs w:val="22"/>
        </w:rPr>
      </w:pPr>
      <w:r>
        <w:rPr>
          <w:noProof/>
        </w:rPr>
        <w:t>Zhodnotenie uplynutého vývoja</w:t>
      </w:r>
    </w:p>
    <w:p w14:paraId="55F0D471" w14:textId="77777777" w:rsidR="00DB17F5" w:rsidRDefault="00DB17F5" w:rsidP="00DB17F5">
      <w:pPr>
        <w:pStyle w:val="Obsah2"/>
        <w:rPr>
          <w:rFonts w:ascii="Calibri" w:hAnsi="Calibri"/>
          <w:b w:val="0"/>
          <w:noProof/>
          <w:sz w:val="22"/>
          <w:szCs w:val="22"/>
        </w:rPr>
      </w:pPr>
      <w:r>
        <w:rPr>
          <w:noProof/>
        </w:rPr>
        <w:t>Návrh rozdelenia výsledku hospodárenia</w:t>
      </w:r>
    </w:p>
    <w:p w14:paraId="1312D24A" w14:textId="77777777" w:rsidR="00DB17F5" w:rsidRDefault="00DB17F5" w:rsidP="00DB17F5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PREDPOKLADANÝ VÝVOJ ČINNOSTI SPOLOČNOSTI</w:t>
      </w:r>
    </w:p>
    <w:p w14:paraId="541A0F30" w14:textId="77777777" w:rsidR="00DB17F5" w:rsidRDefault="00DB17F5" w:rsidP="00DB17F5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Ostatné informácie v súlade s §20 Zákona o účtovníctve č. 432/2002 Z.z.</w:t>
      </w:r>
    </w:p>
    <w:p w14:paraId="06C58805" w14:textId="77777777" w:rsidR="00DB17F5" w:rsidRDefault="00DB17F5" w:rsidP="00DB17F5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SPRÁVA AUDÍTORA S KOMPLETNOU ÚČTOVNOU ZÁVIERKOU</w:t>
      </w:r>
    </w:p>
    <w:p w14:paraId="62FFEAA7" w14:textId="77777777" w:rsidR="00DB17F5" w:rsidRDefault="00DB17F5" w:rsidP="00DB17F5">
      <w:r>
        <w:rPr>
          <w:rFonts w:ascii="Arial" w:hAnsi="Arial"/>
          <w:sz w:val="22"/>
          <w:u w:val="single"/>
        </w:rPr>
        <w:fldChar w:fldCharType="end"/>
      </w:r>
    </w:p>
    <w:p w14:paraId="0ED9E369" w14:textId="77777777" w:rsidR="00DB17F5" w:rsidRDefault="00DB17F5" w:rsidP="00DB17F5"/>
    <w:p w14:paraId="57F5E558" w14:textId="77777777" w:rsidR="00DB17F5" w:rsidRDefault="00DB17F5" w:rsidP="00DB17F5"/>
    <w:p w14:paraId="0F6C55A3" w14:textId="77777777" w:rsidR="00DB17F5" w:rsidRDefault="00DB17F5" w:rsidP="00DB17F5"/>
    <w:p w14:paraId="4A1DFA92" w14:textId="77777777" w:rsidR="00DB17F5" w:rsidRDefault="00DB17F5" w:rsidP="00DB17F5"/>
    <w:p w14:paraId="7B22A141" w14:textId="77777777" w:rsidR="00DB17F5" w:rsidRDefault="00DB17F5" w:rsidP="00DB17F5">
      <w:pPr>
        <w:pStyle w:val="Nadpis1"/>
      </w:pPr>
      <w:r>
        <w:rPr>
          <w:b w:val="0"/>
        </w:rPr>
        <w:br w:type="page"/>
      </w:r>
      <w:bookmarkStart w:id="0" w:name="_Toc60845166"/>
      <w:bookmarkStart w:id="1" w:name="_Toc75784787"/>
      <w:bookmarkStart w:id="2" w:name="_Toc75785560"/>
      <w:r>
        <w:lastRenderedPageBreak/>
        <w:t>ZÁKLADNÉ ÚDAJE O SPOLOČNOSTI</w:t>
      </w:r>
      <w:bookmarkEnd w:id="0"/>
      <w:bookmarkEnd w:id="1"/>
      <w:bookmarkEnd w:id="2"/>
    </w:p>
    <w:p w14:paraId="7A91423B" w14:textId="77777777" w:rsidR="00DB17F5" w:rsidRDefault="00DB17F5" w:rsidP="00DB17F5"/>
    <w:p w14:paraId="31A6C8F2" w14:textId="77777777" w:rsidR="00DB17F5" w:rsidRDefault="00DB17F5" w:rsidP="00DB17F5">
      <w:pPr>
        <w:overflowPunct/>
        <w:autoSpaceDE/>
        <w:autoSpaceDN/>
        <w:adjustRightInd/>
        <w:sectPr w:rsidR="00DB17F5">
          <w:pgSz w:w="11907" w:h="16840"/>
          <w:pgMar w:top="1418" w:right="1418" w:bottom="1418" w:left="1418" w:header="708" w:footer="822" w:gutter="0"/>
          <w:cols w:space="708"/>
        </w:sectPr>
      </w:pPr>
    </w:p>
    <w:p w14:paraId="6677BAF6" w14:textId="77777777" w:rsidR="00DB17F5" w:rsidRDefault="00DB17F5" w:rsidP="00DB17F5">
      <w:pPr>
        <w:tabs>
          <w:tab w:val="right" w:pos="3969"/>
        </w:tabs>
      </w:pPr>
    </w:p>
    <w:p w14:paraId="1A4C6169" w14:textId="77777777" w:rsidR="00DB17F5" w:rsidRDefault="00DB17F5" w:rsidP="00DB17F5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  <w:t xml:space="preserve">Názov a sídlo spoločnosti:         </w:t>
      </w:r>
      <w:r>
        <w:rPr>
          <w:rFonts w:ascii="Arial" w:hAnsi="Arial"/>
        </w:rPr>
        <w:tab/>
        <w:t xml:space="preserve">  </w:t>
      </w:r>
      <w:r>
        <w:rPr>
          <w:rFonts w:ascii="Arial" w:hAnsi="Arial"/>
        </w:rPr>
        <w:tab/>
        <w:t xml:space="preserve">IMPA Žilina, s.r.o. </w:t>
      </w:r>
    </w:p>
    <w:p w14:paraId="7F41BE26" w14:textId="77777777" w:rsidR="00DB17F5" w:rsidRDefault="00DB17F5" w:rsidP="00DB17F5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1828C32D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851 04 Bratislava</w:t>
      </w:r>
    </w:p>
    <w:p w14:paraId="6ED44320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60202227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</w:p>
    <w:p w14:paraId="4BCB1200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</w:p>
    <w:p w14:paraId="487E700D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 xml:space="preserve">Dátum založenia spoločnosti:             </w:t>
      </w:r>
      <w:r>
        <w:rPr>
          <w:rFonts w:ascii="Arial" w:hAnsi="Arial"/>
        </w:rPr>
        <w:tab/>
        <w:t>24.1.1994</w:t>
      </w:r>
    </w:p>
    <w:p w14:paraId="359D8BB3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Dátum zápisu do obchodného registra:</w:t>
      </w:r>
      <w:r>
        <w:rPr>
          <w:rFonts w:ascii="Arial" w:hAnsi="Arial"/>
        </w:rPr>
        <w:tab/>
        <w:t>04.02.1994</w:t>
      </w:r>
    </w:p>
    <w:p w14:paraId="780517DB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IČO:</w:t>
      </w:r>
      <w:r>
        <w:rPr>
          <w:rFonts w:ascii="Arial" w:hAnsi="Arial"/>
        </w:rPr>
        <w:tab/>
        <w:t>31 600 115</w:t>
      </w:r>
    </w:p>
    <w:p w14:paraId="767137D9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</w:p>
    <w:p w14:paraId="70787372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</w:rPr>
        <w:tab/>
        <w:t>Hlavné činnosti podľa výpisu z OR:</w:t>
      </w:r>
      <w:r>
        <w:rPr>
          <w:rFonts w:ascii="Arial" w:hAnsi="Arial"/>
        </w:rPr>
        <w:tab/>
        <w:t>údržba a oprava dvojstopových motorových</w:t>
      </w:r>
      <w:r>
        <w:rPr>
          <w:rFonts w:ascii="Arial" w:hAnsi="Arial"/>
        </w:rPr>
        <w:tab/>
      </w:r>
      <w:r>
        <w:rPr>
          <w:rFonts w:ascii="Arial" w:hAnsi="Arial"/>
        </w:rPr>
        <w:tab/>
        <w:t>vozidiel,</w:t>
      </w:r>
    </w:p>
    <w:p w14:paraId="57F1C0BE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predaj autosúčiastok a príslušenstva dvojstopových motorových vozidiel,</w:t>
      </w:r>
    </w:p>
    <w:p w14:paraId="707C1B40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predaj dvojstopových motorových vozidiel </w:t>
      </w:r>
    </w:p>
    <w:p w14:paraId="642E6B78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prenájom motorových vozidiel, </w:t>
      </w:r>
    </w:p>
    <w:p w14:paraId="63DDD94C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maloobchodná činnosť v rozsahu voľných živností, </w:t>
      </w:r>
    </w:p>
    <w:p w14:paraId="50E6185E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veľkoobchodná činnosť v rozsahu voľných živností,</w:t>
      </w:r>
    </w:p>
    <w:p w14:paraId="2641AD3C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sprostredkovanie obchodu, výroby a služieb, </w:t>
      </w:r>
    </w:p>
    <w:p w14:paraId="409F9D88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emisné kontroly motorových vozidiel, </w:t>
      </w:r>
    </w:p>
    <w:p w14:paraId="466B2FDD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odťahová služba motorových vozidiel, </w:t>
      </w:r>
    </w:p>
    <w:p w14:paraId="191819BD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skladovanie a uskladňovanie, </w:t>
      </w:r>
    </w:p>
    <w:p w14:paraId="4CA02314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manipulácia s nákladom, </w:t>
      </w:r>
    </w:p>
    <w:p w14:paraId="366E91AE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služby súvisiace s počítačovým spracovaním údajov, </w:t>
      </w:r>
    </w:p>
    <w:p w14:paraId="4AD78AC4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proofErr w:type="spellStart"/>
      <w:r>
        <w:rPr>
          <w:rFonts w:ascii="Arial" w:hAnsi="Arial"/>
        </w:rPr>
        <w:t>faktoring</w:t>
      </w:r>
      <w:proofErr w:type="spellEnd"/>
      <w:r>
        <w:rPr>
          <w:rFonts w:ascii="Arial" w:hAnsi="Arial"/>
        </w:rPr>
        <w:t xml:space="preserve"> a forfaiting, </w:t>
      </w:r>
    </w:p>
    <w:p w14:paraId="49F350C7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finančný leasing, </w:t>
      </w:r>
    </w:p>
    <w:p w14:paraId="166EB863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činnosť podnikateľských, organizačných a ekonomických poradcov, </w:t>
      </w:r>
    </w:p>
    <w:p w14:paraId="30A47C7E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vykonávanie mimoškolskej vzdelávacej činnosti, </w:t>
      </w:r>
    </w:p>
    <w:p w14:paraId="3148AF0A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reklamné a marketingové služby, </w:t>
      </w:r>
    </w:p>
    <w:p w14:paraId="4C6FCE20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prenájom hnuteľných vecí,</w:t>
      </w:r>
    </w:p>
    <w:p w14:paraId="78438401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prenájom nehnuteľností spojený s poskytovaním iných než základných služieb spojených s prenájmom, </w:t>
      </w:r>
    </w:p>
    <w:p w14:paraId="512C0729" w14:textId="77777777" w:rsidR="00DB17F5" w:rsidRDefault="00DB17F5" w:rsidP="00DB17F5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správa a údržba bytového a nebytového fondu v rozsahu voľnej živnosti.</w:t>
      </w:r>
    </w:p>
    <w:p w14:paraId="211B7FD8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</w:p>
    <w:p w14:paraId="3704540A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Spoločníci:</w:t>
      </w:r>
      <w:r>
        <w:rPr>
          <w:rFonts w:ascii="Arial" w:hAnsi="Arial"/>
        </w:rPr>
        <w:tab/>
        <w:t>IMPA Bratislava, a.s.</w:t>
      </w:r>
    </w:p>
    <w:p w14:paraId="3C18E3EB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21EC7182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Bratislava 851 04</w:t>
      </w:r>
    </w:p>
    <w:p w14:paraId="06CB587B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</w:p>
    <w:p w14:paraId="420E0867" w14:textId="77777777" w:rsidR="00DB17F5" w:rsidRDefault="00DB17F5" w:rsidP="00DB17F5">
      <w:pPr>
        <w:tabs>
          <w:tab w:val="right" w:pos="3969"/>
          <w:tab w:val="left" w:pos="4962"/>
        </w:tabs>
        <w:rPr>
          <w:rFonts w:ascii="Arial" w:hAnsi="Arial"/>
        </w:rPr>
      </w:pPr>
    </w:p>
    <w:p w14:paraId="2F652738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Štatutárny orgán:</w:t>
      </w:r>
      <w:r>
        <w:rPr>
          <w:rFonts w:ascii="Arial" w:hAnsi="Arial"/>
        </w:rPr>
        <w:tab/>
        <w:t xml:space="preserve">Jozef Suroviak – konateľ </w:t>
      </w:r>
    </w:p>
    <w:p w14:paraId="569E53FA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Milan Zajac – konateľ </w:t>
      </w:r>
    </w:p>
    <w:p w14:paraId="13088659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JUDr. Ingrid Zajacová – konateľ </w:t>
      </w:r>
    </w:p>
    <w:p w14:paraId="4916C6B8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</w:p>
    <w:p w14:paraId="09D25824" w14:textId="77777777" w:rsidR="00DB17F5" w:rsidRDefault="00DB17F5" w:rsidP="00DB17F5">
      <w:pPr>
        <w:pStyle w:val="Pta"/>
        <w:tabs>
          <w:tab w:val="clear" w:pos="4536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658C01A4" w14:textId="77777777" w:rsidR="00DB17F5" w:rsidRDefault="00DB17F5" w:rsidP="00DB17F5">
      <w:pPr>
        <w:pStyle w:val="Pta"/>
        <w:tabs>
          <w:tab w:val="clear" w:pos="4536"/>
          <w:tab w:val="left" w:pos="4962"/>
        </w:tabs>
        <w:rPr>
          <w:rFonts w:ascii="Arial" w:hAnsi="Arial"/>
        </w:rPr>
      </w:pPr>
    </w:p>
    <w:p w14:paraId="4727E2FE" w14:textId="77777777" w:rsidR="00DB17F5" w:rsidRDefault="00DB17F5" w:rsidP="00DB17F5">
      <w:pPr>
        <w:tabs>
          <w:tab w:val="left" w:pos="4962"/>
        </w:tabs>
      </w:pPr>
    </w:p>
    <w:p w14:paraId="603C121F" w14:textId="77777777" w:rsidR="00DB17F5" w:rsidRDefault="00DB17F5" w:rsidP="00DB17F5">
      <w:pPr>
        <w:pStyle w:val="Nadpis1"/>
      </w:pPr>
      <w:bookmarkStart w:id="3" w:name="_Toc75784788"/>
      <w:bookmarkStart w:id="4" w:name="_Toc75785561"/>
      <w:bookmarkStart w:id="5" w:name="_Toc60845167"/>
      <w:r>
        <w:lastRenderedPageBreak/>
        <w:t>VÝVOJ SPOLOČNOSTI</w:t>
      </w:r>
      <w:bookmarkEnd w:id="3"/>
      <w:bookmarkEnd w:id="4"/>
      <w:r>
        <w:t xml:space="preserve"> </w:t>
      </w:r>
      <w:bookmarkEnd w:id="5"/>
    </w:p>
    <w:p w14:paraId="7B902605" w14:textId="77777777" w:rsidR="00DB17F5" w:rsidRDefault="00DB17F5" w:rsidP="00DB17F5">
      <w:pPr>
        <w:pStyle w:val="Nadpis2"/>
        <w:rPr>
          <w:rFonts w:ascii="Times New Roman" w:hAnsi="Times New Roman"/>
        </w:rPr>
      </w:pPr>
      <w:bookmarkStart w:id="6" w:name="_Toc60845168"/>
      <w:bookmarkStart w:id="7" w:name="_Toc75784789"/>
      <w:bookmarkStart w:id="8" w:name="_Toc75785562"/>
      <w:r>
        <w:t>Zhodnotenie uplynutého vývoja</w:t>
      </w:r>
      <w:bookmarkEnd w:id="6"/>
      <w:bookmarkEnd w:id="7"/>
      <w:bookmarkEnd w:id="8"/>
    </w:p>
    <w:p w14:paraId="640F8A32" w14:textId="77777777" w:rsidR="00DB17F5" w:rsidRDefault="00DB17F5" w:rsidP="00DB17F5"/>
    <w:p w14:paraId="43358E16" w14:textId="77777777" w:rsidR="00DB17F5" w:rsidRDefault="00DB17F5" w:rsidP="00DB17F5">
      <w:pPr>
        <w:rPr>
          <w:b/>
        </w:rPr>
      </w:pPr>
      <w:r>
        <w:rPr>
          <w:b/>
        </w:rPr>
        <w:t xml:space="preserve">Do 11.10. 2013: </w:t>
      </w:r>
    </w:p>
    <w:p w14:paraId="7898A75F" w14:textId="77777777" w:rsidR="00DB17F5" w:rsidRDefault="00DB17F5" w:rsidP="00DB17F5"/>
    <w:p w14:paraId="1359EF5C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 xml:space="preserve">Obchodné meno spoločnosti: </w:t>
      </w:r>
      <w:r>
        <w:rPr>
          <w:sz w:val="20"/>
        </w:rPr>
        <w:tab/>
        <w:t>AUTOCENTRUM – Minárik s.r.o.</w:t>
      </w:r>
    </w:p>
    <w:p w14:paraId="7C405C08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 xml:space="preserve">Sídlo spoločnosti:                   </w:t>
      </w:r>
      <w:r>
        <w:rPr>
          <w:sz w:val="20"/>
        </w:rPr>
        <w:tab/>
        <w:t>Hlavná 363/4, 014 01 Bytča</w:t>
      </w:r>
    </w:p>
    <w:p w14:paraId="4C17A746" w14:textId="77777777" w:rsidR="00DB17F5" w:rsidRDefault="00DB17F5" w:rsidP="00DB17F5">
      <w:pPr>
        <w:pStyle w:val="Zkladntext"/>
        <w:rPr>
          <w:sz w:val="24"/>
        </w:rPr>
      </w:pPr>
    </w:p>
    <w:p w14:paraId="427918BF" w14:textId="77777777" w:rsidR="00DB17F5" w:rsidRDefault="00DB17F5" w:rsidP="00DB17F5">
      <w:pPr>
        <w:pStyle w:val="Zkladntext"/>
        <w:rPr>
          <w:b/>
          <w:sz w:val="20"/>
        </w:rPr>
      </w:pPr>
      <w:r>
        <w:rPr>
          <w:b/>
          <w:sz w:val="20"/>
        </w:rPr>
        <w:t>Od 12.10.2013:</w:t>
      </w:r>
    </w:p>
    <w:p w14:paraId="3AB73BF1" w14:textId="77777777" w:rsidR="00DB17F5" w:rsidRDefault="00DB17F5" w:rsidP="00DB17F5">
      <w:pPr>
        <w:pStyle w:val="Zkladntext"/>
        <w:rPr>
          <w:sz w:val="24"/>
        </w:rPr>
      </w:pPr>
    </w:p>
    <w:p w14:paraId="22835D40" w14:textId="77777777" w:rsidR="00DB17F5" w:rsidRDefault="00DB17F5" w:rsidP="00DB17F5">
      <w:pPr>
        <w:ind w:right="-200"/>
        <w:rPr>
          <w:b/>
        </w:rPr>
      </w:pPr>
      <w:r>
        <w:t>Obchodné meno spoločnosti</w:t>
      </w:r>
      <w:r>
        <w:rPr>
          <w:b/>
        </w:rPr>
        <w:t xml:space="preserve">: </w:t>
      </w:r>
      <w:r>
        <w:rPr>
          <w:b/>
        </w:rPr>
        <w:tab/>
        <w:t>IMPA Žilina, s.r.o.</w:t>
      </w:r>
    </w:p>
    <w:p w14:paraId="249D2BC8" w14:textId="77777777" w:rsidR="00DB17F5" w:rsidRDefault="00DB17F5" w:rsidP="00DB17F5">
      <w:pPr>
        <w:ind w:right="-200"/>
      </w:pPr>
      <w:r>
        <w:t xml:space="preserve">Sídlo spoločnosti: </w:t>
      </w:r>
      <w:r>
        <w:tab/>
      </w:r>
      <w:r>
        <w:tab/>
      </w:r>
      <w:r>
        <w:rPr>
          <w:b/>
        </w:rPr>
        <w:t>Panónska cesta 23, 851 04  Bratislava</w:t>
      </w:r>
    </w:p>
    <w:p w14:paraId="3CA54EBB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 xml:space="preserve">Prevádzkareň: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Pri rieke 795/3, 010 01 Žilina</w:t>
      </w:r>
    </w:p>
    <w:p w14:paraId="2CCA22D1" w14:textId="77777777" w:rsidR="00DB17F5" w:rsidRDefault="00DB17F5" w:rsidP="00DB17F5">
      <w:pPr>
        <w:pStyle w:val="Zkladntext"/>
        <w:rPr>
          <w:sz w:val="24"/>
        </w:rPr>
      </w:pPr>
    </w:p>
    <w:p w14:paraId="61A67F52" w14:textId="77777777" w:rsidR="00DB17F5" w:rsidRDefault="00DB17F5" w:rsidP="00DB17F5">
      <w:pPr>
        <w:pStyle w:val="Zkladntext"/>
        <w:jc w:val="both"/>
        <w:rPr>
          <w:sz w:val="20"/>
        </w:rPr>
      </w:pPr>
      <w:r>
        <w:rPr>
          <w:sz w:val="20"/>
        </w:rPr>
        <w:t xml:space="preserve">Spoločnosť IMPA Bratislava, a.s. kúpila 100 % obchodný podiel spoločnosti AUTOCENTRUM – Minárik s.r.o. vzniká nový názov </w:t>
      </w:r>
      <w:proofErr w:type="spellStart"/>
      <w:r>
        <w:rPr>
          <w:sz w:val="20"/>
        </w:rPr>
        <w:t>spločnosti</w:t>
      </w:r>
      <w:proofErr w:type="spellEnd"/>
      <w:r>
        <w:rPr>
          <w:sz w:val="20"/>
        </w:rPr>
        <w:t xml:space="preserve"> </w:t>
      </w:r>
      <w:r>
        <w:rPr>
          <w:b/>
          <w:sz w:val="20"/>
        </w:rPr>
        <w:t xml:space="preserve">IMPA Žilina, s.r.o., </w:t>
      </w:r>
      <w:r>
        <w:rPr>
          <w:sz w:val="20"/>
        </w:rPr>
        <w:t xml:space="preserve">ktorá sa stáva jej dcérskou spoločnosťou. </w:t>
      </w:r>
    </w:p>
    <w:p w14:paraId="4B6F4CFF" w14:textId="77777777" w:rsidR="00DB17F5" w:rsidRDefault="00DB17F5" w:rsidP="00DB17F5">
      <w:pPr>
        <w:jc w:val="both"/>
      </w:pPr>
    </w:p>
    <w:p w14:paraId="07E9B52C" w14:textId="77777777" w:rsidR="00DB17F5" w:rsidRDefault="00DB17F5" w:rsidP="00DB17F5">
      <w:pPr>
        <w:ind w:right="-227"/>
        <w:jc w:val="both"/>
      </w:pPr>
      <w:r>
        <w:t>Týmto významným dátumom sa sieť skupiny IMPA rozrástla o šieste autorizované predajné centrum ŠKODA a autorizované servisné centrum ŠKODA a Volkswagen v Žiline.</w:t>
      </w:r>
    </w:p>
    <w:p w14:paraId="2BD806FE" w14:textId="77777777" w:rsidR="00DB17F5" w:rsidRDefault="00DB17F5" w:rsidP="00DB17F5">
      <w:pPr>
        <w:ind w:right="-227"/>
        <w:jc w:val="both"/>
      </w:pPr>
    </w:p>
    <w:p w14:paraId="199105FC" w14:textId="77777777" w:rsidR="00DB17F5" w:rsidRDefault="00DB17F5" w:rsidP="00DB17F5">
      <w:pPr>
        <w:jc w:val="both"/>
        <w:rPr>
          <w:rStyle w:val="st"/>
        </w:rPr>
      </w:pPr>
      <w:r>
        <w:t xml:space="preserve">Spoločnosť IMPA Žilina prináša tiež nové služby pre zákazníkov s flotilou vozidiel. </w:t>
      </w:r>
      <w:r>
        <w:rPr>
          <w:rStyle w:val="st"/>
        </w:rPr>
        <w:t>„</w:t>
      </w:r>
      <w:r>
        <w:rPr>
          <w:rStyle w:val="st"/>
          <w:i/>
        </w:rPr>
        <w:t>Nakupovanie vozidiel ŠKODA do firemných flotíl má zmysel. Nízke prevádzkové náklady, výnimočná úspornosť a jedinečnosť modelovej rady ŠKODA sú pre zákazníkov istotou, že vybrali správne.</w:t>
      </w:r>
      <w:r>
        <w:rPr>
          <w:rStyle w:val="st"/>
        </w:rPr>
        <w:t>“</w:t>
      </w:r>
    </w:p>
    <w:p w14:paraId="6B9F4180" w14:textId="77777777" w:rsidR="00DB17F5" w:rsidRDefault="00DB17F5" w:rsidP="00DB17F5">
      <w:pPr>
        <w:jc w:val="both"/>
        <w:rPr>
          <w:rStyle w:val="st"/>
        </w:rPr>
      </w:pPr>
    </w:p>
    <w:p w14:paraId="57A0CB1A" w14:textId="77777777" w:rsidR="00DB17F5" w:rsidRDefault="00DB17F5" w:rsidP="00DB17F5">
      <w:pPr>
        <w:jc w:val="both"/>
      </w:pPr>
      <w:r>
        <w:t xml:space="preserve">IMPA Žilina je jedným z už piatich špecializovaných centier siete ŠKODA </w:t>
      </w:r>
      <w:proofErr w:type="spellStart"/>
      <w:r>
        <w:t>Handy</w:t>
      </w:r>
      <w:proofErr w:type="spellEnd"/>
      <w:r>
        <w:t xml:space="preserve"> ZŤP. Jeho pracovníci ponúknu všetky potrebné informácie, služby a plnohodnotnú asistenciu pri kúpe nového automobilu zákazníkom  so zdravotným hendikepom, vrátane poradenstva pri úpravách vozidla podľa druhu postihnutia. </w:t>
      </w:r>
    </w:p>
    <w:p w14:paraId="4E9C8B2C" w14:textId="77777777" w:rsidR="00DB17F5" w:rsidRDefault="00DB17F5" w:rsidP="00DB17F5">
      <w:pPr>
        <w:jc w:val="both"/>
        <w:rPr>
          <w:highlight w:val="yellow"/>
        </w:rPr>
      </w:pPr>
    </w:p>
    <w:p w14:paraId="6693F1F2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>Spoločnosť obdobne ako v predchádzajúcich rokoch aj v roku 2020 pokračovala v obchodnej činnosti:</w:t>
      </w:r>
    </w:p>
    <w:p w14:paraId="54B5BE62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>-  v oblasti predaja a servisu vozidiel zn. ŠKODA na základe Obchodnej a Servisnej zmluvy    uzatvorenej  so ŠKODA AUTO Slovensko s.r.o. Bratislava s účinnosťou od 1.8.2004,</w:t>
      </w:r>
    </w:p>
    <w:p w14:paraId="5B559DE7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>- v servisnej činnosti vozidiel zn. VW na základe Servisnej zmluvy uzatvorenej s PORSCHE Slovakia s.r.o.</w:t>
      </w:r>
    </w:p>
    <w:p w14:paraId="7E977AC2" w14:textId="77777777" w:rsidR="00DB17F5" w:rsidRDefault="00DB17F5" w:rsidP="00DB17F5">
      <w:pPr>
        <w:pStyle w:val="Zkladntext"/>
        <w:rPr>
          <w:sz w:val="20"/>
        </w:rPr>
      </w:pPr>
    </w:p>
    <w:p w14:paraId="144D6E7F" w14:textId="77777777" w:rsidR="00DB17F5" w:rsidRDefault="00DB17F5" w:rsidP="00DB17F5">
      <w:pPr>
        <w:pStyle w:val="Zkladntext"/>
        <w:rPr>
          <w:sz w:val="20"/>
        </w:rPr>
      </w:pPr>
      <w:r>
        <w:rPr>
          <w:sz w:val="20"/>
        </w:rPr>
        <w:t>Dosiahnutý predaj vozidiel a predpoklad na rok 2021</w:t>
      </w:r>
    </w:p>
    <w:p w14:paraId="7994C816" w14:textId="77777777" w:rsidR="00DB17F5" w:rsidRDefault="00DB17F5" w:rsidP="00DB17F5">
      <w:pPr>
        <w:pStyle w:val="Zkladntext"/>
        <w:rPr>
          <w:sz w:val="20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6"/>
        <w:gridCol w:w="1089"/>
        <w:gridCol w:w="1089"/>
        <w:gridCol w:w="1089"/>
        <w:gridCol w:w="1089"/>
        <w:gridCol w:w="1089"/>
      </w:tblGrid>
      <w:tr w:rsidR="00DB17F5" w14:paraId="1EE3C6EC" w14:textId="77777777" w:rsidTr="00DB17F5">
        <w:trPr>
          <w:trHeight w:val="270"/>
        </w:trPr>
        <w:tc>
          <w:tcPr>
            <w:tcW w:w="2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CCFEE8" w14:textId="77777777" w:rsidR="00DB17F5" w:rsidRDefault="00DB17F5">
            <w:pPr>
              <w:jc w:val="both"/>
              <w:rPr>
                <w:rFonts w:eastAsia="Calibri"/>
                <w:b/>
              </w:rPr>
            </w:pPr>
            <w:r>
              <w:rPr>
                <w:b/>
              </w:rPr>
              <w:t>značka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625C017E" w14:textId="77777777" w:rsidR="00DB17F5" w:rsidRDefault="00DB17F5">
            <w:pPr>
              <w:jc w:val="center"/>
              <w:rPr>
                <w:rFonts w:eastAsia="Calibri"/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7EB2183C" w14:textId="77777777" w:rsidR="00DB17F5" w:rsidRDefault="00DB17F5">
            <w:pPr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2018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1158B15B" w14:textId="77777777" w:rsidR="00DB17F5" w:rsidRDefault="00DB17F5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1298B7C5" w14:textId="77777777" w:rsidR="00DB17F5" w:rsidRDefault="00DB17F5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1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07CEAD87" w14:textId="77777777" w:rsidR="00DB17F5" w:rsidRDefault="00DB17F5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</w:tr>
      <w:tr w:rsidR="00DB17F5" w14:paraId="527D78B1" w14:textId="77777777" w:rsidTr="00DB17F5">
        <w:trPr>
          <w:trHeight w:val="249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530C06" w14:textId="77777777" w:rsidR="00DB17F5" w:rsidRDefault="00DB17F5">
            <w:pPr>
              <w:jc w:val="both"/>
              <w:rPr>
                <w:rFonts w:eastAsia="Calibri"/>
                <w:b/>
              </w:rPr>
            </w:pPr>
            <w:r>
              <w:rPr>
                <w:b/>
              </w:rPr>
              <w:t>Škoda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4401162D" w14:textId="77777777" w:rsidR="00DB17F5" w:rsidRDefault="00DB17F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334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78BC8793" w14:textId="77777777" w:rsidR="00DB17F5" w:rsidRDefault="00DB17F5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360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73A9FA53" w14:textId="77777777" w:rsidR="00DB17F5" w:rsidRDefault="00DB17F5">
            <w:pPr>
              <w:jc w:val="center"/>
            </w:pPr>
            <w:r>
              <w:t>310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5AF53FF5" w14:textId="77777777" w:rsidR="00DB17F5" w:rsidRDefault="00DB17F5">
            <w:pPr>
              <w:jc w:val="center"/>
            </w:pPr>
            <w:r>
              <w:t>295</w:t>
            </w:r>
          </w:p>
        </w:tc>
        <w:tc>
          <w:tcPr>
            <w:tcW w:w="10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  <w:hideMark/>
          </w:tcPr>
          <w:p w14:paraId="0DA372F2" w14:textId="77777777" w:rsidR="00DB17F5" w:rsidRDefault="00DB17F5">
            <w:pPr>
              <w:jc w:val="center"/>
            </w:pPr>
            <w:r>
              <w:t>315</w:t>
            </w:r>
          </w:p>
        </w:tc>
      </w:tr>
    </w:tbl>
    <w:p w14:paraId="328C02C8" w14:textId="77777777" w:rsidR="00DB17F5" w:rsidRDefault="00DB17F5" w:rsidP="00DB17F5">
      <w:pPr>
        <w:pStyle w:val="Zkladntext"/>
        <w:rPr>
          <w:sz w:val="20"/>
        </w:rPr>
      </w:pPr>
    </w:p>
    <w:p w14:paraId="40537C63" w14:textId="77777777" w:rsidR="00DB17F5" w:rsidRDefault="00DB17F5" w:rsidP="00DB17F5">
      <w:pPr>
        <w:pStyle w:val="Zkladntext"/>
        <w:jc w:val="both"/>
        <w:rPr>
          <w:sz w:val="20"/>
        </w:rPr>
      </w:pPr>
      <w:r>
        <w:rPr>
          <w:sz w:val="20"/>
        </w:rPr>
        <w:t>Aj napriek mimoriadnej situácii v SR vyvolanej vírusom COVID 19 sa spoločnosti v r. 2020 podarilo udržať schopnosť pokračovať v predmete podnikania aj s využitím dostupných opatrení zo strany štátu/vlády.</w:t>
      </w:r>
    </w:p>
    <w:p w14:paraId="5DD7B19D" w14:textId="77777777" w:rsidR="00DB17F5" w:rsidRDefault="00DB17F5" w:rsidP="00DB17F5">
      <w:pPr>
        <w:pStyle w:val="Zkladntext"/>
        <w:jc w:val="both"/>
        <w:rPr>
          <w:sz w:val="20"/>
        </w:rPr>
      </w:pPr>
    </w:p>
    <w:p w14:paraId="36C5B119" w14:textId="77777777" w:rsidR="00DB17F5" w:rsidRDefault="00DB17F5" w:rsidP="00DB17F5">
      <w:pPr>
        <w:jc w:val="both"/>
      </w:pPr>
      <w:r>
        <w:t>Podobne ako v predchádzajúcich rokoch aj v roku 2020 boli na zabezpečenie podpory  predaja vozidiel poskytované zľavy, bonusy, poriadané rôzne reklamné akcie ŠAS za príspevku VWFS a predajcov. Naša spoločnosť v priebehu roku 2020 uverejňovala reklamu v regionálnej tlači. Prostredníctvom reklamnej spoločnosti ARDSYSTÉM  s.r.o., Žilina má spoločnosť prenajaté reklamné tabule v Žiline. Spoločnosť na zriadenej internetovej stránke spoločnosti okrem prezentácie spoločnosti uverejňuje aj aktualizovanú ponuku voľných vozidiel na predaj vrátane ojazdených, možnosť objednania nového vozidla, objednania do servisu, ponuku predvádzacích jázd.</w:t>
      </w:r>
    </w:p>
    <w:p w14:paraId="5927D67C" w14:textId="77777777" w:rsidR="00DB17F5" w:rsidRDefault="00DB17F5" w:rsidP="00DB17F5">
      <w:pPr>
        <w:pStyle w:val="Zkladntext"/>
        <w:jc w:val="both"/>
        <w:rPr>
          <w:sz w:val="20"/>
          <w:highlight w:val="red"/>
        </w:rPr>
      </w:pPr>
    </w:p>
    <w:p w14:paraId="685C3B0C" w14:textId="77777777" w:rsidR="00DB17F5" w:rsidRDefault="00DB17F5" w:rsidP="00DB17F5">
      <w:pPr>
        <w:pStyle w:val="Zkladntext"/>
        <w:jc w:val="both"/>
        <w:rPr>
          <w:sz w:val="20"/>
        </w:rPr>
      </w:pPr>
      <w:r>
        <w:rPr>
          <w:sz w:val="20"/>
        </w:rPr>
        <w:t xml:space="preserve">Medzi našich </w:t>
      </w:r>
      <w:proofErr w:type="spellStart"/>
      <w:r>
        <w:rPr>
          <w:sz w:val="20"/>
        </w:rPr>
        <w:t>významých</w:t>
      </w:r>
      <w:proofErr w:type="spellEnd"/>
      <w:r>
        <w:rPr>
          <w:sz w:val="20"/>
        </w:rPr>
        <w:t xml:space="preserve"> obchodných partnerov patria nasledovné subjekty:</w:t>
      </w:r>
    </w:p>
    <w:p w14:paraId="355219B2" w14:textId="77777777" w:rsidR="00DB17F5" w:rsidRDefault="00DB17F5" w:rsidP="00DB17F5">
      <w:pPr>
        <w:pStyle w:val="Zkladntext"/>
        <w:jc w:val="both"/>
        <w:rPr>
          <w:sz w:val="20"/>
        </w:rPr>
      </w:pPr>
    </w:p>
    <w:p w14:paraId="29B08F71" w14:textId="77777777" w:rsidR="00DB17F5" w:rsidRDefault="00DB17F5" w:rsidP="00DB17F5">
      <w:pPr>
        <w:pStyle w:val="Zkladntext"/>
        <w:numPr>
          <w:ilvl w:val="0"/>
          <w:numId w:val="1"/>
        </w:numPr>
        <w:jc w:val="both"/>
        <w:rPr>
          <w:sz w:val="20"/>
        </w:rPr>
      </w:pPr>
      <w:r>
        <w:rPr>
          <w:sz w:val="20"/>
        </w:rPr>
        <w:t xml:space="preserve">na strane </w:t>
      </w:r>
      <w:r>
        <w:rPr>
          <w:b/>
          <w:sz w:val="20"/>
        </w:rPr>
        <w:t>dodávateľov</w:t>
      </w:r>
      <w:r>
        <w:rPr>
          <w:sz w:val="20"/>
        </w:rPr>
        <w:t>:</w:t>
      </w:r>
    </w:p>
    <w:p w14:paraId="757BAA5B" w14:textId="77777777" w:rsidR="00DB17F5" w:rsidRDefault="00DB17F5" w:rsidP="00DB17F5">
      <w:pPr>
        <w:pStyle w:val="Zkladntext"/>
        <w:ind w:left="720"/>
        <w:jc w:val="both"/>
        <w:rPr>
          <w:sz w:val="20"/>
          <w:highlight w:val="yellow"/>
        </w:rPr>
      </w:pPr>
    </w:p>
    <w:p w14:paraId="244349C4" w14:textId="77777777" w:rsidR="00DB17F5" w:rsidRDefault="00DB17F5" w:rsidP="00DB17F5">
      <w:pPr>
        <w:rPr>
          <w:b/>
          <w:sz w:val="24"/>
        </w:rPr>
      </w:pPr>
      <w:r>
        <w:rPr>
          <w:b/>
        </w:rPr>
        <w:t xml:space="preserve">ŠKODA AUTO Slovensko s.r.o. Bratislava– </w:t>
      </w:r>
      <w:r>
        <w:t>dodávateľ vozidiel a náhradných dielov</w:t>
      </w:r>
      <w:r>
        <w:rPr>
          <w:b/>
          <w:sz w:val="24"/>
        </w:rPr>
        <w:t xml:space="preserve">, </w:t>
      </w:r>
    </w:p>
    <w:p w14:paraId="44719C79" w14:textId="77777777" w:rsidR="00DB17F5" w:rsidRDefault="00DB17F5" w:rsidP="00DB17F5">
      <w:pPr>
        <w:rPr>
          <w:b/>
        </w:rPr>
      </w:pPr>
      <w:r>
        <w:rPr>
          <w:b/>
        </w:rPr>
        <w:t xml:space="preserve">Porsche Slovakia Bratislava – </w:t>
      </w:r>
      <w:r>
        <w:t>dodávateľ náhradných dielov</w:t>
      </w:r>
    </w:p>
    <w:p w14:paraId="558CB79B" w14:textId="77777777" w:rsidR="00DB17F5" w:rsidRDefault="00DB17F5" w:rsidP="00DB17F5">
      <w:r>
        <w:t xml:space="preserve">K ďalším významným dodávateľom patrí:                                                                        </w:t>
      </w:r>
      <w:r>
        <w:rPr>
          <w:b/>
        </w:rPr>
        <w:t xml:space="preserve"> </w:t>
      </w:r>
    </w:p>
    <w:p w14:paraId="126C937F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r>
        <w:t>Volkswagen Finančné služby Slovensko s.r.o., Bratislava</w:t>
      </w:r>
    </w:p>
    <w:p w14:paraId="6A632EF9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r>
        <w:lastRenderedPageBreak/>
        <w:t>ČSOB Leasing a.s.</w:t>
      </w:r>
    </w:p>
    <w:p w14:paraId="7A0DFD5D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proofErr w:type="spellStart"/>
      <w:r>
        <w:t>Vehicle</w:t>
      </w:r>
      <w:proofErr w:type="spellEnd"/>
      <w:r>
        <w:t xml:space="preserve"> </w:t>
      </w:r>
      <w:proofErr w:type="spellStart"/>
      <w:r>
        <w:t>Trading</w:t>
      </w:r>
      <w:proofErr w:type="spellEnd"/>
      <w:r>
        <w:t xml:space="preserve"> International </w:t>
      </w:r>
      <w:proofErr w:type="spellStart"/>
      <w:r>
        <w:t>GmbH</w:t>
      </w:r>
      <w:proofErr w:type="spellEnd"/>
    </w:p>
    <w:p w14:paraId="05BDE31B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proofErr w:type="spellStart"/>
      <w:r>
        <w:t>Impa</w:t>
      </w:r>
      <w:proofErr w:type="spellEnd"/>
      <w:r>
        <w:t xml:space="preserve"> </w:t>
      </w:r>
      <w:proofErr w:type="spellStart"/>
      <w:r>
        <w:t>Leas</w:t>
      </w:r>
      <w:proofErr w:type="spellEnd"/>
      <w:r>
        <w:t xml:space="preserve"> s.r.o.</w:t>
      </w:r>
    </w:p>
    <w:p w14:paraId="60BE4245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r>
        <w:t>Volkswagen Leasing</w:t>
      </w:r>
    </w:p>
    <w:p w14:paraId="7E014B7F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r>
        <w:t>IMPA Bratislava a.s.</w:t>
      </w:r>
    </w:p>
    <w:p w14:paraId="12BA3FB3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r>
        <w:t>AUTONOVO a.s.</w:t>
      </w:r>
    </w:p>
    <w:p w14:paraId="0E2A738C" w14:textId="77777777" w:rsidR="00DB17F5" w:rsidRDefault="00DB17F5" w:rsidP="00DB17F5">
      <w:pPr>
        <w:numPr>
          <w:ilvl w:val="0"/>
          <w:numId w:val="2"/>
        </w:numPr>
        <w:overflowPunct/>
        <w:autoSpaceDE/>
        <w:adjustRightInd/>
      </w:pPr>
      <w:r>
        <w:t>ROMAŇÁK s.r.o.</w:t>
      </w:r>
    </w:p>
    <w:p w14:paraId="0D9F7A35" w14:textId="77777777" w:rsidR="00DB17F5" w:rsidRDefault="00DB17F5" w:rsidP="00DB17F5">
      <w:pPr>
        <w:rPr>
          <w:b/>
        </w:rPr>
      </w:pPr>
    </w:p>
    <w:p w14:paraId="3A200D82" w14:textId="77777777" w:rsidR="00DB17F5" w:rsidRDefault="00DB17F5" w:rsidP="00DB17F5">
      <w:pPr>
        <w:ind w:left="360"/>
        <w:rPr>
          <w:b/>
        </w:rPr>
      </w:pPr>
      <w:r>
        <w:t xml:space="preserve">na strane </w:t>
      </w:r>
      <w:r>
        <w:rPr>
          <w:b/>
        </w:rPr>
        <w:t>odberateľov:</w:t>
      </w:r>
    </w:p>
    <w:p w14:paraId="7AB30E4A" w14:textId="77777777" w:rsidR="00DB17F5" w:rsidRDefault="00DB17F5" w:rsidP="00DB17F5">
      <w:pPr>
        <w:rPr>
          <w:b/>
        </w:rPr>
      </w:pPr>
    </w:p>
    <w:p w14:paraId="42381376" w14:textId="77777777" w:rsidR="00DB17F5" w:rsidRDefault="00DB17F5" w:rsidP="00DB17F5">
      <w:pPr>
        <w:ind w:left="360"/>
        <w:rPr>
          <w:b/>
        </w:rPr>
      </w:pPr>
      <w:r>
        <w:rPr>
          <w:b/>
        </w:rPr>
        <w:t xml:space="preserve"> Volkswagen finančné služby Slovensko s.r.o., Bratislava</w:t>
      </w:r>
    </w:p>
    <w:p w14:paraId="7C4F62F7" w14:textId="77777777" w:rsidR="00DB17F5" w:rsidRDefault="00DB17F5" w:rsidP="00DB17F5">
      <w:pPr>
        <w:ind w:left="360"/>
      </w:pPr>
      <w:r>
        <w:rPr>
          <w:b/>
        </w:rPr>
        <w:t xml:space="preserve"> </w:t>
      </w:r>
      <w:r>
        <w:t>ARVAL SLOVAKIA, s.r.o</w:t>
      </w:r>
    </w:p>
    <w:p w14:paraId="0C949A6A" w14:textId="77777777" w:rsidR="00DB17F5" w:rsidRDefault="00DB17F5" w:rsidP="00DB17F5">
      <w:pPr>
        <w:ind w:left="360"/>
      </w:pPr>
      <w:r>
        <w:t xml:space="preserve"> ČSOB Leasing, a.s.</w:t>
      </w:r>
    </w:p>
    <w:p w14:paraId="3BF49193" w14:textId="77777777" w:rsidR="00DB17F5" w:rsidRDefault="00DB17F5" w:rsidP="00DB17F5">
      <w:pPr>
        <w:ind w:left="360"/>
      </w:pPr>
      <w:r>
        <w:t xml:space="preserve"> Stavebniny DEK s.r.o.  </w:t>
      </w:r>
    </w:p>
    <w:p w14:paraId="30818FAB" w14:textId="77777777" w:rsidR="00DB17F5" w:rsidRDefault="00DB17F5" w:rsidP="00DB17F5">
      <w:pPr>
        <w:ind w:left="360"/>
      </w:pPr>
      <w:r>
        <w:t xml:space="preserve"> </w:t>
      </w:r>
      <w:proofErr w:type="spellStart"/>
      <w:r>
        <w:t>LeasePlan</w:t>
      </w:r>
      <w:proofErr w:type="spellEnd"/>
      <w:r>
        <w:t xml:space="preserve"> Slovakia s.r.o</w:t>
      </w:r>
    </w:p>
    <w:p w14:paraId="75714FBC" w14:textId="77777777" w:rsidR="00DB17F5" w:rsidRDefault="00DB17F5" w:rsidP="00DB17F5">
      <w:r>
        <w:t xml:space="preserve">        PRODCEN, s.r.o., Predmier    </w:t>
      </w:r>
    </w:p>
    <w:p w14:paraId="170CDD7B" w14:textId="77777777" w:rsidR="00DB17F5" w:rsidRDefault="00DB17F5" w:rsidP="00DB17F5">
      <w:r>
        <w:t xml:space="preserve">        ŠKODA AUTO Slovensko s.r.o.</w:t>
      </w:r>
    </w:p>
    <w:p w14:paraId="639966A9" w14:textId="77777777" w:rsidR="00DB17F5" w:rsidRDefault="00DB17F5" w:rsidP="00DB17F5">
      <w:r>
        <w:t xml:space="preserve">        BUSINESS LEASE SLOVAKIA s.r.o.</w:t>
      </w:r>
    </w:p>
    <w:p w14:paraId="0F045D54" w14:textId="77777777" w:rsidR="00DB17F5" w:rsidRDefault="00DB17F5" w:rsidP="00DB17F5">
      <w:r>
        <w:t xml:space="preserve">        AUTOCENTRUM AAA AUTO a.s. </w:t>
      </w:r>
    </w:p>
    <w:p w14:paraId="357D23A0" w14:textId="77777777" w:rsidR="00DB17F5" w:rsidRDefault="00DB17F5" w:rsidP="00DB17F5">
      <w:r>
        <w:t xml:space="preserve">        </w:t>
      </w:r>
      <w:proofErr w:type="spellStart"/>
      <w:r>
        <w:t>PVcar</w:t>
      </w:r>
      <w:proofErr w:type="spellEnd"/>
      <w:r>
        <w:t xml:space="preserve">, s.r.o.      </w:t>
      </w:r>
    </w:p>
    <w:p w14:paraId="298D3142" w14:textId="4F6495B7" w:rsidR="00DB17F5" w:rsidRDefault="00DB17F5" w:rsidP="00DB17F5">
      <w:r>
        <w:t xml:space="preserve">          </w:t>
      </w:r>
    </w:p>
    <w:p w14:paraId="28A7679A" w14:textId="77777777" w:rsidR="00DB17F5" w:rsidRDefault="00DB17F5" w:rsidP="00DB17F5"/>
    <w:tbl>
      <w:tblPr>
        <w:tblW w:w="885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0"/>
        <w:gridCol w:w="496"/>
        <w:gridCol w:w="1300"/>
        <w:gridCol w:w="1520"/>
      </w:tblGrid>
      <w:tr w:rsidR="00DB17F5" w14:paraId="763D95B0" w14:textId="77777777" w:rsidTr="00DB17F5">
        <w:trPr>
          <w:trHeight w:val="264"/>
        </w:trPr>
        <w:tc>
          <w:tcPr>
            <w:tcW w:w="55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E0DFA62" w14:textId="343A2156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94B52E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č.r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9B81E78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31.12.2020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759E0F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31.12.2019</w:t>
            </w:r>
          </w:p>
        </w:tc>
      </w:tr>
      <w:tr w:rsidR="00DB17F5" w14:paraId="6C0F487A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33A4850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Spolu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9908D1A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981E85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3 296 594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7BA95B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2 868 038</w:t>
            </w:r>
          </w:p>
        </w:tc>
      </w:tr>
      <w:tr w:rsidR="00DB17F5" w14:paraId="61FF41B7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15C61D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Neobežný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0222FC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002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6A8FA16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970 874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232F208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1 017 003</w:t>
            </w:r>
          </w:p>
        </w:tc>
      </w:tr>
      <w:tr w:rsidR="00DB17F5" w14:paraId="0590AF09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1888FA8D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A00AA5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003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6694CC5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7570DB0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66BE7676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1A97A4F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6A16B0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3992F13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970 874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553B808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1 017 003</w:t>
            </w:r>
          </w:p>
        </w:tc>
      </w:tr>
      <w:tr w:rsidR="00DB17F5" w14:paraId="328FA638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3D3684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0545CB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F7581B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67 099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9FD396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67 099</w:t>
            </w:r>
          </w:p>
        </w:tc>
      </w:tr>
      <w:tr w:rsidR="00DB17F5" w14:paraId="30E1B90A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BE8739B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FA7E32B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6C2A4A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376 334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432EE0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429 321</w:t>
            </w:r>
          </w:p>
        </w:tc>
      </w:tr>
      <w:tr w:rsidR="00DB17F5" w14:paraId="008DB3B2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E84873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43B62D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9B09F7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522 250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7E3284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517 290</w:t>
            </w:r>
          </w:p>
        </w:tc>
      </w:tr>
      <w:tr w:rsidR="00DB17F5" w14:paraId="462F8CEA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7335D19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Ostatný dlhodobý hmotný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887731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F56BA4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5 158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D34305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2C5262C9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93DCAE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Obstarávaný dlhodobý hmotný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29D7D8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018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EE5385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33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AAF90C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3 293</w:t>
            </w:r>
          </w:p>
        </w:tc>
      </w:tr>
      <w:tr w:rsidR="00DB17F5" w14:paraId="7D0FD031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6FA484D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5894BC8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C0C0C0"/>
            <w:noWrap/>
            <w:vAlign w:val="bottom"/>
            <w:hideMark/>
          </w:tcPr>
          <w:p w14:paraId="4F2CEE2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09B843D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72A1FA1E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62B2EB6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Obežný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4FC9A38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033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69B50FB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2 201 386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6229A4B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1 755 411</w:t>
            </w:r>
          </w:p>
        </w:tc>
      </w:tr>
      <w:tr w:rsidR="00DB17F5" w14:paraId="1BF476C3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4B053CB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 xml:space="preserve">Zásoby 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22F7475F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034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379C9E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1 416 240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724353D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990 082</w:t>
            </w:r>
          </w:p>
        </w:tc>
      </w:tr>
      <w:tr w:rsidR="00DB17F5" w14:paraId="105002DC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C7CE2E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E192CA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6D3DF9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159 385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93639B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204 836</w:t>
            </w:r>
          </w:p>
        </w:tc>
      </w:tr>
      <w:tr w:rsidR="00DB17F5" w14:paraId="48063229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8A774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Nedokončená výroba a polotovary vlastnej jednotky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30FCCD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036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03153D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36 835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69C70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29 493</w:t>
            </w:r>
          </w:p>
        </w:tc>
      </w:tr>
      <w:tr w:rsidR="00DB17F5" w14:paraId="0B3DFBD8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0BF333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21CF3DD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039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BC43D2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1 220 020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26BC3A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755 753</w:t>
            </w:r>
          </w:p>
        </w:tc>
      </w:tr>
      <w:tr w:rsidR="00DB17F5" w14:paraId="40ECAB08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63F351F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Dlhodobé pohľadávky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89BD83C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041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5DC31A1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163 330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20CBAE5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161 780</w:t>
            </w:r>
          </w:p>
        </w:tc>
      </w:tr>
      <w:tr w:rsidR="00DB17F5" w14:paraId="18410AC3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526A20C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Pohľadávky z obchodného styku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C7962F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042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67D584C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055490B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3A097B87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246907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821E75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051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7B5164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163 330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925611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161 780</w:t>
            </w:r>
          </w:p>
        </w:tc>
      </w:tr>
      <w:tr w:rsidR="00DB17F5" w14:paraId="72331403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18D4C64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Krátkodobé pohľadávky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35C782A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053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41EB6FD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298 679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002DA58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266 127</w:t>
            </w:r>
          </w:p>
        </w:tc>
      </w:tr>
      <w:tr w:rsidR="00DB17F5" w14:paraId="3D3BE02C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C93A23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Pohľadávky z obchodného styku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36C3DCA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054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12F481A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258 983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491ECA1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225 372</w:t>
            </w:r>
          </w:p>
        </w:tc>
      </w:tr>
      <w:tr w:rsidR="00DB17F5" w14:paraId="1BF543E4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D13CF93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C0F213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B79A9D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258 983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574C6A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225 372</w:t>
            </w:r>
          </w:p>
        </w:tc>
      </w:tr>
      <w:tr w:rsidR="00DB17F5" w14:paraId="7593D1AD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B3A523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Daňové pohľadávky a dotácie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71511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140A6E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14 058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850247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0BD60BA2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2DFE1F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1EDA8C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065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570125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25 638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77D453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40 755</w:t>
            </w:r>
          </w:p>
        </w:tc>
      </w:tr>
      <w:tr w:rsidR="00DB17F5" w14:paraId="7D94F515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D88EA7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898B6CA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066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15A96D7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1FD9B22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6A06DCFD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568B222F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Finančné účty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32AB532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071</w:t>
            </w:r>
          </w:p>
        </w:tc>
        <w:tc>
          <w:tcPr>
            <w:tcW w:w="1300" w:type="dxa"/>
            <w:shd w:val="clear" w:color="auto" w:fill="C0C0C0"/>
            <w:noWrap/>
            <w:vAlign w:val="bottom"/>
            <w:hideMark/>
          </w:tcPr>
          <w:p w14:paraId="71A185C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323 137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5C95631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337 422</w:t>
            </w:r>
          </w:p>
        </w:tc>
      </w:tr>
      <w:tr w:rsidR="00DB17F5" w14:paraId="788D65E8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458D73D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Peniaze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46064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C6B470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8 218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A8FC53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13 740</w:t>
            </w:r>
          </w:p>
        </w:tc>
      </w:tr>
      <w:tr w:rsidR="00DB17F5" w14:paraId="1513D2A7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38B6599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Účty v bankách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5C5833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547864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314 919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3F7661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323 682</w:t>
            </w:r>
          </w:p>
        </w:tc>
      </w:tr>
      <w:tr w:rsidR="00DB17F5" w14:paraId="38D0436A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34850BC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Časové rozlíšenie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6F2203EB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i/>
                <w:iCs/>
                <w:sz w:val="16"/>
                <w:szCs w:val="16"/>
              </w:rPr>
              <w:t>074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6FD4FC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124 334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BFBFBF"/>
            <w:noWrap/>
            <w:vAlign w:val="bottom"/>
            <w:hideMark/>
          </w:tcPr>
          <w:p w14:paraId="3EEA2D1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95 624</w:t>
            </w:r>
          </w:p>
        </w:tc>
      </w:tr>
      <w:tr w:rsidR="00DB17F5" w14:paraId="18868B64" w14:textId="77777777" w:rsidTr="00DB17F5">
        <w:trPr>
          <w:trHeight w:val="264"/>
        </w:trPr>
        <w:tc>
          <w:tcPr>
            <w:tcW w:w="55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8B7099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budúcich období krátkodobé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0F85FD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380ACF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10 352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A7869F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14 256</w:t>
            </w:r>
          </w:p>
        </w:tc>
      </w:tr>
      <w:tr w:rsidR="00DB17F5" w14:paraId="243B335F" w14:textId="77777777" w:rsidTr="00DB17F5">
        <w:trPr>
          <w:trHeight w:val="276"/>
        </w:trPr>
        <w:tc>
          <w:tcPr>
            <w:tcW w:w="5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C9E408F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Príjmy budúcich období krátkodobé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1FA7DB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F776AC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113 982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48358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81 368</w:t>
            </w:r>
          </w:p>
        </w:tc>
      </w:tr>
    </w:tbl>
    <w:p w14:paraId="2A7E2E98" w14:textId="77777777" w:rsidR="00DB17F5" w:rsidRDefault="00DB17F5" w:rsidP="00DB17F5"/>
    <w:p w14:paraId="45CE46F3" w14:textId="77777777" w:rsidR="00DB17F5" w:rsidRDefault="00DB17F5" w:rsidP="00DB17F5"/>
    <w:p w14:paraId="1584A7EE" w14:textId="77777777" w:rsidR="00DB17F5" w:rsidRDefault="00DB17F5" w:rsidP="00DB17F5"/>
    <w:tbl>
      <w:tblPr>
        <w:tblW w:w="8682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496"/>
        <w:gridCol w:w="1253"/>
        <w:gridCol w:w="1253"/>
      </w:tblGrid>
      <w:tr w:rsidR="00DB17F5" w14:paraId="74135780" w14:textId="77777777" w:rsidTr="00DB17F5">
        <w:trPr>
          <w:trHeight w:val="264"/>
        </w:trPr>
        <w:tc>
          <w:tcPr>
            <w:tcW w:w="56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D2B0C2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 </w:t>
            </w:r>
          </w:p>
        </w:tc>
        <w:tc>
          <w:tcPr>
            <w:tcW w:w="4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77E4B4D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č.r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25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31B8A9C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31.12.2020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2A1610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31.12.2019</w:t>
            </w:r>
          </w:p>
        </w:tc>
      </w:tr>
      <w:tr w:rsidR="00DB17F5" w14:paraId="08F7DA83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510B82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Spolu vlastné imanie a záväzky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D762E67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079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9DEE4A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3 296 594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6F6E68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2 868 038</w:t>
            </w:r>
          </w:p>
        </w:tc>
      </w:tr>
      <w:tr w:rsidR="00DB17F5" w14:paraId="16468FFE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7868FE9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Vlastné imanie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04B999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i/>
                <w:iCs/>
                <w:sz w:val="16"/>
                <w:szCs w:val="16"/>
              </w:rPr>
              <w:t>080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F4FF55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964 258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9831EE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950 627</w:t>
            </w:r>
          </w:p>
        </w:tc>
      </w:tr>
      <w:tr w:rsidR="00DB17F5" w14:paraId="40E06061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C0EBC9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Základné imanie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C65EB5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D020D1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6 640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2BD3D2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6 640</w:t>
            </w:r>
          </w:p>
        </w:tc>
      </w:tr>
      <w:tr w:rsidR="00DB17F5" w14:paraId="041ACD37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ADE4732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C5E40D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082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6E9BBA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6 640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FD0460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6 640</w:t>
            </w:r>
          </w:p>
        </w:tc>
      </w:tr>
      <w:tr w:rsidR="00DB17F5" w14:paraId="489D9083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33F6E9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Ostatné kapitálové fondy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381F51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086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BA343B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16 821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169F30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16 821</w:t>
            </w:r>
          </w:p>
        </w:tc>
      </w:tr>
      <w:tr w:rsidR="00DB17F5" w14:paraId="674AB5F3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5FBDCF2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Zákonné rezervné fondy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FC1C62B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087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7DC2AC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12 567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461CEE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12 567</w:t>
            </w:r>
          </w:p>
        </w:tc>
      </w:tr>
      <w:tr w:rsidR="00DB17F5" w14:paraId="745CC086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833233D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DBAD9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088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29EFF7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12 567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8BBB6B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12 567</w:t>
            </w:r>
          </w:p>
        </w:tc>
      </w:tr>
      <w:tr w:rsidR="00DB17F5" w14:paraId="76087B41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552CA2B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Ostatné fondy zo zisku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422A64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090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05165F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DC1272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77E229D4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3E6D5656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Oceňovacie rozdiely z precenenia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396067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093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2D8312A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86F10B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0AF9261C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3A6B9DE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minulých rokov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D968D4D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097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23B794A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688 999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4CE575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716 514</w:t>
            </w:r>
          </w:p>
        </w:tc>
      </w:tr>
      <w:tr w:rsidR="00DB17F5" w14:paraId="33B799DA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337A59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8D7514A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098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75664C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688 999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86487B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716 514</w:t>
            </w:r>
          </w:p>
        </w:tc>
      </w:tr>
      <w:tr w:rsidR="00DB17F5" w14:paraId="3833735B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5960B4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za účtovné obdobie po zdanení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83B566C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676F267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239 231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2E240DD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198 085</w:t>
            </w:r>
          </w:p>
        </w:tc>
      </w:tr>
      <w:tr w:rsidR="00DB17F5" w14:paraId="35DD0991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8DD2EC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Záväzky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85804B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i/>
                <w:iCs/>
                <w:sz w:val="16"/>
                <w:szCs w:val="16"/>
              </w:rPr>
              <w:t>101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3B9054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2 324 368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C0CE5E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1 906 303</w:t>
            </w:r>
          </w:p>
        </w:tc>
      </w:tr>
      <w:tr w:rsidR="00DB17F5" w14:paraId="0ECEBD9F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7BC4C50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Dlhodobé záväzky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6C8B1E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C5EDD7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182 527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E61F3B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254 551</w:t>
            </w:r>
          </w:p>
        </w:tc>
      </w:tr>
      <w:tr w:rsidR="00DB17F5" w14:paraId="725A60A2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C4D3B0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Dlhodobé záväzky z obchodného styku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29DE533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12B060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A92F1F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2F62467E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03A0C1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EE446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8C2841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160 277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9528FC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222 693</w:t>
            </w:r>
          </w:p>
        </w:tc>
      </w:tr>
      <w:tr w:rsidR="00DB17F5" w14:paraId="63131129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37260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6BA43EB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114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2CC476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7 988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1DBA9F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9 081</w:t>
            </w:r>
          </w:p>
        </w:tc>
      </w:tr>
      <w:tr w:rsidR="00DB17F5" w14:paraId="018FB5C5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D863BD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1B2B82A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050164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14 262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B734E4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22 777</w:t>
            </w:r>
          </w:p>
        </w:tc>
      </w:tr>
      <w:tr w:rsidR="00DB17F5" w14:paraId="4D73A380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013CF939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Dlhodobé rezervy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B31AB18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B7D7D3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83968B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DB17F5" w14:paraId="3DB47861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6854501F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Krátkodobé záväzky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592A150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122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65432AB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2 105 981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CC99DB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1 616 874</w:t>
            </w:r>
          </w:p>
        </w:tc>
      </w:tr>
      <w:tr w:rsidR="00DB17F5" w14:paraId="1E2CD4A7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4F7B079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Záväzky z obchodného styku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3DDF0A57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309C875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1 997 168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000014D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1 466 414</w:t>
            </w:r>
          </w:p>
        </w:tc>
      </w:tr>
      <w:tr w:rsidR="00DB17F5" w14:paraId="5256D625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8E6BBE6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záväzky z obchodného styku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6C334C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126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9CCA86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1 997 168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B65902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1 466 414</w:t>
            </w:r>
          </w:p>
        </w:tc>
      </w:tr>
      <w:tr w:rsidR="00DB17F5" w14:paraId="4B095948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621DF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7243C0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41F0A2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54 023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5D5ED9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53 176</w:t>
            </w:r>
          </w:p>
        </w:tc>
      </w:tr>
      <w:tr w:rsidR="00DB17F5" w14:paraId="7B1E9913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0B2F04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Záväzky zo sociálneho poistenia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BB9AF50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132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D8754C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34 435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BCBF91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34 303</w:t>
            </w:r>
          </w:p>
        </w:tc>
      </w:tr>
      <w:tr w:rsidR="00DB17F5" w14:paraId="098E4A73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FE36BE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Daňové záväzky a dotácie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2B0776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6E0AFF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19 513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4CC380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62 896</w:t>
            </w:r>
          </w:p>
        </w:tc>
      </w:tr>
      <w:tr w:rsidR="00DB17F5" w14:paraId="7CC7C1AA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2CAD27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záväzky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9F87A38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C75742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842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F61D1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85</w:t>
            </w:r>
          </w:p>
        </w:tc>
      </w:tr>
      <w:tr w:rsidR="00DB17F5" w14:paraId="08952040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165D98B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Krátkodobé rezervy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1FB7559B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75BE19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35 860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AEA463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34 878</w:t>
            </w:r>
          </w:p>
        </w:tc>
      </w:tr>
      <w:tr w:rsidR="00DB17F5" w14:paraId="07299678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C02F06B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Zákonné rezervy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CE296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137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B179A9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33 446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392F0B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29 165</w:t>
            </w:r>
          </w:p>
        </w:tc>
      </w:tr>
      <w:tr w:rsidR="00DB17F5" w14:paraId="02BCD5C9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17E21F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rezervy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EEA705A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2E5023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2 414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691CEF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5 713</w:t>
            </w:r>
          </w:p>
        </w:tc>
      </w:tr>
      <w:tr w:rsidR="00DB17F5" w14:paraId="7621CC89" w14:textId="77777777" w:rsidTr="00DB17F5">
        <w:trPr>
          <w:trHeight w:val="255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noWrap/>
            <w:vAlign w:val="bottom"/>
            <w:hideMark/>
          </w:tcPr>
          <w:p w14:paraId="2162388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i/>
                <w:iCs/>
                <w:sz w:val="16"/>
                <w:szCs w:val="16"/>
              </w:rPr>
              <w:t>Časové rozlíšenie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501EF82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i/>
                <w:iCs/>
                <w:sz w:val="16"/>
                <w:szCs w:val="16"/>
              </w:rPr>
            </w:pPr>
            <w:r>
              <w:rPr>
                <w:rFonts w:ascii="Arial" w:hAnsi="Arial"/>
                <w:i/>
                <w:iCs/>
                <w:sz w:val="16"/>
                <w:szCs w:val="16"/>
              </w:rPr>
              <w:t>141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4F228C4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7 968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  <w:hideMark/>
          </w:tcPr>
          <w:p w14:paraId="7B6BEAF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  <w:i/>
                <w:iCs/>
              </w:rPr>
            </w:pPr>
            <w:r>
              <w:rPr>
                <w:rFonts w:ascii="Arial" w:hAnsi="Arial"/>
                <w:i/>
                <w:iCs/>
              </w:rPr>
              <w:t>11 108</w:t>
            </w:r>
          </w:p>
        </w:tc>
      </w:tr>
      <w:tr w:rsidR="00DB17F5" w14:paraId="5699EC81" w14:textId="77777777" w:rsidTr="00DB17F5">
        <w:trPr>
          <w:trHeight w:val="270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9B096A3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Výdavky budúcich období krátkodobé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68FB03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143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1685FB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2 905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C2C9D4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4 333</w:t>
            </w:r>
          </w:p>
        </w:tc>
      </w:tr>
      <w:tr w:rsidR="00DB17F5" w14:paraId="78FA850A" w14:textId="77777777" w:rsidTr="00DB17F5">
        <w:trPr>
          <w:trHeight w:val="264"/>
        </w:trPr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A12F0B2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budúcich období dlhodobé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3A8C2B7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C42CF7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3 073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A1D816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2 801</w:t>
            </w:r>
          </w:p>
        </w:tc>
      </w:tr>
      <w:tr w:rsidR="00DB17F5" w14:paraId="1882C4F6" w14:textId="77777777" w:rsidTr="00DB17F5">
        <w:trPr>
          <w:trHeight w:val="276"/>
        </w:trPr>
        <w:tc>
          <w:tcPr>
            <w:tcW w:w="5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DCEC00D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budúcich období krátkodobé</w:t>
            </w:r>
          </w:p>
        </w:tc>
        <w:tc>
          <w:tcPr>
            <w:tcW w:w="4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AA907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145</w:t>
            </w:r>
          </w:p>
        </w:tc>
        <w:tc>
          <w:tcPr>
            <w:tcW w:w="1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74BB4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1 990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240BC4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3 974</w:t>
            </w:r>
          </w:p>
        </w:tc>
      </w:tr>
    </w:tbl>
    <w:p w14:paraId="6BCABF72" w14:textId="77777777" w:rsidR="00DB17F5" w:rsidRDefault="00DB17F5" w:rsidP="00DB17F5"/>
    <w:p w14:paraId="7834F083" w14:textId="77777777" w:rsidR="00DB17F5" w:rsidRDefault="00DB17F5" w:rsidP="00DB17F5"/>
    <w:p w14:paraId="21FBC8CE" w14:textId="77777777" w:rsidR="00DB17F5" w:rsidRDefault="00DB17F5" w:rsidP="00DB17F5"/>
    <w:tbl>
      <w:tblPr>
        <w:tblW w:w="919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0"/>
        <w:gridCol w:w="452"/>
        <w:gridCol w:w="1653"/>
        <w:gridCol w:w="1653"/>
      </w:tblGrid>
      <w:tr w:rsidR="00DB17F5" w14:paraId="7B39BC88" w14:textId="77777777" w:rsidTr="00DB17F5">
        <w:trPr>
          <w:trHeight w:val="264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3533A0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 </w:t>
            </w:r>
          </w:p>
        </w:tc>
        <w:tc>
          <w:tcPr>
            <w:tcW w:w="45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AE5614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č.r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6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CD0BE21" w14:textId="77777777" w:rsidR="00DB17F5" w:rsidRDefault="00DB17F5">
            <w:pPr>
              <w:overflowPunct/>
              <w:autoSpaceDE/>
              <w:adjustRightInd/>
              <w:ind w:firstLineChars="200" w:firstLine="400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31.12.2020</w:t>
            </w:r>
          </w:p>
        </w:tc>
        <w:tc>
          <w:tcPr>
            <w:tcW w:w="16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F1A9E5A" w14:textId="77777777" w:rsidR="00DB17F5" w:rsidRDefault="00DB17F5">
            <w:pPr>
              <w:overflowPunct/>
              <w:autoSpaceDE/>
              <w:adjustRightInd/>
              <w:ind w:firstLineChars="200" w:firstLine="400"/>
              <w:rPr>
                <w:rFonts w:ascii="Arial" w:hAnsi="Arial"/>
              </w:rPr>
            </w:pPr>
            <w:r>
              <w:rPr>
                <w:rFonts w:ascii="Arial" w:hAnsi="Arial"/>
              </w:rPr>
              <w:t>31.12.2019</w:t>
            </w:r>
          </w:p>
        </w:tc>
      </w:tr>
      <w:tr w:rsidR="00DB17F5" w14:paraId="3B412622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7102A57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Čistý obrat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D91B998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2A89B21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12 053 635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F820D3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10 111 408</w:t>
            </w:r>
          </w:p>
        </w:tc>
      </w:tr>
      <w:tr w:rsidR="00DB17F5" w14:paraId="1809FA11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4D60C0A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Výnosy z hospodárskej činnosti spolu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13CB28B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3E51BB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12 183 611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376425C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10 193 536</w:t>
            </w:r>
          </w:p>
        </w:tc>
      </w:tr>
      <w:tr w:rsidR="00DB17F5" w14:paraId="20479545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1CB2F8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tovaru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AEBF1BC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03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8A5BE5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8 681 348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9850CC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6 608 244</w:t>
            </w:r>
          </w:p>
        </w:tc>
      </w:tr>
      <w:tr w:rsidR="00DB17F5" w14:paraId="42C1CCE8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536384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služieb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C19EF2F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05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9F9AD6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2 673 291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A7EEFC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2 915 148</w:t>
            </w:r>
          </w:p>
        </w:tc>
      </w:tr>
      <w:tr w:rsidR="00DB17F5" w14:paraId="5D9AE85D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FDEC6C9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Zmeny stavu vnútroorganizačných zásob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07CD31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06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FBA79B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7 342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DD087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-16 223</w:t>
            </w:r>
          </w:p>
        </w:tc>
      </w:tr>
      <w:tr w:rsidR="00DB17F5" w14:paraId="26109A29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AD132E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Aktivácia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69A3F60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07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67E2AF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4 837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142ADC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2 917</w:t>
            </w:r>
          </w:p>
        </w:tc>
      </w:tr>
      <w:tr w:rsidR="00DB17F5" w14:paraId="3A626A41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65F6D0A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Tržby z predaja DNM, DHM a materiálu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8AFE55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08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EFD534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698 994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70B87C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588 017</w:t>
            </w:r>
          </w:p>
        </w:tc>
      </w:tr>
      <w:tr w:rsidR="00DB17F5" w14:paraId="47695026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C93072B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hospodárskej činnosti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F86E85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09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58D3FC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117 799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6D4A92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95 433</w:t>
            </w:r>
          </w:p>
        </w:tc>
      </w:tr>
      <w:tr w:rsidR="00DB17F5" w14:paraId="74AB183C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2E3490A1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Náklady na hospodársku činnosť spolu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319D4DA0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AB7C47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11 852 893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6FA200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9 905 707</w:t>
            </w:r>
          </w:p>
        </w:tc>
      </w:tr>
      <w:tr w:rsidR="00DB17F5" w14:paraId="5E2C4CE9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2CDAD75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vynaložené na obstaranie predaného tovaru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7843E7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5E2B3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8 169 915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2AC7C5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6 194 058</w:t>
            </w:r>
          </w:p>
        </w:tc>
      </w:tr>
      <w:tr w:rsidR="00DB17F5" w14:paraId="5226047F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48F5EF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Spotreba materiálu, energie a ostatných neskladovateľných dodávok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B3BC94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A6946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1 263 739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498BA0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1 339 692</w:t>
            </w:r>
          </w:p>
        </w:tc>
      </w:tr>
      <w:tr w:rsidR="00DB17F5" w14:paraId="7E0D1AC6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787677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Opravné položky k zásobám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097EB5C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F2D00B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5 147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8038B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-3 508</w:t>
            </w:r>
          </w:p>
        </w:tc>
      </w:tr>
      <w:tr w:rsidR="00DB17F5" w14:paraId="03D72AB9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7C90AA6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6AA71B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3D9A3D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423 829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F70577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426 210</w:t>
            </w:r>
          </w:p>
        </w:tc>
      </w:tr>
      <w:tr w:rsidR="00DB17F5" w14:paraId="75DA493F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08EB62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Osobné náklady súčet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DEFB45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FE5447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1 068 991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981710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1 140 824</w:t>
            </w:r>
          </w:p>
        </w:tc>
      </w:tr>
      <w:tr w:rsidR="00DB17F5" w14:paraId="792EE915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38F42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Mzdové náklady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DFAE57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16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D41DEA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785 064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30746A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826 629</w:t>
            </w:r>
          </w:p>
        </w:tc>
      </w:tr>
      <w:tr w:rsidR="00DB17F5" w14:paraId="6DE70606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7B0B84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sociálne poistenie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1993F3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F1A5A1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251 151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0FF518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282 988</w:t>
            </w:r>
          </w:p>
        </w:tc>
      </w:tr>
      <w:tr w:rsidR="00DB17F5" w14:paraId="50AB7716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DF028C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Sociálne náklady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071A42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19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2B255B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32 776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E8F0B2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31 207</w:t>
            </w:r>
          </w:p>
        </w:tc>
      </w:tr>
      <w:tr w:rsidR="00DB17F5" w14:paraId="6421F3EA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D046F8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Dane a poplatky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E3703B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95E7A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18 794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4E5EF8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15 956</w:t>
            </w:r>
          </w:p>
        </w:tc>
      </w:tr>
      <w:tr w:rsidR="00DB17F5" w14:paraId="5CEFA1DC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5973FDD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 a opravné položky k DNM a DHM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679AB5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AE3EC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245 549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BAC52C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267 492</w:t>
            </w:r>
          </w:p>
        </w:tc>
      </w:tr>
      <w:tr w:rsidR="00DB17F5" w14:paraId="382BE0AF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7021566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 DNM a DHM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9FC9352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9AC8BD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245 549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B7D121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267 492</w:t>
            </w:r>
          </w:p>
        </w:tc>
      </w:tr>
      <w:tr w:rsidR="00DB17F5" w14:paraId="75C76790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06577BCF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ZC predaného dlhodobého majetku a predaného materiálu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5356CB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D97C0D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595 213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1CE636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470 863</w:t>
            </w:r>
          </w:p>
        </w:tc>
      </w:tr>
      <w:tr w:rsidR="00DB17F5" w14:paraId="776F1EF9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DDCEBA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Opravné položky k pohľadávkam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F497F0C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19BC24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6 994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F7A071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-207</w:t>
            </w:r>
          </w:p>
        </w:tc>
      </w:tr>
      <w:tr w:rsidR="00DB17F5" w14:paraId="27F2B08E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D042EF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hospodársku činnosť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489B06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26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140A1E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54 722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78FEFE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54 327</w:t>
            </w:r>
          </w:p>
        </w:tc>
      </w:tr>
      <w:tr w:rsidR="00DB17F5" w14:paraId="1044C528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246C104E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hospodárskej činnosti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60BA363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62BE801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330 718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414507B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287 829</w:t>
            </w:r>
          </w:p>
        </w:tc>
      </w:tr>
      <w:tr w:rsidR="00DB17F5" w14:paraId="1DC993C5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394C3752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Pridaná hodnota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3BF30993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5C31C7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1 504 188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59293B02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1 553 634</w:t>
            </w:r>
          </w:p>
        </w:tc>
      </w:tr>
      <w:tr w:rsidR="00DB17F5" w14:paraId="2AC9A27D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5936B073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Výnosy z finančnej činnosti spolu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221C1B5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2B51EA9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1 550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0A0903A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1 580</w:t>
            </w:r>
          </w:p>
        </w:tc>
      </w:tr>
      <w:tr w:rsidR="00DB17F5" w14:paraId="6FD85517" w14:textId="77777777" w:rsidTr="00DB17F5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146B6FB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Výnosy z dlhodobého finančného majetku súčet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8A906A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31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770DD9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FF2C76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0</w:t>
            </w:r>
          </w:p>
        </w:tc>
      </w:tr>
      <w:tr w:rsidR="00DB17F5" w14:paraId="1727AC2F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594546AB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Výnosové úroky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51B4FCF0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39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275875D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1 550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7AD1C6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1 550</w:t>
            </w:r>
          </w:p>
        </w:tc>
      </w:tr>
      <w:tr w:rsidR="00DB17F5" w14:paraId="08A98D88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80537DA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výnosové úroky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B3C898D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41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C75BA8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1 550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B81410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1 550</w:t>
            </w:r>
          </w:p>
        </w:tc>
      </w:tr>
      <w:tr w:rsidR="00DB17F5" w14:paraId="499C4C4D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BA74CE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výnosy z finančnej činnosti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C3E4A75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44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CBB2CD1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3B31E40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30</w:t>
            </w:r>
          </w:p>
        </w:tc>
      </w:tr>
      <w:tr w:rsidR="00DB17F5" w14:paraId="2229D6D9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0C27F1A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Náklady na finančnú činnosť spolu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36E58AD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6B4CC9D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22 269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BE8845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25 522</w:t>
            </w:r>
          </w:p>
        </w:tc>
      </w:tr>
      <w:tr w:rsidR="00DB17F5" w14:paraId="5D3AE1A9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3A240332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Nákladové úroky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129B7021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49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029691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8 642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FB1A604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14 745</w:t>
            </w:r>
          </w:p>
        </w:tc>
      </w:tr>
      <w:tr w:rsidR="00DB17F5" w14:paraId="71DFBA63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6EFF420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nákladové úroky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E754066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51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3345B8D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8 642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AA9098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14 745</w:t>
            </w:r>
          </w:p>
        </w:tc>
      </w:tr>
      <w:tr w:rsidR="00DB17F5" w14:paraId="11DF22E0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EFE5E34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náklady na finančnú činnosť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F70BCA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54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301D1E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13 627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7DF056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10 777</w:t>
            </w:r>
          </w:p>
        </w:tc>
      </w:tr>
      <w:tr w:rsidR="00DB17F5" w14:paraId="60FEAA37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3849B8C7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 finančnej činnosti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7F42761E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33BA5635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-20 719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E8A0C18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-23 942</w:t>
            </w:r>
          </w:p>
        </w:tc>
      </w:tr>
      <w:tr w:rsidR="00DB17F5" w14:paraId="536771C5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0C0C0"/>
            <w:vAlign w:val="center"/>
            <w:hideMark/>
          </w:tcPr>
          <w:p w14:paraId="24D4F459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za účtovné obdobie pred zdanením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18AEB12F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56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00D00A0E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309 999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481E747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263 887</w:t>
            </w:r>
          </w:p>
        </w:tc>
      </w:tr>
      <w:tr w:rsidR="00DB17F5" w14:paraId="12FBB7D7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28464C3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C1A70A4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57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D6041AF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70 768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0C4A50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65 802</w:t>
            </w:r>
          </w:p>
        </w:tc>
      </w:tr>
      <w:tr w:rsidR="00DB17F5" w14:paraId="1C42ED0B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DC872B8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 splatná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DE5EA5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58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85C574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79 283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98C73C9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66 278</w:t>
            </w:r>
          </w:p>
        </w:tc>
      </w:tr>
      <w:tr w:rsidR="00DB17F5" w14:paraId="65B94ADE" w14:textId="77777777" w:rsidTr="00DB17F5">
        <w:trPr>
          <w:trHeight w:val="264"/>
        </w:trPr>
        <w:tc>
          <w:tcPr>
            <w:tcW w:w="5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E8C7EC2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Daň z príjmov odložená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EE7C86A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59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0098F3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-8 515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AF8614B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-476</w:t>
            </w:r>
          </w:p>
        </w:tc>
      </w:tr>
      <w:tr w:rsidR="00DB17F5" w14:paraId="1780CFE2" w14:textId="77777777" w:rsidTr="00DB17F5">
        <w:trPr>
          <w:trHeight w:val="27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vAlign w:val="center"/>
            <w:hideMark/>
          </w:tcPr>
          <w:p w14:paraId="107A1193" w14:textId="77777777" w:rsidR="00DB17F5" w:rsidRDefault="00DB17F5">
            <w:pPr>
              <w:overflowPunct/>
              <w:autoSpaceDE/>
              <w:adjustRightInd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Výsledok hospodárenia za účtovné obdobie po  zdanení</w:t>
            </w:r>
          </w:p>
        </w:tc>
        <w:tc>
          <w:tcPr>
            <w:tcW w:w="4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3600EF99" w14:textId="77777777" w:rsidR="00DB17F5" w:rsidRDefault="00DB17F5">
            <w:pPr>
              <w:overflowPunct/>
              <w:autoSpaceDE/>
              <w:adjustRightInd/>
              <w:jc w:val="center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/>
                <w:b/>
                <w:bCs/>
                <w:sz w:val="16"/>
                <w:szCs w:val="16"/>
              </w:rPr>
              <w:t>61</w:t>
            </w:r>
          </w:p>
        </w:tc>
        <w:tc>
          <w:tcPr>
            <w:tcW w:w="1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5CF48717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239 231</w:t>
            </w:r>
          </w:p>
        </w:tc>
        <w:tc>
          <w:tcPr>
            <w:tcW w:w="16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center"/>
            <w:hideMark/>
          </w:tcPr>
          <w:p w14:paraId="2BEF5446" w14:textId="77777777" w:rsidR="00DB17F5" w:rsidRDefault="00DB17F5">
            <w:pPr>
              <w:overflowPunct/>
              <w:autoSpaceDE/>
              <w:adjustRightInd/>
              <w:jc w:val="right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198 085</w:t>
            </w:r>
          </w:p>
        </w:tc>
      </w:tr>
    </w:tbl>
    <w:p w14:paraId="43B3CB65" w14:textId="77777777" w:rsidR="00DB17F5" w:rsidRDefault="00DB17F5" w:rsidP="00DB17F5"/>
    <w:p w14:paraId="638EC7AB" w14:textId="77777777" w:rsidR="00DB17F5" w:rsidRDefault="00DB17F5" w:rsidP="00DB17F5"/>
    <w:p w14:paraId="778ECD20" w14:textId="77777777" w:rsidR="00DB17F5" w:rsidRDefault="00DB17F5" w:rsidP="00DB17F5">
      <w:pPr>
        <w:pStyle w:val="Nadpis2"/>
        <w:rPr>
          <w:b/>
        </w:rPr>
      </w:pPr>
      <w:bookmarkStart w:id="9" w:name="_Toc60845173"/>
      <w:bookmarkStart w:id="10" w:name="_Toc75784790"/>
      <w:bookmarkStart w:id="11" w:name="_Toc75785563"/>
      <w:r>
        <w:rPr>
          <w:b/>
        </w:rPr>
        <w:t>Návrh rozdelenia výsledku</w:t>
      </w:r>
      <w:bookmarkEnd w:id="9"/>
      <w:r>
        <w:rPr>
          <w:b/>
        </w:rPr>
        <w:t xml:space="preserve"> hospodárenia</w:t>
      </w:r>
      <w:bookmarkEnd w:id="10"/>
      <w:bookmarkEnd w:id="11"/>
    </w:p>
    <w:p w14:paraId="3C6034F1" w14:textId="77777777" w:rsidR="00DB17F5" w:rsidRDefault="00DB17F5" w:rsidP="00DB17F5">
      <w:pPr>
        <w:rPr>
          <w:rFonts w:ascii="Arial" w:hAnsi="Arial"/>
        </w:rPr>
      </w:pPr>
      <w:bookmarkStart w:id="12" w:name="_Toc60845174"/>
      <w:r>
        <w:rPr>
          <w:rFonts w:ascii="Arial" w:hAnsi="Arial"/>
        </w:rPr>
        <w:t>O výsledku hospodárenia roku 2020 – zisk vo výške 239 231 EUR rozhodne valné zhromaždenie v priebehu roku 202</w:t>
      </w:r>
      <w:bookmarkStart w:id="13" w:name="_Toc60845175"/>
      <w:bookmarkEnd w:id="12"/>
      <w:r>
        <w:rPr>
          <w:rFonts w:ascii="Arial" w:hAnsi="Arial"/>
        </w:rPr>
        <w:t>1</w:t>
      </w:r>
    </w:p>
    <w:p w14:paraId="51DBE62E" w14:textId="77777777" w:rsidR="00DB17F5" w:rsidRDefault="00DB17F5" w:rsidP="00DB17F5"/>
    <w:p w14:paraId="7C1A4A60" w14:textId="77777777" w:rsidR="00DB17F5" w:rsidRDefault="00DB17F5" w:rsidP="00DB17F5">
      <w:pPr>
        <w:pStyle w:val="Nadpis1"/>
      </w:pPr>
      <w:bookmarkStart w:id="14" w:name="_Toc75784791"/>
      <w:bookmarkStart w:id="15" w:name="_Toc75785564"/>
      <w:r>
        <w:t>PREDPOKLADANÝ VÝVOJ ČINNOSTI SPOLOČNOSTI</w:t>
      </w:r>
      <w:bookmarkEnd w:id="13"/>
      <w:bookmarkEnd w:id="14"/>
      <w:bookmarkEnd w:id="15"/>
    </w:p>
    <w:p w14:paraId="17A432A6" w14:textId="77777777" w:rsidR="00DB17F5" w:rsidRDefault="00DB17F5" w:rsidP="00DB17F5">
      <w:pPr>
        <w:rPr>
          <w:rFonts w:ascii="Arial" w:hAnsi="Arial"/>
        </w:rPr>
      </w:pPr>
      <w:r>
        <w:rPr>
          <w:rFonts w:ascii="Arial" w:hAnsi="Arial"/>
        </w:rPr>
        <w:t xml:space="preserve">Pod vplyvom mimoriadnej situácie v SR vyvolanej vírusom COVID19 sme prehodnotili všetky informácie súvisiace s COVID 19, ktoré sme mali k dispozícii ku dnešnému dňu. Nakoľko sa situácia stále vyvíja, vedenie našej spoločnosti nedokáže poskytnúť kvantitatívne odhady potenciálneho vplyvu súčasnej situácie na našu účtovnú jednotku. </w:t>
      </w:r>
    </w:p>
    <w:p w14:paraId="1137C1D4" w14:textId="77777777" w:rsidR="00DB17F5" w:rsidRDefault="00DB17F5" w:rsidP="00DB17F5">
      <w:pPr>
        <w:rPr>
          <w:rFonts w:ascii="Arial" w:hAnsi="Arial"/>
        </w:rPr>
      </w:pPr>
      <w:r>
        <w:rPr>
          <w:rFonts w:ascii="Arial" w:hAnsi="Arial"/>
        </w:rPr>
        <w:t>Naša spoločnosť je pripravená urobiť všetko pre udržanie schopnosti pokračovať v predmete podnikania a máme v úmysle využiť za týmto účelom všetky ponúkané a dostupné opatrenia zo strany štátu/vlády SR.</w:t>
      </w:r>
    </w:p>
    <w:p w14:paraId="2313AC59" w14:textId="77777777" w:rsidR="00DB17F5" w:rsidRDefault="00DB17F5" w:rsidP="00DB17F5">
      <w:pPr>
        <w:rPr>
          <w:rFonts w:ascii="Arial" w:hAnsi="Arial"/>
        </w:rPr>
      </w:pPr>
      <w:r>
        <w:rPr>
          <w:rFonts w:ascii="Arial" w:hAnsi="Arial"/>
        </w:rPr>
        <w:t>Sme naďalej presvedčení, že z dlhodobej perspektívy je Spoločnosť schopná nepretržite pokračovať v činnosti počas roku 2021. Akýkoľvek negatívny vplyv resp. straty v dôsledku aktuálnej situácie zahrnie účtovná jednotka do účtovníctva a účtovnej závierky v roku 2021.</w:t>
      </w:r>
    </w:p>
    <w:p w14:paraId="44C78D00" w14:textId="77777777" w:rsidR="00DB17F5" w:rsidRDefault="00DB17F5" w:rsidP="00DB17F5">
      <w:pPr>
        <w:pStyle w:val="Pta"/>
        <w:tabs>
          <w:tab w:val="left" w:pos="708"/>
        </w:tabs>
        <w:jc w:val="both"/>
        <w:rPr>
          <w:rFonts w:ascii="Arial" w:hAnsi="Arial"/>
        </w:rPr>
      </w:pPr>
      <w:r>
        <w:rPr>
          <w:rFonts w:ascii="Arial" w:hAnsi="Arial"/>
        </w:rPr>
        <w:t xml:space="preserve">Predpokladom na vývoj spoločnosti IMPA Žilina, s.r.o., pod krídlami skupiny IMPA, je snaha o dosiahnutie čo najlepšieho podielu na trhu v regióne a snaha o poskytnutie najlepších </w:t>
      </w:r>
      <w:proofErr w:type="spellStart"/>
      <w:r>
        <w:rPr>
          <w:rFonts w:ascii="Arial" w:hAnsi="Arial"/>
        </w:rPr>
        <w:t>popredajných</w:t>
      </w:r>
      <w:proofErr w:type="spellEnd"/>
      <w:r>
        <w:rPr>
          <w:rFonts w:ascii="Arial" w:hAnsi="Arial"/>
        </w:rPr>
        <w:t xml:space="preserve"> služieb pre nových aj pretrvávajúcich zákazníkov. Veríme, že v nasledujúcich rokoch sa naše ciele stanú aj skutočnosťou, čo bude odrážať aj ekonomická sila spoločnosti IMPA Žilina, s.r.o.</w:t>
      </w:r>
    </w:p>
    <w:p w14:paraId="36791B75" w14:textId="77777777" w:rsidR="00DB17F5" w:rsidRDefault="00DB17F5" w:rsidP="00DB17F5">
      <w:pPr>
        <w:pStyle w:val="Pta"/>
        <w:tabs>
          <w:tab w:val="left" w:pos="708"/>
        </w:tabs>
        <w:jc w:val="both"/>
        <w:rPr>
          <w:rFonts w:ascii="Arial" w:hAnsi="Arial"/>
        </w:rPr>
      </w:pPr>
    </w:p>
    <w:p w14:paraId="5F1F24E7" w14:textId="77777777" w:rsidR="00DB17F5" w:rsidRDefault="00DB17F5" w:rsidP="00DB17F5">
      <w:pPr>
        <w:pStyle w:val="Nadpis1"/>
      </w:pPr>
      <w:bookmarkStart w:id="16" w:name="_Toc75785565"/>
      <w:r>
        <w:lastRenderedPageBreak/>
        <w:t xml:space="preserve">Ostatné informácie v súlade s §20 Zákona o účtovníctve č. 432/2002 </w:t>
      </w:r>
      <w:proofErr w:type="spellStart"/>
      <w:r>
        <w:t>Z.z</w:t>
      </w:r>
      <w:proofErr w:type="spellEnd"/>
      <w:r>
        <w:t>.</w:t>
      </w:r>
      <w:bookmarkEnd w:id="16"/>
    </w:p>
    <w:p w14:paraId="48D7A41C" w14:textId="77777777" w:rsidR="00DB17F5" w:rsidRDefault="00DB17F5" w:rsidP="00DB17F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 rok 2020 nevynaložila žiadne náklady na výskum a vývoj, nenadobudla žiadne vlastné akcie, dočasné listy alebo obchodné podiely materskej spoločnosti, ani nezaložila organizačnú zložku v zahraničí. Spoločnosť nemá významný vplyv na životné prostredie a zamestnanosť.</w:t>
      </w:r>
    </w:p>
    <w:p w14:paraId="13BF991F" w14:textId="77777777" w:rsidR="00DB17F5" w:rsidRDefault="00DB17F5" w:rsidP="00DB17F5">
      <w:pPr>
        <w:rPr>
          <w:rFonts w:ascii="Arial" w:hAnsi="Arial" w:cs="Arial"/>
        </w:rPr>
      </w:pPr>
    </w:p>
    <w:p w14:paraId="3861F0A9" w14:textId="77777777" w:rsidR="00DB17F5" w:rsidRDefault="00DB17F5" w:rsidP="00DB17F5">
      <w:pPr>
        <w:pStyle w:val="Nadpis1"/>
      </w:pPr>
      <w:bookmarkStart w:id="17" w:name="_Toc60845178"/>
      <w:bookmarkStart w:id="18" w:name="_Toc75784792"/>
      <w:bookmarkStart w:id="19" w:name="_Toc75785566"/>
      <w:r>
        <w:t>SPRÁVA AUDÍTORA S KOMPLETNOU ÚČTOVNOU ZÁVIERKOU</w:t>
      </w:r>
      <w:bookmarkEnd w:id="17"/>
      <w:bookmarkEnd w:id="18"/>
      <w:bookmarkEnd w:id="19"/>
    </w:p>
    <w:p w14:paraId="205A584A" w14:textId="77777777" w:rsidR="00DB17F5" w:rsidRDefault="00DB17F5" w:rsidP="00DB17F5"/>
    <w:p w14:paraId="44F9E101" w14:textId="77777777" w:rsidR="00DB17F5" w:rsidRDefault="00DB17F5" w:rsidP="00DB17F5">
      <w:pPr>
        <w:overflowPunct/>
        <w:autoSpaceDE/>
        <w:autoSpaceDN/>
        <w:adjustRightInd/>
        <w:rPr>
          <w:rFonts w:ascii="Arial" w:hAnsi="Arial"/>
        </w:rPr>
        <w:sectPr w:rsidR="00DB17F5">
          <w:type w:val="continuous"/>
          <w:pgSz w:w="11907" w:h="16840"/>
          <w:pgMar w:top="1418" w:right="1418" w:bottom="1560" w:left="1418" w:header="708" w:footer="822" w:gutter="0"/>
          <w:pgNumType w:start="1"/>
          <w:cols w:space="708"/>
        </w:sectPr>
      </w:pPr>
    </w:p>
    <w:p w14:paraId="4139C033" w14:textId="77777777" w:rsidR="00DB17F5" w:rsidRDefault="00DB17F5" w:rsidP="00DB17F5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V súlade s ustanovením § 20 Zákona o účtovníctve súčasťou tejto výročnej správy je aj správa audítora o  overení ročnej účtovnej závierky spoločnosti , ktorej prílohu tvorí kompletná účtovná závierka a to Súvaha, zostavená k 31.12.2020, Výkaz ziskov a strát zostavený k 31.12.2020 a Poznámky. </w:t>
      </w:r>
    </w:p>
    <w:p w14:paraId="5F8F4063" w14:textId="77777777" w:rsidR="00DB17F5" w:rsidRDefault="00DB17F5" w:rsidP="00DB17F5">
      <w:pPr>
        <w:overflowPunct/>
        <w:autoSpaceDE/>
        <w:autoSpaceDN/>
        <w:adjustRightInd/>
        <w:rPr>
          <w:rFonts w:ascii="Arial" w:hAnsi="Arial"/>
        </w:rPr>
        <w:sectPr w:rsidR="00DB17F5">
          <w:type w:val="continuous"/>
          <w:pgSz w:w="11907" w:h="16840"/>
          <w:pgMar w:top="1418" w:right="1418" w:bottom="1418" w:left="1418" w:header="708" w:footer="822" w:gutter="0"/>
          <w:pgNumType w:start="1"/>
          <w:cols w:space="708"/>
        </w:sectPr>
      </w:pPr>
    </w:p>
    <w:p w14:paraId="15A60A55" w14:textId="77777777" w:rsidR="00DB17F5" w:rsidRDefault="00DB17F5" w:rsidP="00DB17F5"/>
    <w:p w14:paraId="1DE715BB" w14:textId="77777777" w:rsidR="00DB17F5" w:rsidRDefault="00DB17F5" w:rsidP="00DB17F5"/>
    <w:p w14:paraId="453958E9" w14:textId="77777777" w:rsidR="00DB17F5" w:rsidRDefault="00DB17F5" w:rsidP="00DB17F5"/>
    <w:p w14:paraId="4414C267" w14:textId="77777777" w:rsidR="00DB17F5" w:rsidRDefault="00DB17F5" w:rsidP="00DB17F5"/>
    <w:p w14:paraId="6B72C880" w14:textId="77777777" w:rsidR="00DB17F5" w:rsidRDefault="00DB17F5" w:rsidP="00DB17F5"/>
    <w:p w14:paraId="2D82C399" w14:textId="77777777" w:rsidR="00DB17F5" w:rsidRDefault="00DB17F5" w:rsidP="00DB17F5"/>
    <w:p w14:paraId="0C968A0B" w14:textId="77777777" w:rsidR="00DB17F5" w:rsidRDefault="00DB17F5" w:rsidP="00DB17F5"/>
    <w:p w14:paraId="063A8A16" w14:textId="77777777" w:rsidR="00DB17F5" w:rsidRDefault="00DB17F5" w:rsidP="00DB17F5"/>
    <w:p w14:paraId="0ED0296A" w14:textId="77777777" w:rsidR="00DB17F5" w:rsidRDefault="00DB17F5" w:rsidP="00DB17F5"/>
    <w:p w14:paraId="62D17C8E" w14:textId="77777777" w:rsidR="00DB17F5" w:rsidRDefault="00DB17F5" w:rsidP="00DB17F5"/>
    <w:p w14:paraId="19A44481" w14:textId="77777777" w:rsidR="00DB17F5" w:rsidRDefault="00DB17F5" w:rsidP="00DB17F5"/>
    <w:p w14:paraId="4DE4D870" w14:textId="77777777" w:rsidR="00DB17F5" w:rsidRDefault="00DB17F5" w:rsidP="00DB17F5"/>
    <w:p w14:paraId="5F5016C7" w14:textId="77777777" w:rsidR="00DB17F5" w:rsidRDefault="00DB17F5" w:rsidP="00DB17F5"/>
    <w:p w14:paraId="1E86C52F" w14:textId="77777777" w:rsidR="00DB17F5" w:rsidRDefault="00DB17F5" w:rsidP="00DB17F5"/>
    <w:p w14:paraId="33475D56" w14:textId="77777777" w:rsidR="00DB17F5" w:rsidRDefault="00DB17F5" w:rsidP="00DB17F5"/>
    <w:p w14:paraId="53D48E19" w14:textId="77777777" w:rsidR="00DB17F5" w:rsidRDefault="00DB17F5" w:rsidP="00DB17F5"/>
    <w:p w14:paraId="1C5C3777" w14:textId="77777777" w:rsidR="00DB17F5" w:rsidRDefault="00DB17F5" w:rsidP="00DB17F5"/>
    <w:p w14:paraId="18C896AA" w14:textId="77777777" w:rsidR="00DB17F5" w:rsidRDefault="00DB17F5" w:rsidP="00DB17F5"/>
    <w:p w14:paraId="34B953F7" w14:textId="77777777" w:rsidR="00A14324" w:rsidRDefault="00A14324"/>
    <w:sectPr w:rsidR="00A143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kodaSansBlack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6382D"/>
    <w:multiLevelType w:val="hybridMultilevel"/>
    <w:tmpl w:val="5B066228"/>
    <w:lvl w:ilvl="0" w:tplc="FFFFFFFF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9C5921"/>
    <w:multiLevelType w:val="singleLevel"/>
    <w:tmpl w:val="3F122118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7F5"/>
    <w:rsid w:val="000B236B"/>
    <w:rsid w:val="00A14324"/>
    <w:rsid w:val="00DB1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53F9A"/>
  <w15:chartTrackingRefBased/>
  <w15:docId w15:val="{60C390C0-C15F-4BC8-826F-5D3348F5D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B17F5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17F5"/>
    <w:pPr>
      <w:keepNext/>
      <w:spacing w:before="240" w:after="60"/>
      <w:outlineLvl w:val="0"/>
    </w:pPr>
    <w:rPr>
      <w:rFonts w:ascii="Arial" w:hAnsi="Arial"/>
      <w:b/>
      <w:kern w:val="28"/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DB17F5"/>
    <w:pPr>
      <w:keepNext/>
      <w:spacing w:before="240" w:after="60"/>
      <w:outlineLvl w:val="1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17F5"/>
    <w:rPr>
      <w:rFonts w:ascii="Arial" w:eastAsia="Times New Roman" w:hAnsi="Arial" w:cs="Times New Roman"/>
      <w:b/>
      <w:kern w:val="28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DB17F5"/>
    <w:rPr>
      <w:rFonts w:ascii="Arial" w:eastAsia="Times New Roman" w:hAnsi="Arial" w:cs="Times New Roman"/>
      <w:szCs w:val="20"/>
      <w:lang w:eastAsia="sk-SK"/>
    </w:rPr>
  </w:style>
  <w:style w:type="paragraph" w:styleId="Obsah1">
    <w:name w:val="toc 1"/>
    <w:basedOn w:val="Normlny"/>
    <w:next w:val="Normlny"/>
    <w:autoRedefine/>
    <w:uiPriority w:val="39"/>
    <w:semiHidden/>
    <w:unhideWhenUsed/>
    <w:rsid w:val="00DB17F5"/>
    <w:pPr>
      <w:tabs>
        <w:tab w:val="right" w:pos="9071"/>
      </w:tabs>
      <w:spacing w:before="360"/>
    </w:pPr>
    <w:rPr>
      <w:rFonts w:ascii="Arial" w:hAnsi="Arial"/>
      <w:b/>
      <w:caps/>
      <w:sz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rsid w:val="00DB17F5"/>
    <w:pPr>
      <w:tabs>
        <w:tab w:val="right" w:pos="9071"/>
      </w:tabs>
      <w:spacing w:before="240"/>
    </w:pPr>
    <w:rPr>
      <w:b/>
    </w:rPr>
  </w:style>
  <w:style w:type="paragraph" w:styleId="Pta">
    <w:name w:val="footer"/>
    <w:basedOn w:val="Normlny"/>
    <w:link w:val="PtaChar"/>
    <w:semiHidden/>
    <w:unhideWhenUsed/>
    <w:rsid w:val="00DB17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DB17F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DB17F5"/>
    <w:pPr>
      <w:overflowPunct/>
      <w:autoSpaceDE/>
      <w:autoSpaceDN/>
      <w:adjustRightInd/>
    </w:pPr>
    <w:rPr>
      <w:sz w:val="28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DB17F5"/>
    <w:rPr>
      <w:rFonts w:ascii="Times New Roman" w:eastAsia="Times New Roman" w:hAnsi="Times New Roman" w:cs="Times New Roman"/>
      <w:sz w:val="28"/>
      <w:szCs w:val="20"/>
      <w:lang w:eastAsia="cs-CZ"/>
    </w:rPr>
  </w:style>
  <w:style w:type="character" w:customStyle="1" w:styleId="st">
    <w:name w:val="st"/>
    <w:rsid w:val="00DB17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01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1825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Molcikova</dc:creator>
  <cp:keywords/>
  <dc:description/>
  <cp:lastModifiedBy>Molcikova</cp:lastModifiedBy>
  <cp:revision>2</cp:revision>
  <cp:lastPrinted>2021-07-19T09:54:00Z</cp:lastPrinted>
  <dcterms:created xsi:type="dcterms:W3CDTF">2021-07-19T09:43:00Z</dcterms:created>
  <dcterms:modified xsi:type="dcterms:W3CDTF">2021-07-19T09:55:00Z</dcterms:modified>
</cp:coreProperties>
</file>