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0457A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Trinity spol. s r.o. 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E0457A" w:rsidP="00E0457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28, 040 01 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0457A" w:rsidP="00E0457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Cestovná kancelária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0672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F0672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0672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F0672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8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0457A" w:rsidP="00E0457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0457A" w:rsidP="00E0457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D4209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DD4209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DD4209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 </w:t>
      </w:r>
      <w:r w:rsidR="00DD4209">
        <w:rPr>
          <w:snapToGrid w:val="0"/>
        </w:rPr>
        <w:t>30.10.2020</w:t>
      </w:r>
      <w:r>
        <w:rPr>
          <w:snapToGrid w:val="0"/>
        </w:rPr>
        <w:t>.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F0672E">
        <w:rPr>
          <w:snapToGrid w:val="0"/>
          <w:lang w:eastAsia="sk-SK"/>
        </w:rPr>
        <w:t>8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DD4209" w:rsidRDefault="00DD4209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F0672E" w:rsidRDefault="00335AB7" w:rsidP="00CB407B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D4209">
        <w:t>20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D4209">
        <w:t>20</w:t>
      </w:r>
      <w:r w:rsidR="00447FD2" w:rsidRPr="00447FD2">
        <w:t xml:space="preserve"> dosiahla  </w:t>
      </w:r>
      <w:r w:rsidR="00E0457A">
        <w:t>účtovn</w:t>
      </w:r>
      <w:r w:rsidR="00DD4209">
        <w:t>ú stratu</w:t>
      </w:r>
      <w:r w:rsidR="008F6F27">
        <w:t xml:space="preserve">                      </w:t>
      </w:r>
      <w:r w:rsidR="00447FD2" w:rsidRPr="00447FD2">
        <w:t>k 31.decembru 20</w:t>
      </w:r>
      <w:r w:rsidR="00DD4209">
        <w:t>20</w:t>
      </w:r>
      <w:r w:rsidR="00447FD2" w:rsidRPr="00447FD2">
        <w:t xml:space="preserve"> vo výške </w:t>
      </w:r>
      <w:r w:rsidR="00DD4209">
        <w:t xml:space="preserve">67 172,50 a </w:t>
      </w:r>
      <w:r w:rsidR="00E0457A">
        <w:t>daňov</w:t>
      </w:r>
      <w:r w:rsidR="00DD4209">
        <w:t>á</w:t>
      </w:r>
      <w:r w:rsidR="00E0457A">
        <w:t xml:space="preserve"> </w:t>
      </w:r>
      <w:r w:rsidR="00DD4209">
        <w:t xml:space="preserve">67 744,42 eur. Dosiahnutá strata je z titulu poklesu tržieb  Covidu kedy cestovná kancelária nevykonávala svoju činnosť. </w:t>
      </w:r>
    </w:p>
    <w:p w:rsidR="00F0672E" w:rsidRDefault="00F0672E" w:rsidP="00F0672E">
      <w:pPr>
        <w:pStyle w:val="Odsekzoznamu"/>
        <w:rPr>
          <w:sz w:val="14"/>
          <w:szCs w:val="14"/>
        </w:rPr>
      </w:pPr>
    </w:p>
    <w:p w:rsidR="00F0672E" w:rsidRPr="00447FD2" w:rsidRDefault="00F0672E" w:rsidP="00F0672E">
      <w:pPr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Default="00335AB7" w:rsidP="005634CD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Rezervy</w:t>
      </w:r>
      <w:r w:rsidRPr="002101E6">
        <w:rPr>
          <w:snapToGrid w:val="0"/>
          <w:lang w:eastAsia="sk-SK"/>
        </w:rPr>
        <w:t xml:space="preserve"> – účtujú sa v očakávanej výške záväzku. Spoločnosť vytvára rezervu na </w:t>
      </w:r>
      <w:r w:rsidRPr="00B22CB2">
        <w:rPr>
          <w:snapToGrid w:val="0"/>
          <w:lang w:eastAsia="sk-SK"/>
        </w:rPr>
        <w:t xml:space="preserve"> nevyčerpané dovolenky vo výške </w:t>
      </w:r>
      <w:r w:rsidR="00E0457A">
        <w:rPr>
          <w:snapToGrid w:val="0"/>
          <w:lang w:eastAsia="sk-SK"/>
        </w:rPr>
        <w:t>1</w:t>
      </w:r>
      <w:r w:rsidR="00DD4209">
        <w:rPr>
          <w:snapToGrid w:val="0"/>
          <w:lang w:eastAsia="sk-SK"/>
        </w:rPr>
        <w:t> 374,73</w:t>
      </w:r>
      <w:r>
        <w:rPr>
          <w:snapToGrid w:val="0"/>
          <w:lang w:eastAsia="sk-SK"/>
        </w:rPr>
        <w:t xml:space="preserve"> EUR.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>Spoločnosť ne</w:t>
      </w:r>
      <w:r w:rsidR="00E0457A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D4209">
        <w:t xml:space="preserve">20 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DD420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D4209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DD420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DD4209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DD4209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228726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DD4209" w:rsidP="00DD420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1711168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DD4209" w:rsidP="00E0457A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228726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DD4209" w:rsidP="00DD420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1711168</w:t>
            </w:r>
            <w:bookmarkStart w:id="8" w:name="_GoBack"/>
            <w:bookmarkEnd w:id="8"/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E0457A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D4209">
        <w:t>2020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Default="00335AB7" w:rsidP="00286CD3">
      <w:r w:rsidRPr="00F12BC7">
        <w:t xml:space="preserve">Spoločnosť </w:t>
      </w:r>
      <w:r w:rsidR="00E0457A">
        <w:t xml:space="preserve"> nemá najat</w:t>
      </w:r>
      <w:r w:rsidR="00794596">
        <w:t>ý</w:t>
      </w:r>
      <w:r w:rsidR="00E0457A">
        <w:t xml:space="preserve"> majetok</w:t>
      </w:r>
      <w:r w:rsidRPr="00F12BC7">
        <w:t>.</w:t>
      </w:r>
      <w:r w:rsidR="00F12BC7" w:rsidRPr="00F12BC7">
        <w:t xml:space="preserve"> </w:t>
      </w:r>
    </w:p>
    <w:p w:rsidR="00120838" w:rsidRDefault="00120838" w:rsidP="00286CD3"/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D4209">
        <w:rPr>
          <w:snapToGrid w:val="0"/>
          <w:lang w:eastAsia="sk-SK"/>
        </w:rPr>
        <w:t>20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761D" w:rsidRDefault="00D1761D">
      <w:r>
        <w:separator/>
      </w:r>
    </w:p>
  </w:endnote>
  <w:endnote w:type="continuationSeparator" w:id="1">
    <w:p w:rsidR="00D1761D" w:rsidRDefault="00D176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CD4D70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DD4209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761D" w:rsidRDefault="00D1761D">
      <w:r>
        <w:separator/>
      </w:r>
    </w:p>
  </w:footnote>
  <w:footnote w:type="continuationSeparator" w:id="1">
    <w:p w:rsidR="00D1761D" w:rsidRDefault="00D176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 3-01</w:t>
    </w:r>
    <w:r>
      <w:tab/>
      <w:t xml:space="preserve">IČO: </w:t>
    </w:r>
    <w:r w:rsidR="00E0457A">
      <w:t>36204498</w:t>
    </w:r>
    <w:r>
      <w:tab/>
      <w:t xml:space="preserve">DIČ: </w:t>
    </w:r>
    <w:bookmarkStart w:id="9" w:name="Business_name"/>
    <w:bookmarkEnd w:id="9"/>
    <w:r w:rsidR="00E0457A">
      <w:t>2020061186</w:t>
    </w:r>
  </w:p>
  <w:p w:rsidR="00335AB7" w:rsidRDefault="00E0457A" w:rsidP="00C81150">
    <w:pPr>
      <w:pStyle w:val="Hlavika"/>
    </w:pPr>
    <w:r>
      <w:t xml:space="preserve">TRINITY spol. s r.o. 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DD4209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6B3B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4596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D2CAE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77A8"/>
    <w:rsid w:val="00CD0039"/>
    <w:rsid w:val="00CD0350"/>
    <w:rsid w:val="00CD1B3A"/>
    <w:rsid w:val="00CD4672"/>
    <w:rsid w:val="00CD4D70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61D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4209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0457A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1257</Words>
  <Characters>7170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2020-11-02T12:48:00Z</dcterms:created>
  <dcterms:modified xsi:type="dcterms:W3CDTF">2021-06-30T20:25:00Z</dcterms:modified>
</cp:coreProperties>
</file>