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1D0" w:rsidRPr="004331D0" w:rsidRDefault="004331D0" w:rsidP="004331D0">
      <w:pPr>
        <w:spacing w:after="0" w:line="240" w:lineRule="auto"/>
        <w:rPr>
          <w:lang w:val="sk-SK"/>
        </w:rPr>
      </w:pPr>
      <w:r w:rsidRPr="004331D0">
        <w:rPr>
          <w:bdr w:val="single" w:sz="4" w:space="0" w:color="auto" w:frame="1"/>
          <w:lang w:val="sk-SK"/>
        </w:rPr>
        <w:t>Po</w:t>
      </w:r>
      <w:r w:rsidRPr="004331D0">
        <w:rPr>
          <w:spacing w:val="1"/>
          <w:bdr w:val="single" w:sz="4" w:space="0" w:color="auto" w:frame="1"/>
          <w:lang w:val="sk-SK"/>
        </w:rPr>
        <w:t>z</w:t>
      </w:r>
      <w:r w:rsidRPr="004331D0">
        <w:rPr>
          <w:bdr w:val="single" w:sz="4" w:space="0" w:color="auto" w:frame="1"/>
          <w:lang w:val="sk-SK"/>
        </w:rPr>
        <w:t>n</w:t>
      </w:r>
      <w:r w:rsidRPr="004331D0">
        <w:rPr>
          <w:spacing w:val="-1"/>
          <w:bdr w:val="single" w:sz="4" w:space="0" w:color="auto" w:frame="1"/>
          <w:lang w:val="sk-SK"/>
        </w:rPr>
        <w:t>á</w:t>
      </w:r>
      <w:r w:rsidRPr="004331D0">
        <w:rPr>
          <w:bdr w:val="single" w:sz="4" w:space="0" w:color="auto" w:frame="1"/>
          <w:lang w:val="sk-SK"/>
        </w:rPr>
        <w:t>m</w:t>
      </w:r>
      <w:r w:rsidRPr="004331D0">
        <w:rPr>
          <w:spacing w:val="2"/>
          <w:bdr w:val="single" w:sz="4" w:space="0" w:color="auto" w:frame="1"/>
          <w:lang w:val="sk-SK"/>
        </w:rPr>
        <w:t>k</w:t>
      </w:r>
      <w:r w:rsidRPr="004331D0">
        <w:rPr>
          <w:bdr w:val="single" w:sz="4" w:space="0" w:color="auto" w:frame="1"/>
          <w:lang w:val="sk-SK"/>
        </w:rPr>
        <w:t>y</w:t>
      </w:r>
      <w:r w:rsidRPr="004331D0">
        <w:rPr>
          <w:spacing w:val="-8"/>
          <w:bdr w:val="single" w:sz="4" w:space="0" w:color="auto" w:frame="1"/>
          <w:lang w:val="sk-SK"/>
        </w:rPr>
        <w:t xml:space="preserve"> </w:t>
      </w:r>
      <w:proofErr w:type="spellStart"/>
      <w:r w:rsidRPr="004331D0">
        <w:rPr>
          <w:spacing w:val="1"/>
          <w:bdr w:val="single" w:sz="4" w:space="0" w:color="auto" w:frame="1"/>
          <w:lang w:val="sk-SK"/>
        </w:rPr>
        <w:t>Ú</w:t>
      </w:r>
      <w:r w:rsidRPr="004331D0">
        <w:rPr>
          <w:bdr w:val="single" w:sz="4" w:space="0" w:color="auto" w:frame="1"/>
          <w:lang w:val="sk-SK"/>
        </w:rPr>
        <w:t>č</w:t>
      </w:r>
      <w:proofErr w:type="spellEnd"/>
      <w:r w:rsidRPr="004331D0">
        <w:rPr>
          <w:bdr w:val="single" w:sz="4" w:space="0" w:color="auto" w:frame="1"/>
          <w:lang w:val="sk-SK"/>
        </w:rPr>
        <w:t xml:space="preserve"> POD 3 –</w:t>
      </w:r>
      <w:r w:rsidRPr="004331D0">
        <w:rPr>
          <w:spacing w:val="-1"/>
          <w:bdr w:val="single" w:sz="4" w:space="0" w:color="auto" w:frame="1"/>
          <w:lang w:val="sk-SK"/>
        </w:rPr>
        <w:t xml:space="preserve"> </w:t>
      </w:r>
      <w:r w:rsidRPr="004331D0">
        <w:rPr>
          <w:bdr w:val="single" w:sz="4" w:space="0" w:color="auto" w:frame="1"/>
          <w:lang w:val="sk-SK"/>
        </w:rPr>
        <w:t>01</w:t>
      </w:r>
      <w:r w:rsidRPr="004331D0">
        <w:rPr>
          <w:lang w:val="sk-SK"/>
        </w:rPr>
        <w:t xml:space="preserve">                          </w:t>
      </w:r>
      <w:r w:rsidRPr="004331D0">
        <w:rPr>
          <w:bdr w:val="single" w:sz="4" w:space="0" w:color="auto" w:frame="1"/>
          <w:lang w:val="sk-SK"/>
        </w:rPr>
        <w:t xml:space="preserve"> </w:t>
      </w: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ČO:35817267</w:t>
      </w:r>
      <w:r w:rsidRPr="004331D0">
        <w:rPr>
          <w:lang w:val="sk-SK"/>
        </w:rPr>
        <w:t xml:space="preserve"> </w:t>
      </w:r>
      <w:r w:rsidRPr="004331D0">
        <w:rPr>
          <w:bdr w:val="single" w:sz="4" w:space="0" w:color="auto" w:frame="1"/>
          <w:lang w:val="sk-SK"/>
        </w:rPr>
        <w:t xml:space="preserve"> </w:t>
      </w:r>
      <w:r w:rsidRPr="004331D0">
        <w:rPr>
          <w:spacing w:val="1"/>
          <w:bdr w:val="single" w:sz="4" w:space="0" w:color="auto" w:frame="1"/>
          <w:lang w:val="sk-SK"/>
        </w:rPr>
        <w:t>D</w:t>
      </w: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Č:2020260110</w:t>
      </w:r>
    </w:p>
    <w:p w:rsidR="004331D0" w:rsidRDefault="004331D0" w:rsidP="00CB7E80">
      <w:pPr>
        <w:jc w:val="both"/>
        <w:rPr>
          <w:rFonts w:cs="Calibri"/>
        </w:rPr>
      </w:pPr>
    </w:p>
    <w:p w:rsidR="004331D0" w:rsidRPr="004331D0" w:rsidRDefault="004331D0" w:rsidP="004331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 w:line="240" w:lineRule="auto"/>
        <w:jc w:val="center"/>
        <w:rPr>
          <w:rFonts w:ascii="Arial Narrow" w:eastAsia="Times New Roman" w:hAnsi="Arial Narrow"/>
          <w:b/>
          <w:sz w:val="24"/>
          <w:szCs w:val="24"/>
          <w:lang w:val="sk-SK" w:eastAsia="sk-SK"/>
        </w:rPr>
      </w:pPr>
      <w:r w:rsidRPr="004331D0">
        <w:rPr>
          <w:rFonts w:ascii="Arial Narrow" w:eastAsia="Times New Roman" w:hAnsi="Arial Narrow"/>
          <w:b/>
          <w:sz w:val="24"/>
          <w:szCs w:val="24"/>
          <w:lang w:val="sk-SK" w:eastAsia="sk-SK"/>
        </w:rPr>
        <w:t>POZNÁMKY K ÚČTOVNEJ ZÁVIERKE 20</w:t>
      </w:r>
      <w:r w:rsidR="00F02007">
        <w:rPr>
          <w:rFonts w:ascii="Arial Narrow" w:eastAsia="Times New Roman" w:hAnsi="Arial Narrow"/>
          <w:b/>
          <w:sz w:val="24"/>
          <w:szCs w:val="24"/>
          <w:lang w:val="sk-SK" w:eastAsia="sk-SK"/>
        </w:rPr>
        <w:t>20</w:t>
      </w:r>
    </w:p>
    <w:p w:rsidR="004331D0" w:rsidRPr="004331D0" w:rsidRDefault="004331D0" w:rsidP="004331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 xml:space="preserve">zostavené podľa Opatrenia č. MF/23377/2014-74 (FS č.12/2014), ktorým sa ustanovujú podrobnosti o individuálnej účtovnej závierke a rozsahu údajov určených z individuálnej účtovnej závierky na zverejnenie </w:t>
      </w:r>
    </w:p>
    <w:p w:rsidR="004331D0" w:rsidRPr="004331D0" w:rsidRDefault="004331D0" w:rsidP="004331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b/>
          <w:lang w:val="sk-SK" w:eastAsia="sk-SK"/>
        </w:rPr>
        <w:t>pre veľké účtovné jednotky a subjekty verejného záujmu</w:t>
      </w:r>
      <w:r w:rsidRPr="004331D0">
        <w:rPr>
          <w:rFonts w:ascii="Arial Narrow" w:eastAsia="Times New Roman" w:hAnsi="Arial Narrow"/>
          <w:lang w:val="sk-SK" w:eastAsia="sk-SK"/>
        </w:rPr>
        <w:t xml:space="preserve"> </w:t>
      </w: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Článok I – VŠEOBECNÉ INFORMÁCIE</w:t>
      </w: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1)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informácie o účtovnej jednotke</w:t>
      </w:r>
      <w:r w:rsidRPr="004331D0">
        <w:rPr>
          <w:rFonts w:ascii="Arial Narrow" w:eastAsia="Times New Roman" w:hAnsi="Arial Narrow" w:cs="Arial Narrow"/>
          <w:lang w:val="sk-SK" w:eastAsia="sk-SK"/>
        </w:rPr>
        <w:t>:</w:t>
      </w: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7"/>
      </w:tblGrid>
      <w:tr w:rsidR="004331D0" w:rsidRPr="004331D0" w:rsidTr="000545A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TRIPLUS SK, s.r.o.</w:t>
            </w:r>
          </w:p>
        </w:tc>
      </w:tr>
      <w:tr w:rsidR="004331D0" w:rsidRPr="004331D0" w:rsidTr="000545A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Sadová 17, Spišská Nová Ves</w:t>
            </w:r>
          </w:p>
        </w:tc>
      </w:tr>
      <w:tr w:rsidR="004331D0" w:rsidRPr="004331D0" w:rsidTr="000545A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s.r.o.</w:t>
            </w:r>
          </w:p>
        </w:tc>
      </w:tr>
      <w:tr w:rsidR="004331D0" w:rsidRPr="004331D0" w:rsidTr="000545A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27.07.2001</w:t>
            </w:r>
          </w:p>
        </w:tc>
      </w:tr>
      <w:tr w:rsidR="004331D0" w:rsidRPr="004331D0" w:rsidTr="000545A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Výroba plastových výrobkov</w:t>
            </w:r>
          </w:p>
        </w:tc>
      </w:tr>
      <w:tr w:rsidR="004331D0" w:rsidRPr="000464E1" w:rsidTr="000545A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Spoločnosť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Triplus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s.r.o. nie je subjektom verejného záujmu (§ 2/14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ZoU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).</w:t>
            </w:r>
          </w:p>
        </w:tc>
      </w:tr>
      <w:tr w:rsidR="004331D0" w:rsidRPr="004331D0" w:rsidTr="000545A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Kalendárny rok 2019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25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 xml:space="preserve">Test veľkostnej skupiny účtovnej jednotky (2 </w:t>
      </w:r>
      <w:proofErr w:type="spellStart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)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Účtovná jednotka patrí do veľkostnej skupiny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 xml:space="preserve">veľká účtovná jednotka,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nakoľko najmenej za dve po sebe idúce účtovné obdobia splnila aspoň dve z troch podmienok – suma netto aktív presiahla 4 000 000 eur, čistý obrat presiahol 8 000 000 eur a priemerný prepočítaný počet zamestnancov počas účtovného obdobia presiahol 50.   Na základe splnenia týchto podmienok zostavuje účtovná jednotka zostavuje ÚJ účtovnú závierku podľa metodiky pre túto veľkostnú skupinu (Opatrenie č. MF/23377/2014-74).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4331D0" w:rsidRPr="004331D0" w:rsidTr="000545A1">
        <w:tc>
          <w:tcPr>
            <w:tcW w:w="205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297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Áno/Nie</w:t>
            </w:r>
          </w:p>
        </w:tc>
      </w:tr>
      <w:tr w:rsidR="004331D0" w:rsidRPr="004331D0" w:rsidTr="000545A1">
        <w:tc>
          <w:tcPr>
            <w:tcW w:w="205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:rsidR="004331D0" w:rsidRPr="004331D0" w:rsidRDefault="004331D0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5</w:t>
            </w:r>
            <w:r w:rsidR="00DC61BA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 743 941</w:t>
            </w:r>
          </w:p>
        </w:tc>
        <w:tc>
          <w:tcPr>
            <w:tcW w:w="2976" w:type="dxa"/>
            <w:shd w:val="clear" w:color="auto" w:fill="auto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5 690 606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A</w:t>
            </w:r>
          </w:p>
        </w:tc>
      </w:tr>
      <w:tr w:rsidR="004331D0" w:rsidRPr="004331D0" w:rsidTr="000545A1">
        <w:tc>
          <w:tcPr>
            <w:tcW w:w="205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:rsidR="004331D0" w:rsidRDefault="00DC61BA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9 285 18</w:t>
            </w:r>
          </w:p>
          <w:p w:rsidR="00DC61BA" w:rsidRPr="004331D0" w:rsidRDefault="00DC61BA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976" w:type="dxa"/>
            <w:shd w:val="clear" w:color="auto" w:fill="auto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8 686 432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A</w:t>
            </w:r>
          </w:p>
        </w:tc>
      </w:tr>
      <w:tr w:rsidR="004331D0" w:rsidRPr="004331D0" w:rsidTr="000545A1">
        <w:tc>
          <w:tcPr>
            <w:tcW w:w="205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170</w:t>
            </w:r>
          </w:p>
        </w:tc>
        <w:tc>
          <w:tcPr>
            <w:tcW w:w="2976" w:type="dxa"/>
            <w:shd w:val="clear" w:color="auto" w:fill="auto"/>
          </w:tcPr>
          <w:p w:rsidR="004331D0" w:rsidRPr="004331D0" w:rsidRDefault="00DC61BA" w:rsidP="0099553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17</w:t>
            </w:r>
            <w:r w:rsidR="00995531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A</w:t>
            </w:r>
          </w:p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2) Spoločnosť nie je neobmedzene ručiacim spoločníkom v iných účtovných jednotkách.</w:t>
      </w: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3) Valné zhromaždenie schválilo účtovnú závierku za bezprostredne predchádzajúce účtovné obdobie, t.j. za rok 201</w:t>
      </w:r>
      <w:r w:rsidR="00DC61BA">
        <w:rPr>
          <w:rFonts w:ascii="Arial Narrow" w:eastAsia="Times New Roman" w:hAnsi="Arial Narrow" w:cs="Arial Narrow"/>
          <w:lang w:val="sk-SK" w:eastAsia="sk-SK"/>
        </w:rPr>
        <w:t>9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dňa </w:t>
      </w:r>
      <w:r w:rsidR="00DC61BA">
        <w:rPr>
          <w:rFonts w:ascii="Arial Narrow" w:eastAsia="Times New Roman" w:hAnsi="Arial Narrow" w:cs="Arial Narrow"/>
          <w:lang w:val="sk-SK" w:eastAsia="sk-SK"/>
        </w:rPr>
        <w:t>30</w:t>
      </w:r>
      <w:r w:rsidRPr="004331D0">
        <w:rPr>
          <w:rFonts w:ascii="Arial Narrow" w:eastAsia="Times New Roman" w:hAnsi="Arial Narrow" w:cs="Arial Narrow"/>
          <w:lang w:val="sk-SK" w:eastAsia="sk-SK"/>
        </w:rPr>
        <w:t>.0</w:t>
      </w:r>
      <w:r w:rsidR="00DC61BA">
        <w:rPr>
          <w:rFonts w:ascii="Arial Narrow" w:eastAsia="Times New Roman" w:hAnsi="Arial Narrow" w:cs="Arial Narrow"/>
          <w:lang w:val="sk-SK" w:eastAsia="sk-SK"/>
        </w:rPr>
        <w:t>1</w:t>
      </w:r>
      <w:r w:rsidRPr="004331D0">
        <w:rPr>
          <w:rFonts w:ascii="Arial Narrow" w:eastAsia="Times New Roman" w:hAnsi="Arial Narrow" w:cs="Arial Narrow"/>
          <w:lang w:val="sk-SK" w:eastAsia="sk-SK"/>
        </w:rPr>
        <w:t>.20</w:t>
      </w:r>
      <w:r w:rsidR="00DC61BA">
        <w:rPr>
          <w:rFonts w:ascii="Arial Narrow" w:eastAsia="Times New Roman" w:hAnsi="Arial Narrow" w:cs="Arial Narrow"/>
          <w:lang w:val="sk-SK" w:eastAsia="sk-SK"/>
        </w:rPr>
        <w:t>20</w:t>
      </w:r>
      <w:r w:rsidRPr="004331D0">
        <w:rPr>
          <w:rFonts w:ascii="Arial Narrow" w:eastAsia="Times New Roman" w:hAnsi="Arial Narrow" w:cs="Arial Narrow"/>
          <w:lang w:val="sk-SK" w:eastAsia="sk-SK"/>
        </w:rPr>
        <w:t>.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Účtovná závierka sa zostavuje v zmysle zákona č. 431/2002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Z.z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. o účtovníctve v znení neskorších predpisov podľa § 17 ods. 6 ako riadna účtovná závierka k poslednému dňu účtovného obdobia.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5)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Údaje o skupine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účtovných jednotiek v súvislosti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 konsolidáciou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: 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 jednotka vstupuje do konsolidačného celku materskej spoločnosti TRIPLUS INDUSTRY SDN. BHD.,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Malaysia</w:t>
      </w:r>
      <w:proofErr w:type="spellEnd"/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Adresa, kde sa môže vyžiadať kópia vyššie uvedenej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konsolidovanej účtovnej závierky</w:t>
      </w:r>
      <w:r w:rsidRPr="004331D0">
        <w:rPr>
          <w:rFonts w:ascii="Arial Narrow" w:eastAsia="Times New Roman" w:hAnsi="Arial Narrow" w:cs="Arial Narrow"/>
          <w:lang w:val="sk-SK" w:eastAsia="sk-SK"/>
        </w:rPr>
        <w:t>:</w:t>
      </w:r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TRIPLUS INDUSTRY SDN. BHD.,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Malaysia</w:t>
      </w:r>
      <w:proofErr w:type="spellEnd"/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No. 4-1, Suite 2,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Bangunan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, SIMVEST</w:t>
      </w:r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Jalan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 7/36,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SRi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Bintang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Heights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Taman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Sri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BIntang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,</w:t>
      </w:r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521 00 Kuala Lumpur,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Malaysia</w:t>
      </w:r>
      <w:proofErr w:type="spellEnd"/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6) Priemerný prepočítaný počet zamestnancov počas účtovného obdobia: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86"/>
        <w:gridCol w:w="2486"/>
        <w:gridCol w:w="2332"/>
      </w:tblGrid>
      <w:tr w:rsidR="004331D0" w:rsidRPr="004331D0" w:rsidTr="000545A1">
        <w:trPr>
          <w:trHeight w:val="537"/>
        </w:trPr>
        <w:tc>
          <w:tcPr>
            <w:tcW w:w="2492" w:type="pc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459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:rsidTr="000545A1">
        <w:trPr>
          <w:trHeight w:val="163"/>
        </w:trPr>
        <w:tc>
          <w:tcPr>
            <w:tcW w:w="2492" w:type="pct"/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DC61BA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171</w:t>
            </w:r>
          </w:p>
        </w:tc>
        <w:tc>
          <w:tcPr>
            <w:tcW w:w="1214" w:type="pct"/>
            <w:vAlign w:val="bottom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168</w:t>
            </w:r>
          </w:p>
        </w:tc>
      </w:tr>
      <w:tr w:rsidR="004331D0" w:rsidRPr="004331D0" w:rsidTr="000545A1">
        <w:trPr>
          <w:trHeight w:val="323"/>
        </w:trPr>
        <w:tc>
          <w:tcPr>
            <w:tcW w:w="2492" w:type="pct"/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4331D0" w:rsidRPr="004331D0" w:rsidRDefault="004331D0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</w:t>
            </w:r>
            <w:r w:rsidR="00DC61BA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214" w:type="pct"/>
            <w:vAlign w:val="bottom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171</w:t>
            </w:r>
          </w:p>
        </w:tc>
      </w:tr>
      <w:tr w:rsidR="004331D0" w:rsidRPr="004331D0" w:rsidTr="000545A1">
        <w:trPr>
          <w:trHeight w:val="189"/>
        </w:trPr>
        <w:tc>
          <w:tcPr>
            <w:tcW w:w="2492" w:type="pct"/>
            <w:vAlign w:val="bottom"/>
          </w:tcPr>
          <w:p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</w:t>
            </w:r>
          </w:p>
        </w:tc>
        <w:tc>
          <w:tcPr>
            <w:tcW w:w="1214" w:type="pct"/>
            <w:vAlign w:val="bottom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</w:t>
            </w:r>
          </w:p>
        </w:tc>
      </w:tr>
    </w:tbl>
    <w:p w:rsidR="004331D0" w:rsidRPr="004331D0" w:rsidRDefault="004331D0" w:rsidP="004331D0">
      <w:pPr>
        <w:spacing w:after="0" w:line="240" w:lineRule="auto"/>
        <w:ind w:left="928"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center"/>
        <w:rPr>
          <w:rFonts w:ascii="Arial Narrow" w:eastAsia="Times New Roman" w:hAnsi="Arial Narrow" w:cs="Arial Narrow"/>
          <w:b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Článok II – INFORMÁCIE O PRIJATÝCH POSTUPOCH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1) Spoločnosť zostavila riadnu účtovnú závierku za predpokladu nepretržitého pokračovania svojej činnosti.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o zmenách účtovných zásad a zmenách účtovných metód: </w:t>
      </w:r>
      <w:r w:rsidRPr="004331D0">
        <w:rPr>
          <w:rFonts w:ascii="Arial Narrow" w:eastAsia="Times New Roman" w:hAnsi="Arial Narrow" w:cs="Arial Narrow"/>
          <w:lang w:val="sk-SK" w:eastAsia="sk-SK"/>
        </w:rPr>
        <w:t>,.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jednotka viedla účtovníctvo ako hospodársky rok začínajúci k 01.06. a končiaci k 31.05. Z dôvodu rozhodnutia materskej spoločnosti bol zjednotený prechod na účtovné a zdaňovacie obdobie zhodné s kalendárnym rokom. Posledné obdobie hospodárskeho roku bolo ukončené účtovnou závierkou za skrátené účtovné obdobie t.j. počnúc 01.06.2018, končiace k 31.12.2018. Počnúc 01.01.2019 prešla účtovná jednotka na účtovné obdobie zhodné s kalendárnym rokom. Z uvedeného dôvodu, nie sú údaje predchádzajúceho obdobia (skrátené účtovné obdobie 7 mesiacov) porovnateľné s údajmi bežného účtovného obdobia počnúc 01.01.2019, končiace 31.12.2019 (t.j. 12 mesiacov). 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Účtovné metódy a všeobecné účtovné zásady nesúvisiace s vyššie uvedenou zmenou boli účtovnou jednotkou konzistentne aplikované počas celého účtovného obdobia.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Účtovná jednotka nemá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transakcie, ktoré sa neuvádzajú v súvahe</w:t>
      </w:r>
      <w:r w:rsidRPr="004331D0">
        <w:rPr>
          <w:rFonts w:ascii="Arial Narrow" w:eastAsia="Times New Roman" w:hAnsi="Arial Narrow" w:cs="Arial Narrow"/>
          <w:lang w:val="sk-SK" w:eastAsia="sk-SK"/>
        </w:rPr>
        <w:t>, ktoré by mali vplyv na jej finančnú, majetkovú a výnosovú situáciu.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Spôsob a určenie oceňovania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majetku a záväzkov: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a) Spôsob oceňovania majetku a záväzkov (§ 25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):</w:t>
      </w:r>
    </w:p>
    <w:p w:rsidR="004331D0" w:rsidRPr="004331D0" w:rsidRDefault="004331D0" w:rsidP="004331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Spôsob oceňovania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hmotný ma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Zásoby obst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kúpo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soby 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v</w:t>
            </w:r>
            <w:r w:rsidRPr="004331D0">
              <w:rPr>
                <w:rFonts w:ascii="Arial Narrow" w:eastAsia="Times New Roman" w:hAnsi="Arial Narrow" w:cs="Arial"/>
                <w:spacing w:val="-5"/>
                <w:lang w:val="sk-SK"/>
              </w:rPr>
              <w:t>y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tvor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Reálna obstarávacie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Kúpené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rá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tkodobý 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f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ina</w:t>
            </w: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č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D</w:t>
            </w:r>
            <w:r w:rsidRPr="004331D0">
              <w:rPr>
                <w:rFonts w:ascii="Arial Narrow" w:eastAsia="Times New Roman" w:hAnsi="Arial Narrow" w:cs="Arial"/>
                <w:noProof/>
                <w:spacing w:val="-1"/>
                <w:lang w:val="en-AU"/>
              </w:rPr>
              <w:t>e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riv</w:t>
            </w:r>
            <w:r w:rsidRPr="004331D0">
              <w:rPr>
                <w:rFonts w:ascii="Arial Narrow" w:eastAsia="Times New Roman" w:hAnsi="Arial Narrow" w:cs="Arial"/>
                <w:noProof/>
                <w:spacing w:val="-2"/>
                <w:lang w:val="en-AU"/>
              </w:rPr>
              <w:t>á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lastRenderedPageBreak/>
              <w:t>18.</w:t>
            </w:r>
          </w:p>
        </w:tc>
        <w:tc>
          <w:tcPr>
            <w:tcW w:w="530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b) Trvalé zníženie hodnoty majetku nebolo účtované. Prechodné zníženie hodnoty majetku je účtované formou opravnej položky a nebolo účtované.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c) ÚJ ocenila záväzky menovitou hodnotou záväzkov. Rezervy boli ocenené odborným odhadom budúcej menovitej hodnoty potrebnej na ich úhradu. 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d)</w:t>
      </w:r>
      <w:r w:rsidRPr="004331D0">
        <w:rPr>
          <w:rFonts w:ascii="Arial Narrow" w:eastAsia="Times New Roman" w:hAnsi="Arial Narrow" w:cs="Arial Narrow"/>
          <w:color w:val="FF0000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lang w:val="sk-SK" w:eastAsia="sk-SK"/>
        </w:rPr>
        <w:t>ÚJ nevykazuje finančné nástroje:</w:t>
      </w:r>
    </w:p>
    <w:p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/>
        </w:rPr>
      </w:pPr>
      <w:r w:rsidRPr="004331D0">
        <w:rPr>
          <w:rFonts w:ascii="Arial Narrow" w:eastAsia="Times New Roman" w:hAnsi="Arial Narrow" w:cs="Arial Narrow"/>
          <w:i/>
          <w:iCs/>
          <w:lang w:val="sk-SK"/>
        </w:rPr>
        <w:t>e</w:t>
      </w:r>
      <w:r w:rsidRPr="004331D0">
        <w:rPr>
          <w:rFonts w:ascii="Arial Narrow" w:eastAsia="Times New Roman" w:hAnsi="Arial Narrow" w:cs="Arial Narrow"/>
          <w:i/>
          <w:iCs/>
        </w:rPr>
        <w:t>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iCs/>
          <w:lang w:val="sk-SK"/>
        </w:rPr>
        <w:t xml:space="preserve">ÚJ </w:t>
      </w:r>
      <w:r w:rsidR="00DC61BA">
        <w:rPr>
          <w:rFonts w:ascii="Arial Narrow" w:eastAsia="Times New Roman" w:hAnsi="Arial Narrow" w:cs="Arial Narrow"/>
          <w:iCs/>
          <w:lang w:val="sk-SK"/>
        </w:rPr>
        <w:t xml:space="preserve">v roku 2020 </w:t>
      </w:r>
      <w:proofErr w:type="spellStart"/>
      <w:r w:rsidR="00DC61BA">
        <w:rPr>
          <w:rFonts w:ascii="Arial Narrow" w:eastAsia="Times New Roman" w:hAnsi="Arial Narrow" w:cs="Arial Narrow"/>
          <w:iCs/>
          <w:lang w:val="sk-SK"/>
        </w:rPr>
        <w:t>obdržala</w:t>
      </w:r>
      <w:proofErr w:type="spellEnd"/>
      <w:r w:rsidR="00DC61BA">
        <w:rPr>
          <w:rFonts w:ascii="Arial Narrow" w:eastAsia="Times New Roman" w:hAnsi="Arial Narrow" w:cs="Arial Narrow"/>
          <w:iCs/>
          <w:lang w:val="sk-SK"/>
        </w:rPr>
        <w:t xml:space="preserve"> </w:t>
      </w:r>
      <w:proofErr w:type="spellStart"/>
      <w:r w:rsidR="00DC61BA">
        <w:rPr>
          <w:rFonts w:ascii="Arial Narrow" w:eastAsia="Times New Roman" w:hAnsi="Arial Narrow" w:cs="Arial Narrow"/>
          <w:iCs/>
          <w:lang w:val="sk-SK"/>
        </w:rPr>
        <w:t>do</w:t>
      </w:r>
      <w:r w:rsidR="00995531">
        <w:rPr>
          <w:rFonts w:ascii="Arial Narrow" w:eastAsia="Times New Roman" w:hAnsi="Arial Narrow" w:cs="Arial Narrow"/>
          <w:iCs/>
          <w:lang w:val="sk-SK"/>
        </w:rPr>
        <w:t>át</w:t>
      </w:r>
      <w:r w:rsidR="00DC61BA">
        <w:rPr>
          <w:rFonts w:ascii="Arial Narrow" w:eastAsia="Times New Roman" w:hAnsi="Arial Narrow" w:cs="Arial Narrow"/>
          <w:iCs/>
          <w:lang w:val="sk-SK"/>
        </w:rPr>
        <w:t>ciu</w:t>
      </w:r>
      <w:proofErr w:type="spellEnd"/>
      <w:r w:rsidR="00AB78B1">
        <w:rPr>
          <w:rFonts w:ascii="Arial Narrow" w:eastAsia="Times New Roman" w:hAnsi="Arial Narrow" w:cs="Arial Narrow"/>
          <w:iCs/>
          <w:lang w:val="sk-SK"/>
        </w:rPr>
        <w:t xml:space="preserve"> – príspevok v rámci projektu „Prvá pomoc“ – Opatrenia č. 3B z dôvodu poklesu tržieb za mesiac apríl a máj v porovnaní s minulým rokom.</w:t>
      </w:r>
      <w:r w:rsidRPr="004331D0">
        <w:rPr>
          <w:rFonts w:ascii="Arial Narrow" w:eastAsia="Times New Roman" w:hAnsi="Arial Narrow" w:cs="Arial Narrow"/>
          <w:iCs/>
          <w:lang w:val="sk-SK"/>
        </w:rPr>
        <w:t xml:space="preserve"> </w:t>
      </w:r>
    </w:p>
    <w:p w:rsidR="004331D0" w:rsidRPr="004331D0" w:rsidRDefault="004331D0" w:rsidP="004331D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oceňovaniu majetku a záväzkov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Opravné položky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 majetku, okrem dlhodobej pohľadávky a dlhodobej pôžičky, neboli účtované</w:t>
      </w:r>
    </w:p>
    <w:p w:rsidR="004331D0" w:rsidRPr="00991B47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991B47">
        <w:rPr>
          <w:rFonts w:ascii="Arial Narrow" w:eastAsia="Times New Roman" w:hAnsi="Arial Narrow" w:cs="Arial Narrow"/>
          <w:u w:val="single"/>
          <w:lang w:val="sk-SK" w:eastAsia="sk-SK"/>
        </w:rPr>
        <w:t>Opravnú položku k dlhodobej pohľadávke</w:t>
      </w:r>
      <w:r w:rsidRPr="00991B47">
        <w:rPr>
          <w:rFonts w:ascii="Arial Narrow" w:eastAsia="Times New Roman" w:hAnsi="Arial Narrow" w:cs="Arial Narrow"/>
          <w:lang w:val="sk-SK" w:eastAsia="sk-SK"/>
        </w:rPr>
        <w:t xml:space="preserve"> </w:t>
      </w:r>
      <w:r w:rsidR="00CC06A0" w:rsidRPr="00991B47">
        <w:rPr>
          <w:rFonts w:ascii="Arial Narrow" w:eastAsia="Times New Roman" w:hAnsi="Arial Narrow" w:cs="Arial Narrow"/>
          <w:lang w:val="sk-SK" w:eastAsia="sk-SK"/>
        </w:rPr>
        <w:t xml:space="preserve">bola účtovaná voči spoločnosti </w:t>
      </w:r>
      <w:proofErr w:type="spellStart"/>
      <w:r w:rsidR="00CC06A0" w:rsidRPr="00991B47">
        <w:rPr>
          <w:rFonts w:ascii="Arial Narrow" w:eastAsia="Times New Roman" w:hAnsi="Arial Narrow" w:cs="Arial Narrow"/>
          <w:lang w:val="sk-SK" w:eastAsia="sk-SK"/>
        </w:rPr>
        <w:t>Seuffer</w:t>
      </w:r>
      <w:proofErr w:type="spellEnd"/>
      <w:r w:rsidR="00CC06A0" w:rsidRPr="00991B47">
        <w:rPr>
          <w:rFonts w:ascii="Arial Narrow" w:eastAsia="Times New Roman" w:hAnsi="Arial Narrow" w:cs="Arial Narrow"/>
          <w:lang w:val="sk-SK" w:eastAsia="sk-SK"/>
        </w:rPr>
        <w:t xml:space="preserve"> ktorá je v konkurznom konaní v hodnote 6 256,- EUR</w:t>
      </w:r>
    </w:p>
    <w:p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Rezervy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ocenila UJ kalkulačnou metódou kvalifikovaného odhadu ich menovitej hodnoty na pokrytie budúcich záväzkov.</w:t>
      </w:r>
    </w:p>
    <w:p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úbytku rovnakého druhu zásob a cenných papierov – metódou FIFO (§ 25/5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; § 22/1 PU).</w:t>
      </w:r>
    </w:p>
    <w:p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prírastku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na bankový účet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zmenárenský kurz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konkrétnej banky (§ 24/3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</w:p>
    <w:p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úbytku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z bankového účtu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pravidlo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(D-1), teda kurz zo dňa predchádzajúceho dňu účtovného prípadu (§ 24/2/a; § 24/6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 </w:t>
      </w:r>
    </w:p>
    <w:p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4331D0" w:rsidRPr="004331D0" w:rsidRDefault="004331D0" w:rsidP="004331D0">
      <w:pPr>
        <w:keepNext/>
        <w:tabs>
          <w:tab w:val="left" w:pos="1005"/>
        </w:tabs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/>
        </w:rPr>
      </w:pPr>
      <w:r w:rsidRPr="004331D0">
        <w:rPr>
          <w:rFonts w:ascii="Arial Narrow" w:eastAsia="Times New Roman" w:hAnsi="Arial Narrow" w:cs="Arial Narrow"/>
          <w:i/>
          <w:iCs/>
        </w:rPr>
        <w:t xml:space="preserve">f) </w:t>
      </w:r>
      <w:proofErr w:type="spellStart"/>
      <w:r w:rsidRPr="004331D0">
        <w:rPr>
          <w:rFonts w:ascii="Arial Narrow" w:eastAsia="Times New Roman" w:hAnsi="Arial Narrow" w:cs="Arial Narrow"/>
          <w:b/>
          <w:i/>
          <w:iCs/>
        </w:rPr>
        <w:t>Tvorba</w:t>
      </w:r>
      <w:proofErr w:type="spellEnd"/>
      <w:r w:rsidRPr="004331D0">
        <w:rPr>
          <w:rFonts w:ascii="Arial Narrow" w:eastAsia="Times New Roman" w:hAnsi="Arial Narrow" w:cs="Arial Narrow"/>
          <w:b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b/>
          <w:i/>
          <w:iCs/>
        </w:rPr>
        <w:t>odpisového</w:t>
      </w:r>
      <w:proofErr w:type="spellEnd"/>
      <w:r w:rsidRPr="004331D0">
        <w:rPr>
          <w:rFonts w:ascii="Arial Narrow" w:eastAsia="Times New Roman" w:hAnsi="Arial Narrow" w:cs="Arial Narrow"/>
          <w:b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b/>
          <w:i/>
          <w:iCs/>
        </w:rPr>
        <w:t>plánu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pre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dlhodobý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majetok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, </w:t>
      </w:r>
      <w:r w:rsidRPr="004331D0">
        <w:rPr>
          <w:rFonts w:ascii="Arial Narrow" w:eastAsia="Times New Roman" w:hAnsi="Arial Narrow" w:cs="Arial Narrow"/>
          <w:i/>
          <w:iCs/>
          <w:lang w:val="sk-SK"/>
        </w:rPr>
        <w:t xml:space="preserve">s uvedením </w:t>
      </w:r>
      <w:r w:rsidRPr="004331D0">
        <w:rPr>
          <w:rFonts w:ascii="Arial Narrow" w:eastAsia="Times New Roman" w:hAnsi="Arial Narrow" w:cs="Arial Narrow"/>
          <w:i/>
          <w:iCs/>
        </w:rPr>
        <w:t>dob</w:t>
      </w:r>
      <w:r w:rsidRPr="004331D0">
        <w:rPr>
          <w:rFonts w:ascii="Arial Narrow" w:eastAsia="Times New Roman" w:hAnsi="Arial Narrow" w:cs="Arial Narrow"/>
          <w:i/>
          <w:iCs/>
          <w:lang w:val="sk-SK"/>
        </w:rPr>
        <w:t>y</w:t>
      </w:r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odpisovania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,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sadzby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odpisov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a 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odpisov</w:t>
      </w:r>
      <w:r w:rsidRPr="004331D0">
        <w:rPr>
          <w:rFonts w:ascii="Arial Narrow" w:eastAsia="Times New Roman" w:hAnsi="Arial Narrow" w:cs="Arial Narrow"/>
          <w:i/>
          <w:iCs/>
          <w:lang w:val="sk-SK"/>
        </w:rPr>
        <w:t>ých</w:t>
      </w:r>
      <w:proofErr w:type="spellEnd"/>
      <w:r w:rsidRPr="004331D0">
        <w:rPr>
          <w:rFonts w:ascii="Arial Narrow" w:eastAsia="Times New Roman" w:hAnsi="Arial Narrow" w:cs="Arial Narrow"/>
          <w:i/>
          <w:iCs/>
          <w:lang w:val="sk-SK"/>
        </w:rPr>
        <w:t xml:space="preserve"> </w:t>
      </w:r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metód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pre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účtovné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odpisy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>:</w:t>
      </w:r>
      <w:r w:rsidRPr="004331D0">
        <w:rPr>
          <w:rFonts w:ascii="Arial Narrow" w:eastAsia="Times New Roman" w:hAnsi="Arial Narrow" w:cs="Arial Narrow"/>
          <w:i/>
          <w:iCs/>
          <w:lang w:val="sk-SK"/>
        </w:rPr>
        <w:t xml:space="preserve"> </w:t>
      </w:r>
    </w:p>
    <w:p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99"/>
        <w:gridCol w:w="1011"/>
        <w:gridCol w:w="2101"/>
        <w:gridCol w:w="2260"/>
      </w:tblGrid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Dlhodobý hmotný a nehmotný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odpisovaný majetok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číslo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účtu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doba odpisovania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(počet rokov)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 xml:space="preserve">odpisová sadzba 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(%)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Software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013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01-04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5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20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Stavby – Admin. budova 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021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02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40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2,5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Stavby - Byty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021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09-10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40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2,5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Stavby – Výrobná hala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021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01-xx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20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5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Dopravné prostriedky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15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Stroje a zariadenia - </w:t>
            </w:r>
            <w:proofErr w:type="spellStart"/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finishing</w:t>
            </w:r>
            <w:proofErr w:type="spellEnd"/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02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6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16,6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Stroje a zariadenia - </w:t>
            </w:r>
            <w:proofErr w:type="spellStart"/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moulding</w:t>
            </w:r>
            <w:proofErr w:type="spellEnd"/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01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8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12,5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Vybavenie kancelárií a iné zariadenia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03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12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8,33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Výpočtová technika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03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 </w:t>
      </w:r>
    </w:p>
    <w:p w:rsidR="004331D0" w:rsidRPr="004331D0" w:rsidRDefault="004331D0" w:rsidP="004331D0">
      <w:pPr>
        <w:spacing w:after="12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odpisovému plánu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nepoužíva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účtovné odpisy nezávisle na daňových odpisoch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Majetok sa začína odpisovať v mesiaci, kedy bol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zaradený do užívania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Účtovné odpisy vychádzajú z predpokladanej doby používania majetku. 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rovnomerné odpisovanie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odpisuje jednotlivé veci alebo relevantné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súbory hnuteľných vecí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(napr. počítačová sieť, nábytková zostava). UJ nepoužíva </w:t>
      </w:r>
      <w:proofErr w:type="spellStart"/>
      <w:r w:rsidRPr="004331D0">
        <w:rPr>
          <w:rFonts w:ascii="Arial Narrow" w:eastAsia="Times New Roman" w:hAnsi="Arial Narrow" w:cs="Arial"/>
          <w:lang w:val="sk-SK" w:eastAsia="sk-SK"/>
        </w:rPr>
        <w:t>komponentné</w:t>
      </w:r>
      <w:proofErr w:type="spellEnd"/>
      <w:r w:rsidRPr="004331D0">
        <w:rPr>
          <w:rFonts w:ascii="Arial Narrow" w:eastAsia="Times New Roman" w:hAnsi="Arial Narrow" w:cs="Arial"/>
          <w:lang w:val="sk-SK" w:eastAsia="sk-SK"/>
        </w:rPr>
        <w:t xml:space="preserve"> odpisovanie (odpisovanie častí majetku - komponentov).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lastRenderedPageBreak/>
        <w:t>ÚJ používa / nepoužíva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nehmotného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2 400 eur jednotkovej ceny so životnosťou nad jeden rok (§ 13/2 PU).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1 700 eur jednotkovej ceny so životnosťou nad jeden rok (§ 13/6 PU).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dobrovoľné účtovanie podlimitného technického zhodnotenia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odpisovaného dlhodobého majetku – technické zhodnotenie pod 1 700 eur za účtovné obdobie (§ 21/3 PU; § 29/2 ZDP).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dobrovoľnú kapitalizáciu úrokov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obstarávacej ceny odpisovaného dlhodobého hmotného majetku alebo dlhodobého nehmotného majetku (§ 34/1 PU; § 35/2/h PU).</w:t>
      </w:r>
    </w:p>
    <w:p w:rsidR="004331D0" w:rsidRPr="004331D0" w:rsidRDefault="004331D0" w:rsidP="004331D0">
      <w:pPr>
        <w:spacing w:after="120" w:line="240" w:lineRule="auto"/>
        <w:ind w:left="227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/>
        </w:rPr>
      </w:pPr>
      <w:r w:rsidRPr="004331D0">
        <w:rPr>
          <w:rFonts w:ascii="Arial Narrow" w:eastAsia="Times New Roman" w:hAnsi="Arial Narrow" w:cs="Arial Narrow"/>
          <w:i/>
          <w:iCs/>
        </w:rPr>
        <w:t xml:space="preserve">5) </w:t>
      </w:r>
      <w:r w:rsidRPr="004331D0">
        <w:rPr>
          <w:rFonts w:ascii="Arial Narrow" w:eastAsia="Times New Roman" w:hAnsi="Arial Narrow" w:cs="Arial Narrow"/>
          <w:i/>
          <w:iCs/>
          <w:lang w:val="sk-SK"/>
        </w:rPr>
        <w:t xml:space="preserve">ÚJ nezaznamenala </w:t>
      </w:r>
      <w:proofErr w:type="spellStart"/>
      <w:r w:rsidRPr="004331D0">
        <w:rPr>
          <w:rFonts w:ascii="Arial Narrow" w:eastAsia="Times New Roman" w:hAnsi="Arial Narrow" w:cs="Arial Narrow"/>
          <w:b/>
          <w:i/>
          <w:iCs/>
          <w:u w:val="single"/>
        </w:rPr>
        <w:t>významn</w:t>
      </w:r>
      <w:proofErr w:type="spellEnd"/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/>
        </w:rPr>
        <w:t>é</w:t>
      </w:r>
      <w:r w:rsidRPr="004331D0">
        <w:rPr>
          <w:rFonts w:ascii="Arial Narrow" w:eastAsia="Times New Roman" w:hAnsi="Arial Narrow" w:cs="Arial Narrow"/>
          <w:b/>
          <w:i/>
          <w:iCs/>
          <w:u w:val="single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b/>
          <w:i/>
          <w:iCs/>
          <w:u w:val="single"/>
        </w:rPr>
        <w:t>ch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/>
        </w:rPr>
        <w:t>yby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minulých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účtovných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období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,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ktoré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by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účtovala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s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vplyvom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na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nerozdelený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zisk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minulých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rokov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alebo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na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neuhradenú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stratu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minulých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rokov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,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ani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také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chyby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,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ktých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zúčtovanie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by bolo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vykonané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s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vplyvom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na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výsledok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hospodárenia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bežného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účtovného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obdobia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: </w:t>
      </w:r>
    </w:p>
    <w:p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Článok III – INFORMÁCIE, KTORÉ VYSVETĽUJÚ A DOPĹŇAJÚ POLOŽKY SÚVAHY</w:t>
      </w:r>
    </w:p>
    <w:p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Informácie k položkám – AKTÍV A PASÍV 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zo Súvahy:</w:t>
      </w:r>
    </w:p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1) Informácie 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 dlhodobom </w:t>
      </w: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 xml:space="preserve">nehmotnom </w:t>
      </w:r>
      <w:r w:rsidRPr="004331D0">
        <w:rPr>
          <w:rFonts w:ascii="Arial Narrow" w:eastAsia="Times New Roman" w:hAnsi="Arial Narrow" w:cs="Arial"/>
          <w:b/>
          <w:bCs/>
          <w:u w:val="single"/>
          <w:lang w:val="sk-SK" w:eastAsia="sk-SK"/>
        </w:rPr>
        <w:t>majetku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za bežné účtovné obdobie a za bezprostredne predchádzajúce účtovné obdobie v nadväznosti na členenie položiek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súvahy podľa jednotlivých položiek nehmotného majetku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:  </w:t>
      </w:r>
    </w:p>
    <w:p w:rsidR="008304B7" w:rsidRPr="004331D0" w:rsidRDefault="008304B7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19"/>
        <w:gridCol w:w="1031"/>
        <w:gridCol w:w="877"/>
        <w:gridCol w:w="894"/>
        <w:gridCol w:w="862"/>
        <w:gridCol w:w="732"/>
        <w:gridCol w:w="14"/>
        <w:gridCol w:w="1008"/>
        <w:gridCol w:w="1023"/>
        <w:gridCol w:w="1051"/>
      </w:tblGrid>
      <w:tr w:rsidR="004331D0" w:rsidRPr="00486199" w:rsidTr="00083E06">
        <w:trPr>
          <w:trHeight w:val="201"/>
          <w:jc w:val="center"/>
        </w:trPr>
        <w:tc>
          <w:tcPr>
            <w:tcW w:w="1919" w:type="dxa"/>
            <w:vMerge w:val="restart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Dlhodobý nehmotný majetok</w:t>
            </w:r>
          </w:p>
        </w:tc>
        <w:tc>
          <w:tcPr>
            <w:tcW w:w="7492" w:type="dxa"/>
            <w:gridSpan w:val="9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86199" w:rsidTr="00083E06">
        <w:trPr>
          <w:trHeight w:val="830"/>
          <w:jc w:val="center"/>
        </w:trPr>
        <w:tc>
          <w:tcPr>
            <w:tcW w:w="1919" w:type="dxa"/>
            <w:vMerge/>
            <w:vAlign w:val="center"/>
            <w:hideMark/>
          </w:tcPr>
          <w:p w:rsidR="004331D0" w:rsidRPr="00486199" w:rsidRDefault="004331D0" w:rsidP="004331D0">
            <w:pPr>
              <w:spacing w:after="0" w:line="240" w:lineRule="auto"/>
              <w:rPr>
                <w:rFonts w:ascii="Arial Narrow" w:eastAsia="Times New Roman" w:hAnsi="Arial Narrow" w:cs="Arial"/>
                <w:bCs/>
                <w:lang w:val="sk-SK" w:eastAsia="sk-SK"/>
              </w:rPr>
            </w:pPr>
          </w:p>
        </w:tc>
        <w:tc>
          <w:tcPr>
            <w:tcW w:w="1031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Náklady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na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vývoj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(účet 012)</w:t>
            </w:r>
          </w:p>
        </w:tc>
        <w:tc>
          <w:tcPr>
            <w:tcW w:w="877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Softvér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(013)</w:t>
            </w:r>
          </w:p>
        </w:tc>
        <w:tc>
          <w:tcPr>
            <w:tcW w:w="894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Oceniteľ-né</w:t>
            </w:r>
            <w:proofErr w:type="spellEnd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 xml:space="preserve"> práva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(014)</w:t>
            </w:r>
          </w:p>
        </w:tc>
        <w:tc>
          <w:tcPr>
            <w:tcW w:w="862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Goodwill</w:t>
            </w:r>
            <w:proofErr w:type="spellEnd"/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(015)</w:t>
            </w:r>
          </w:p>
        </w:tc>
        <w:tc>
          <w:tcPr>
            <w:tcW w:w="746" w:type="dxa"/>
            <w:gridSpan w:val="2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Ostatný DNM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(019)</w:t>
            </w:r>
          </w:p>
        </w:tc>
        <w:tc>
          <w:tcPr>
            <w:tcW w:w="1008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Obsta</w:t>
            </w:r>
            <w:proofErr w:type="spellEnd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-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ranie</w:t>
            </w:r>
            <w:proofErr w:type="spellEnd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 xml:space="preserve">  DNM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(041)</w:t>
            </w:r>
          </w:p>
        </w:tc>
        <w:tc>
          <w:tcPr>
            <w:tcW w:w="1023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Poskytnuté preddavky na DNM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(051)</w:t>
            </w:r>
          </w:p>
        </w:tc>
        <w:tc>
          <w:tcPr>
            <w:tcW w:w="1051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val="sk-SK" w:eastAsia="sk-SK"/>
              </w:rPr>
              <w:t>SPOLU</w:t>
            </w:r>
          </w:p>
        </w:tc>
      </w:tr>
      <w:tr w:rsidR="004331D0" w:rsidRPr="00486199" w:rsidTr="00083E06">
        <w:trPr>
          <w:trHeight w:val="125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Prvotné ocenenie</w:t>
            </w:r>
          </w:p>
        </w:tc>
      </w:tr>
      <w:tr w:rsidR="00083E06" w:rsidRPr="00486199" w:rsidTr="00083E06">
        <w:trPr>
          <w:trHeight w:val="124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 na začiatku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75 424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15 198</w:t>
            </w:r>
          </w:p>
        </w:tc>
        <w:tc>
          <w:tcPr>
            <w:tcW w:w="1023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90 622</w:t>
            </w:r>
          </w:p>
        </w:tc>
      </w:tr>
      <w:tr w:rsidR="00083E06" w:rsidRPr="00486199" w:rsidTr="00083E06">
        <w:trPr>
          <w:trHeight w:val="246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31020</w:t>
            </w: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31020</w:t>
            </w:r>
          </w:p>
        </w:tc>
      </w:tr>
      <w:tr w:rsidR="00083E06" w:rsidRPr="00486199" w:rsidTr="00083E06">
        <w:trPr>
          <w:trHeight w:val="250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26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75 424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46218</w:t>
            </w: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121642</w:t>
            </w: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Oprávky</w:t>
            </w: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začiatku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65 940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65 940</w:t>
            </w:r>
          </w:p>
        </w:tc>
      </w:tr>
      <w:tr w:rsidR="00083E06" w:rsidRPr="00486199" w:rsidTr="00083E06">
        <w:trPr>
          <w:trHeight w:val="214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3252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3252</w:t>
            </w:r>
          </w:p>
        </w:tc>
      </w:tr>
      <w:tr w:rsidR="00083E06" w:rsidRPr="00486199" w:rsidTr="00083E06">
        <w:trPr>
          <w:trHeight w:val="232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1919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69192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69192</w:t>
            </w: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Opravné položky</w:t>
            </w: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začiatku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16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172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190"/>
          <w:jc w:val="center"/>
        </w:trPr>
        <w:tc>
          <w:tcPr>
            <w:tcW w:w="1919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193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169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Zostatková hodnota </w:t>
            </w:r>
          </w:p>
        </w:tc>
      </w:tr>
      <w:tr w:rsidR="00083E06" w:rsidRPr="00486199" w:rsidTr="00083E06">
        <w:trPr>
          <w:trHeight w:val="145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začiatku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      9 484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32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gridSpan w:val="2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15 198</w:t>
            </w:r>
          </w:p>
        </w:tc>
        <w:tc>
          <w:tcPr>
            <w:tcW w:w="1023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24 682</w:t>
            </w:r>
          </w:p>
        </w:tc>
      </w:tr>
      <w:tr w:rsidR="00083E06" w:rsidRPr="00486199" w:rsidTr="00083E06">
        <w:trPr>
          <w:trHeight w:val="164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486199" w:rsidP="00486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6 232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3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gridSpan w:val="2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46 218</w:t>
            </w: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52 450</w:t>
            </w:r>
          </w:p>
        </w:tc>
      </w:tr>
    </w:tbl>
    <w:p w:rsidR="004331D0" w:rsidRPr="00AB78B1" w:rsidRDefault="004331D0" w:rsidP="004331D0">
      <w:pPr>
        <w:keepNext/>
        <w:spacing w:after="0" w:line="240" w:lineRule="auto"/>
        <w:outlineLvl w:val="0"/>
        <w:rPr>
          <w:rFonts w:ascii="Arial Narrow" w:eastAsia="Times New Roman" w:hAnsi="Arial Narrow"/>
          <w:bCs/>
          <w:kern w:val="28"/>
          <w:sz w:val="32"/>
          <w:szCs w:val="32"/>
          <w:highlight w:val="yellow"/>
          <w:lang w:val="sk-SK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16"/>
        <w:gridCol w:w="1031"/>
        <w:gridCol w:w="878"/>
        <w:gridCol w:w="895"/>
        <w:gridCol w:w="862"/>
        <w:gridCol w:w="732"/>
        <w:gridCol w:w="15"/>
        <w:gridCol w:w="1009"/>
        <w:gridCol w:w="1022"/>
        <w:gridCol w:w="1051"/>
      </w:tblGrid>
      <w:tr w:rsidR="004331D0" w:rsidRPr="00AB78B1" w:rsidTr="00C3272F">
        <w:trPr>
          <w:trHeight w:val="283"/>
          <w:jc w:val="center"/>
        </w:trPr>
        <w:tc>
          <w:tcPr>
            <w:tcW w:w="1916" w:type="dxa"/>
            <w:vMerge w:val="restart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lang w:val="sk-SK" w:eastAsia="sk-SK"/>
              </w:rPr>
              <w:t>Dlhodobý nehmotný majetok</w:t>
            </w:r>
          </w:p>
        </w:tc>
        <w:tc>
          <w:tcPr>
            <w:tcW w:w="7495" w:type="dxa"/>
            <w:gridSpan w:val="9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AB78B1" w:rsidTr="00C3272F">
        <w:trPr>
          <w:trHeight w:val="826"/>
          <w:jc w:val="center"/>
        </w:trPr>
        <w:tc>
          <w:tcPr>
            <w:tcW w:w="1916" w:type="dxa"/>
            <w:vMerge/>
            <w:vAlign w:val="center"/>
            <w:hideMark/>
          </w:tcPr>
          <w:p w:rsidR="004331D0" w:rsidRPr="00C3272F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1031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Náklady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na 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vývoj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(účet 012)</w:t>
            </w:r>
          </w:p>
        </w:tc>
        <w:tc>
          <w:tcPr>
            <w:tcW w:w="878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Softvér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(013)</w:t>
            </w:r>
          </w:p>
        </w:tc>
        <w:tc>
          <w:tcPr>
            <w:tcW w:w="895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Oceniteľ-né</w:t>
            </w:r>
            <w:proofErr w:type="spellEnd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 práva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(014)</w:t>
            </w:r>
          </w:p>
        </w:tc>
        <w:tc>
          <w:tcPr>
            <w:tcW w:w="862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Goodwill</w:t>
            </w:r>
            <w:proofErr w:type="spellEnd"/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(015)</w:t>
            </w:r>
          </w:p>
        </w:tc>
        <w:tc>
          <w:tcPr>
            <w:tcW w:w="747" w:type="dxa"/>
            <w:gridSpan w:val="2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Ostatný DNM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(019)</w:t>
            </w:r>
          </w:p>
        </w:tc>
        <w:tc>
          <w:tcPr>
            <w:tcW w:w="1009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Obsta</w:t>
            </w:r>
            <w:proofErr w:type="spellEnd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-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ranie</w:t>
            </w:r>
            <w:proofErr w:type="spellEnd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 DNM</w:t>
            </w:r>
          </w:p>
          <w:p w:rsidR="004331D0" w:rsidRPr="00C3272F" w:rsidRDefault="004331D0" w:rsidP="00486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(04</w:t>
            </w:r>
            <w:r w:rsidR="00486199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2</w:t>
            </w: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)</w:t>
            </w:r>
          </w:p>
        </w:tc>
        <w:tc>
          <w:tcPr>
            <w:tcW w:w="1022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Poskytnuté preddavky na DNM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(051)</w:t>
            </w:r>
          </w:p>
        </w:tc>
        <w:tc>
          <w:tcPr>
            <w:tcW w:w="1051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>SPOLU</w:t>
            </w:r>
          </w:p>
        </w:tc>
      </w:tr>
      <w:tr w:rsidR="004331D0" w:rsidRPr="00AB78B1" w:rsidTr="00C3272F">
        <w:trPr>
          <w:trHeight w:val="266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Prvotné ocenenie</w:t>
            </w:r>
          </w:p>
        </w:tc>
      </w:tr>
      <w:tr w:rsidR="004331D0" w:rsidRPr="00AB78B1" w:rsidTr="00C3272F">
        <w:trPr>
          <w:trHeight w:val="177"/>
          <w:jc w:val="center"/>
        </w:trPr>
        <w:tc>
          <w:tcPr>
            <w:tcW w:w="1916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>Stav na začiatku</w:t>
            </w:r>
          </w:p>
        </w:tc>
        <w:tc>
          <w:tcPr>
            <w:tcW w:w="1031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75 424</w:t>
            </w:r>
          </w:p>
        </w:tc>
        <w:tc>
          <w:tcPr>
            <w:tcW w:w="895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75 424</w:t>
            </w:r>
          </w:p>
        </w:tc>
      </w:tr>
      <w:tr w:rsidR="00C3272F" w:rsidRPr="00AB78B1" w:rsidTr="00C3272F">
        <w:trPr>
          <w:trHeight w:val="182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15 198</w:t>
            </w: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15 198</w:t>
            </w:r>
          </w:p>
        </w:tc>
      </w:tr>
      <w:tr w:rsidR="00C3272F" w:rsidRPr="00AB78B1" w:rsidTr="00C3272F">
        <w:trPr>
          <w:trHeight w:val="200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218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94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75 424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15 198</w:t>
            </w: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90 622</w:t>
            </w:r>
          </w:p>
        </w:tc>
      </w:tr>
      <w:tr w:rsidR="00C3272F" w:rsidRPr="00AB78B1" w:rsidTr="00C3272F">
        <w:trPr>
          <w:trHeight w:val="97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Oprávky</w:t>
            </w:r>
          </w:p>
        </w:tc>
      </w:tr>
      <w:tr w:rsidR="00C3272F" w:rsidRPr="00AB78B1" w:rsidTr="004E0A3F">
        <w:trPr>
          <w:trHeight w:val="87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začiatku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62 688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62 688</w:t>
            </w:r>
          </w:p>
        </w:tc>
      </w:tr>
      <w:tr w:rsidR="00C3272F" w:rsidRPr="00AB78B1" w:rsidTr="004E0A3F">
        <w:trPr>
          <w:trHeight w:val="120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3 252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3 252</w:t>
            </w:r>
          </w:p>
        </w:tc>
      </w:tr>
      <w:tr w:rsidR="00C3272F" w:rsidRPr="00AB78B1" w:rsidTr="00C3272F">
        <w:trPr>
          <w:trHeight w:val="124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42"/>
          <w:jc w:val="center"/>
        </w:trPr>
        <w:tc>
          <w:tcPr>
            <w:tcW w:w="1916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4E0A3F">
        <w:trPr>
          <w:trHeight w:val="106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65 940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65 940</w:t>
            </w:r>
          </w:p>
        </w:tc>
      </w:tr>
      <w:tr w:rsidR="00C3272F" w:rsidRPr="00AB78B1" w:rsidTr="00C3272F">
        <w:trPr>
          <w:trHeight w:val="138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Opravné položky</w:t>
            </w:r>
          </w:p>
        </w:tc>
      </w:tr>
      <w:tr w:rsidR="00C3272F" w:rsidRPr="00AB78B1" w:rsidTr="00C3272F">
        <w:trPr>
          <w:trHeight w:val="128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začiatku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47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65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69"/>
          <w:jc w:val="center"/>
        </w:trPr>
        <w:tc>
          <w:tcPr>
            <w:tcW w:w="1916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85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75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Zostatková hodnota </w:t>
            </w:r>
          </w:p>
        </w:tc>
      </w:tr>
      <w:tr w:rsidR="00C3272F" w:rsidRPr="00AB78B1" w:rsidTr="004E0A3F">
        <w:trPr>
          <w:trHeight w:val="179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>Stav na začiatku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12 736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3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4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12 736</w:t>
            </w:r>
          </w:p>
        </w:tc>
      </w:tr>
      <w:tr w:rsidR="00C3272F" w:rsidRPr="00AB78B1" w:rsidTr="004E0A3F">
        <w:trPr>
          <w:trHeight w:val="56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      9 484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3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24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15 198</w:t>
            </w: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24 682</w:t>
            </w:r>
          </w:p>
        </w:tc>
      </w:tr>
    </w:tbl>
    <w:p w:rsidR="004331D0" w:rsidRPr="00AB78B1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highlight w:val="yellow"/>
          <w:lang w:val="sk-SK" w:eastAsia="sk-SK"/>
        </w:rPr>
      </w:pPr>
    </w:p>
    <w:p w:rsidR="004331D0" w:rsidRPr="00AB78B1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highlight w:val="yellow"/>
          <w:lang w:val="sk-SK" w:eastAsia="sk-SK"/>
        </w:rPr>
      </w:pPr>
    </w:p>
    <w:p w:rsidR="004331D0" w:rsidRPr="00C3272F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C3272F">
        <w:rPr>
          <w:rFonts w:ascii="Arial Narrow" w:eastAsia="Times New Roman" w:hAnsi="Arial Narrow" w:cs="Arial Narrow"/>
          <w:lang w:val="sk-SK" w:eastAsia="sk-SK"/>
        </w:rPr>
        <w:t xml:space="preserve">2) Informácie </w:t>
      </w:r>
      <w:r w:rsidRPr="00C3272F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 dlhodobom </w:t>
      </w:r>
      <w:r w:rsidRPr="00C3272F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hmotnom majetku</w:t>
      </w:r>
      <w:r w:rsidRPr="00C3272F">
        <w:rPr>
          <w:rFonts w:ascii="Arial Narrow" w:eastAsia="Times New Roman" w:hAnsi="Arial Narrow" w:cs="Arial Narrow"/>
          <w:lang w:val="sk-SK" w:eastAsia="sk-SK"/>
        </w:rPr>
        <w:t xml:space="preserve"> za bežné účtovné obdobie a za bezprostredne predchádzajúce účtovné obdobie </w:t>
      </w:r>
      <w:r w:rsidRPr="00C3272F">
        <w:rPr>
          <w:rFonts w:ascii="Arial Narrow" w:eastAsia="Times New Roman" w:hAnsi="Arial Narrow" w:cs="Arial"/>
          <w:lang w:val="sk-SK" w:eastAsia="sk-SK"/>
        </w:rPr>
        <w:t xml:space="preserve">v nadväznosti na členenie položiek </w:t>
      </w:r>
      <w:r w:rsidRPr="00C3272F">
        <w:rPr>
          <w:rFonts w:ascii="Arial Narrow" w:eastAsia="Times New Roman" w:hAnsi="Arial Narrow" w:cs="Arial"/>
          <w:u w:val="single"/>
          <w:lang w:val="sk-SK" w:eastAsia="sk-SK"/>
        </w:rPr>
        <w:t>súvahy podľa jednotlivých položiek hmotného majetku</w:t>
      </w:r>
      <w:r w:rsidRPr="00C3272F">
        <w:rPr>
          <w:rFonts w:ascii="Arial Narrow" w:eastAsia="Times New Roman" w:hAnsi="Arial Narrow" w:cs="Arial"/>
          <w:lang w:val="sk-SK" w:eastAsia="sk-SK"/>
        </w:rPr>
        <w:t xml:space="preserve">:  </w:t>
      </w:r>
      <w:r w:rsidRPr="00C3272F">
        <w:rPr>
          <w:rFonts w:ascii="Arial Narrow" w:eastAsia="Times New Roman" w:hAnsi="Arial Narrow" w:cs="Arial Narrow"/>
          <w:lang w:val="sk-SK" w:eastAsia="sk-SK"/>
        </w:rPr>
        <w:t xml:space="preserve">  </w:t>
      </w:r>
    </w:p>
    <w:p w:rsidR="004331D0" w:rsidRPr="00AB78B1" w:rsidRDefault="004331D0" w:rsidP="004331D0">
      <w:pPr>
        <w:keepNext/>
        <w:spacing w:after="0" w:line="240" w:lineRule="auto"/>
        <w:outlineLvl w:val="0"/>
        <w:rPr>
          <w:rFonts w:ascii="Arial Narrow" w:eastAsia="Times New Roman" w:hAnsi="Arial Narrow" w:cs="Arial"/>
          <w:bCs/>
          <w:kern w:val="28"/>
          <w:sz w:val="32"/>
          <w:szCs w:val="32"/>
          <w:highlight w:val="yellow"/>
          <w:lang w:val="sk-SK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57"/>
        <w:gridCol w:w="878"/>
        <w:gridCol w:w="1023"/>
        <w:gridCol w:w="1023"/>
        <w:gridCol w:w="731"/>
        <w:gridCol w:w="878"/>
        <w:gridCol w:w="876"/>
        <w:gridCol w:w="878"/>
        <w:gridCol w:w="876"/>
        <w:gridCol w:w="1110"/>
      </w:tblGrid>
      <w:tr w:rsidR="004331D0" w:rsidRPr="000A263E" w:rsidTr="00486199">
        <w:trPr>
          <w:trHeight w:val="145"/>
          <w:tblHeader/>
          <w:jc w:val="center"/>
        </w:trPr>
        <w:tc>
          <w:tcPr>
            <w:tcW w:w="1257" w:type="dxa"/>
            <w:vMerge w:val="restart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lang w:val="sk-SK" w:eastAsia="sk-SK"/>
              </w:rPr>
              <w:t>Dlhodobý hmotný majetok</w:t>
            </w:r>
          </w:p>
        </w:tc>
        <w:tc>
          <w:tcPr>
            <w:tcW w:w="8273" w:type="dxa"/>
            <w:gridSpan w:val="9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331D0" w:rsidRPr="000A263E" w:rsidTr="00486199">
        <w:trPr>
          <w:trHeight w:val="890"/>
          <w:tblHeader/>
          <w:jc w:val="center"/>
        </w:trPr>
        <w:tc>
          <w:tcPr>
            <w:tcW w:w="1257" w:type="dxa"/>
            <w:vMerge/>
            <w:vAlign w:val="center"/>
            <w:hideMark/>
          </w:tcPr>
          <w:p w:rsidR="004331D0" w:rsidRPr="000A263E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78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Pozemky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(účet 031)</w:t>
            </w:r>
          </w:p>
        </w:tc>
        <w:tc>
          <w:tcPr>
            <w:tcW w:w="1023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Stavby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(021)</w:t>
            </w:r>
          </w:p>
        </w:tc>
        <w:tc>
          <w:tcPr>
            <w:tcW w:w="1023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Veci a 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súbory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(022)</w:t>
            </w:r>
          </w:p>
        </w:tc>
        <w:tc>
          <w:tcPr>
            <w:tcW w:w="731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proofErr w:type="spellStart"/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Pestova-teľské</w:t>
            </w:r>
            <w:proofErr w:type="spellEnd"/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 xml:space="preserve"> porasty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(025)</w:t>
            </w:r>
          </w:p>
        </w:tc>
        <w:tc>
          <w:tcPr>
            <w:tcW w:w="878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Stádo a ťažné zvieratá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(026)</w:t>
            </w:r>
          </w:p>
        </w:tc>
        <w:tc>
          <w:tcPr>
            <w:tcW w:w="876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Ostatný DHM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(029)</w:t>
            </w:r>
          </w:p>
        </w:tc>
        <w:tc>
          <w:tcPr>
            <w:tcW w:w="878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Obstaranie DHM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(042)</w:t>
            </w:r>
          </w:p>
        </w:tc>
        <w:tc>
          <w:tcPr>
            <w:tcW w:w="876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Preddavky na 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DHM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(052)</w:t>
            </w:r>
          </w:p>
        </w:tc>
        <w:tc>
          <w:tcPr>
            <w:tcW w:w="1110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SPOLU</w:t>
            </w:r>
          </w:p>
        </w:tc>
      </w:tr>
      <w:tr w:rsidR="004331D0" w:rsidRPr="000A263E" w:rsidTr="00486199">
        <w:trPr>
          <w:trHeight w:val="101"/>
          <w:tblHeader/>
          <w:jc w:val="center"/>
        </w:trPr>
        <w:tc>
          <w:tcPr>
            <w:tcW w:w="9530" w:type="dxa"/>
            <w:gridSpan w:val="10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Prvotné ocenenie</w:t>
            </w:r>
          </w:p>
        </w:tc>
      </w:tr>
      <w:tr w:rsidR="00486199" w:rsidRPr="000A263E" w:rsidTr="00486199">
        <w:trPr>
          <w:trHeight w:val="124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začiatku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3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2 032 672</w:t>
            </w:r>
          </w:p>
        </w:tc>
        <w:tc>
          <w:tcPr>
            <w:tcW w:w="1023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5 665 803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57 238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7 917 015</w:t>
            </w:r>
          </w:p>
        </w:tc>
      </w:tr>
      <w:tr w:rsidR="00486199" w:rsidRPr="000A263E" w:rsidTr="00486199">
        <w:trPr>
          <w:trHeight w:val="253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A21E11" w:rsidP="00A21E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54 589</w:t>
            </w:r>
          </w:p>
        </w:tc>
        <w:tc>
          <w:tcPr>
            <w:tcW w:w="1023" w:type="dxa"/>
            <w:vAlign w:val="center"/>
          </w:tcPr>
          <w:p w:rsidR="00486199" w:rsidRPr="000A263E" w:rsidRDefault="00A21E1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67 321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A21E1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117 148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239 058</w:t>
            </w:r>
          </w:p>
        </w:tc>
      </w:tr>
      <w:tr w:rsidR="00486199" w:rsidRPr="000A263E" w:rsidTr="00486199">
        <w:trPr>
          <w:trHeight w:val="27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A21E11" w:rsidP="00B178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6 26</w:t>
            </w:r>
            <w:r w:rsidR="00B178E4"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A21E1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121 909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128 177</w:t>
            </w:r>
          </w:p>
        </w:tc>
      </w:tr>
      <w:tr w:rsidR="00486199" w:rsidRPr="000A263E" w:rsidTr="00486199">
        <w:trPr>
          <w:trHeight w:val="133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486199" w:rsidRPr="000A263E" w:rsidTr="00486199">
        <w:trPr>
          <w:trHeight w:val="15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konci</w:t>
            </w:r>
          </w:p>
        </w:tc>
        <w:tc>
          <w:tcPr>
            <w:tcW w:w="878" w:type="dxa"/>
            <w:vAlign w:val="center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3" w:type="dxa"/>
          </w:tcPr>
          <w:p w:rsidR="00486199" w:rsidRPr="000A263E" w:rsidRDefault="00A21E11" w:rsidP="00A21E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2 087 261</w:t>
            </w:r>
          </w:p>
        </w:tc>
        <w:tc>
          <w:tcPr>
            <w:tcW w:w="1023" w:type="dxa"/>
            <w:vAlign w:val="center"/>
          </w:tcPr>
          <w:p w:rsidR="00486199" w:rsidRPr="000A263E" w:rsidRDefault="00A21E11" w:rsidP="00B178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5 726 85</w:t>
            </w:r>
            <w:r w:rsidR="00B178E4"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A21E1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52 477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8 027 896</w:t>
            </w:r>
          </w:p>
        </w:tc>
      </w:tr>
      <w:tr w:rsidR="00486199" w:rsidRPr="000A263E" w:rsidTr="00486199">
        <w:trPr>
          <w:trHeight w:val="169"/>
          <w:tblHeader/>
          <w:jc w:val="center"/>
        </w:trPr>
        <w:tc>
          <w:tcPr>
            <w:tcW w:w="9530" w:type="dxa"/>
            <w:gridSpan w:val="10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Oprávky</w:t>
            </w:r>
          </w:p>
        </w:tc>
      </w:tr>
      <w:tr w:rsidR="00486199" w:rsidRPr="000A263E" w:rsidTr="00486199">
        <w:trPr>
          <w:trHeight w:val="10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 na začiatku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1 450 692</w:t>
            </w:r>
          </w:p>
        </w:tc>
        <w:tc>
          <w:tcPr>
            <w:tcW w:w="1023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5 206 616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6 657 308</w:t>
            </w:r>
          </w:p>
        </w:tc>
      </w:tr>
      <w:tr w:rsidR="00486199" w:rsidRPr="000A263E" w:rsidTr="00486199">
        <w:trPr>
          <w:trHeight w:val="119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96 377</w:t>
            </w:r>
          </w:p>
        </w:tc>
        <w:tc>
          <w:tcPr>
            <w:tcW w:w="1023" w:type="dxa"/>
            <w:vAlign w:val="center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118 124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214 501</w:t>
            </w:r>
          </w:p>
        </w:tc>
      </w:tr>
      <w:tr w:rsidR="00486199" w:rsidRPr="000A263E" w:rsidTr="00486199">
        <w:trPr>
          <w:trHeight w:val="137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6 266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6266</w:t>
            </w:r>
          </w:p>
        </w:tc>
      </w:tr>
      <w:tr w:rsidR="00486199" w:rsidRPr="000A263E" w:rsidTr="00486199">
        <w:trPr>
          <w:trHeight w:val="156"/>
          <w:tblHeader/>
          <w:jc w:val="center"/>
        </w:trPr>
        <w:tc>
          <w:tcPr>
            <w:tcW w:w="1257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486199" w:rsidRPr="000A263E" w:rsidTr="00486199">
        <w:trPr>
          <w:trHeight w:val="5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konci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1 547 069</w:t>
            </w:r>
          </w:p>
        </w:tc>
        <w:tc>
          <w:tcPr>
            <w:tcW w:w="1023" w:type="dxa"/>
            <w:vAlign w:val="center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5 318474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6 865 543</w:t>
            </w:r>
          </w:p>
        </w:tc>
      </w:tr>
      <w:tr w:rsidR="00486199" w:rsidRPr="000A263E" w:rsidTr="00486199">
        <w:trPr>
          <w:trHeight w:val="64"/>
          <w:tblHeader/>
          <w:jc w:val="center"/>
        </w:trPr>
        <w:tc>
          <w:tcPr>
            <w:tcW w:w="9530" w:type="dxa"/>
            <w:gridSpan w:val="10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Opravné položky</w:t>
            </w:r>
          </w:p>
        </w:tc>
      </w:tr>
      <w:tr w:rsidR="00486199" w:rsidRPr="000A263E" w:rsidTr="00486199">
        <w:trPr>
          <w:trHeight w:val="123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 na začiatku 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86199" w:rsidRPr="000A263E" w:rsidTr="00486199">
        <w:trPr>
          <w:trHeight w:val="155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86199" w:rsidRPr="000A263E" w:rsidTr="00486199">
        <w:trPr>
          <w:trHeight w:val="173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86199" w:rsidRPr="000A263E" w:rsidTr="00486199">
        <w:trPr>
          <w:trHeight w:val="191"/>
          <w:tblHeader/>
          <w:jc w:val="center"/>
        </w:trPr>
        <w:tc>
          <w:tcPr>
            <w:tcW w:w="1257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86199" w:rsidRPr="000A263E" w:rsidTr="00486199">
        <w:trPr>
          <w:trHeight w:val="8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86199" w:rsidRPr="000A263E" w:rsidTr="00486199">
        <w:trPr>
          <w:trHeight w:val="99"/>
          <w:tblHeader/>
          <w:jc w:val="center"/>
        </w:trPr>
        <w:tc>
          <w:tcPr>
            <w:tcW w:w="9530" w:type="dxa"/>
            <w:gridSpan w:val="10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Zostatková hodnota </w:t>
            </w:r>
          </w:p>
        </w:tc>
      </w:tr>
      <w:tr w:rsidR="00486199" w:rsidRPr="000A263E" w:rsidTr="00486199">
        <w:trPr>
          <w:trHeight w:val="5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3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581 980</w:t>
            </w:r>
          </w:p>
        </w:tc>
        <w:tc>
          <w:tcPr>
            <w:tcW w:w="1023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459 187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57 238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1 259 702</w:t>
            </w:r>
          </w:p>
        </w:tc>
      </w:tr>
      <w:tr w:rsidR="00486199" w:rsidRPr="000A263E" w:rsidTr="00486199">
        <w:trPr>
          <w:trHeight w:val="5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>Stav na konci</w:t>
            </w:r>
          </w:p>
        </w:tc>
        <w:tc>
          <w:tcPr>
            <w:tcW w:w="878" w:type="dxa"/>
            <w:vAlign w:val="center"/>
          </w:tcPr>
          <w:p w:rsidR="00486199" w:rsidRPr="000A263E" w:rsidRDefault="00D60DB1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3" w:type="dxa"/>
          </w:tcPr>
          <w:p w:rsidR="00486199" w:rsidRPr="000A263E" w:rsidRDefault="00D60DB1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540 192</w:t>
            </w:r>
          </w:p>
        </w:tc>
        <w:tc>
          <w:tcPr>
            <w:tcW w:w="1023" w:type="dxa"/>
            <w:vAlign w:val="center"/>
          </w:tcPr>
          <w:p w:rsidR="00486199" w:rsidRPr="000A263E" w:rsidRDefault="00D60DB1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408 382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D60DB1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52 477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D60DB1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1 162 353</w:t>
            </w:r>
          </w:p>
        </w:tc>
      </w:tr>
    </w:tbl>
    <w:p w:rsidR="004331D0" w:rsidRPr="00AB78B1" w:rsidRDefault="004331D0" w:rsidP="004331D0">
      <w:pPr>
        <w:spacing w:after="0" w:line="240" w:lineRule="auto"/>
        <w:rPr>
          <w:rFonts w:ascii="Arial Narrow" w:eastAsia="Times New Roman" w:hAnsi="Arial Narrow"/>
          <w:highlight w:val="yellow"/>
          <w:lang w:val="sk-SK" w:eastAsia="sk-SK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58"/>
        <w:gridCol w:w="878"/>
        <w:gridCol w:w="1022"/>
        <w:gridCol w:w="1022"/>
        <w:gridCol w:w="731"/>
        <w:gridCol w:w="878"/>
        <w:gridCol w:w="877"/>
        <w:gridCol w:w="878"/>
        <w:gridCol w:w="877"/>
        <w:gridCol w:w="1109"/>
      </w:tblGrid>
      <w:tr w:rsidR="004331D0" w:rsidRPr="002407C8" w:rsidTr="002407C8">
        <w:trPr>
          <w:trHeight w:val="145"/>
          <w:tblHeader/>
          <w:jc w:val="center"/>
        </w:trPr>
        <w:tc>
          <w:tcPr>
            <w:tcW w:w="1258" w:type="dxa"/>
            <w:vMerge w:val="restart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8272" w:type="dxa"/>
            <w:gridSpan w:val="9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331D0" w:rsidRPr="002407C8" w:rsidTr="002407C8">
        <w:trPr>
          <w:trHeight w:val="812"/>
          <w:tblHeader/>
          <w:jc w:val="center"/>
        </w:trPr>
        <w:tc>
          <w:tcPr>
            <w:tcW w:w="1258" w:type="dxa"/>
            <w:vMerge/>
            <w:vAlign w:val="center"/>
            <w:hideMark/>
          </w:tcPr>
          <w:p w:rsidR="004331D0" w:rsidRPr="002407C8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78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Pozemky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(účet 031)</w:t>
            </w:r>
          </w:p>
        </w:tc>
        <w:tc>
          <w:tcPr>
            <w:tcW w:w="1022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Stavby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(021)</w:t>
            </w:r>
          </w:p>
        </w:tc>
        <w:tc>
          <w:tcPr>
            <w:tcW w:w="1022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Veci a 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súbory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(022)</w:t>
            </w:r>
          </w:p>
        </w:tc>
        <w:tc>
          <w:tcPr>
            <w:tcW w:w="731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proofErr w:type="spellStart"/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Pestova-teľské</w:t>
            </w:r>
            <w:proofErr w:type="spellEnd"/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 xml:space="preserve"> porasty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(025)</w:t>
            </w:r>
          </w:p>
        </w:tc>
        <w:tc>
          <w:tcPr>
            <w:tcW w:w="878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Stádo a ťažné zvieratá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(026)</w:t>
            </w:r>
          </w:p>
        </w:tc>
        <w:tc>
          <w:tcPr>
            <w:tcW w:w="877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Ostatný DHM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(029)</w:t>
            </w:r>
          </w:p>
        </w:tc>
        <w:tc>
          <w:tcPr>
            <w:tcW w:w="878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Obstaranie DHM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(042)</w:t>
            </w:r>
          </w:p>
        </w:tc>
        <w:tc>
          <w:tcPr>
            <w:tcW w:w="877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Preddavky na 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DHM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(052)</w:t>
            </w:r>
          </w:p>
        </w:tc>
        <w:tc>
          <w:tcPr>
            <w:tcW w:w="1109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SPOLU</w:t>
            </w:r>
          </w:p>
        </w:tc>
      </w:tr>
      <w:tr w:rsidR="004331D0" w:rsidRPr="002407C8" w:rsidTr="002407C8">
        <w:trPr>
          <w:trHeight w:val="121"/>
          <w:tblHeader/>
          <w:jc w:val="center"/>
        </w:trPr>
        <w:tc>
          <w:tcPr>
            <w:tcW w:w="9530" w:type="dxa"/>
            <w:gridSpan w:val="10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Prvotné ocenenie</w:t>
            </w:r>
          </w:p>
        </w:tc>
      </w:tr>
      <w:tr w:rsidR="002407C8" w:rsidRPr="002407C8" w:rsidTr="002407C8">
        <w:trPr>
          <w:trHeight w:val="31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2 005 929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5 531 809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14 324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13 482</w:t>
            </w: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7 726 846</w:t>
            </w:r>
          </w:p>
        </w:tc>
      </w:tr>
      <w:tr w:rsidR="002407C8" w:rsidRPr="002407C8" w:rsidTr="002407C8">
        <w:trPr>
          <w:trHeight w:val="236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   26 743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 133 994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203 651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43 156</w:t>
            </w: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407 544</w:t>
            </w:r>
          </w:p>
        </w:tc>
      </w:tr>
      <w:tr w:rsidR="002407C8" w:rsidRPr="002407C8" w:rsidTr="002407C8">
        <w:trPr>
          <w:trHeight w:val="112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160 737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56 638</w:t>
            </w: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217 375</w:t>
            </w:r>
          </w:p>
        </w:tc>
      </w:tr>
      <w:tr w:rsidR="002407C8" w:rsidRPr="002407C8" w:rsidTr="002407C8">
        <w:trPr>
          <w:trHeight w:val="173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104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2 032 672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5 665 803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57 238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7 917 015</w:t>
            </w:r>
          </w:p>
        </w:tc>
      </w:tr>
      <w:tr w:rsidR="002407C8" w:rsidRPr="002407C8" w:rsidTr="002407C8">
        <w:trPr>
          <w:trHeight w:val="149"/>
          <w:tblHeader/>
          <w:jc w:val="center"/>
        </w:trPr>
        <w:tc>
          <w:tcPr>
            <w:tcW w:w="9530" w:type="dxa"/>
            <w:gridSpan w:val="10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Oprávky </w:t>
            </w:r>
          </w:p>
        </w:tc>
      </w:tr>
      <w:tr w:rsidR="002407C8" w:rsidRPr="002407C8" w:rsidTr="002407C8">
        <w:trPr>
          <w:trHeight w:val="195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1 357 261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5 088 252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6 445 513</w:t>
            </w:r>
          </w:p>
        </w:tc>
      </w:tr>
      <w:tr w:rsidR="002407C8" w:rsidRPr="002407C8" w:rsidTr="002407C8">
        <w:trPr>
          <w:trHeight w:val="114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  93 431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118 364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211 795</w:t>
            </w:r>
          </w:p>
        </w:tc>
      </w:tr>
      <w:tr w:rsidR="002407C8" w:rsidRPr="002407C8" w:rsidTr="002407C8">
        <w:trPr>
          <w:trHeight w:val="175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92"/>
          <w:tblHeader/>
          <w:jc w:val="center"/>
        </w:trPr>
        <w:tc>
          <w:tcPr>
            <w:tcW w:w="125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137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1 450 692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5 206 616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6 657 308</w:t>
            </w:r>
          </w:p>
        </w:tc>
      </w:tr>
      <w:tr w:rsidR="002407C8" w:rsidRPr="002407C8" w:rsidTr="002407C8">
        <w:trPr>
          <w:trHeight w:val="197"/>
          <w:tblHeader/>
          <w:jc w:val="center"/>
        </w:trPr>
        <w:tc>
          <w:tcPr>
            <w:tcW w:w="9530" w:type="dxa"/>
            <w:gridSpan w:val="10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101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163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80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46"/>
          <w:tblHeader/>
          <w:jc w:val="center"/>
        </w:trPr>
        <w:tc>
          <w:tcPr>
            <w:tcW w:w="125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44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205"/>
          <w:tblHeader/>
          <w:jc w:val="center"/>
        </w:trPr>
        <w:tc>
          <w:tcPr>
            <w:tcW w:w="9530" w:type="dxa"/>
            <w:gridSpan w:val="10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126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648 668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443 557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14 324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13 482</w:t>
            </w: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1 281 333</w:t>
            </w:r>
          </w:p>
        </w:tc>
      </w:tr>
      <w:tr w:rsidR="002407C8" w:rsidRPr="002407C8" w:rsidTr="002407C8">
        <w:trPr>
          <w:trHeight w:val="58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581 980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459 187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57 238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1 259 702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sz w:val="18"/>
          <w:szCs w:val="18"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Komentár: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UJ nekapitalizovala žiadne úroky do obstarávacej ceny odpisovaného dlhodobého majetku. 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V rámci dlhodobého majetku je účtované o majetku, ku ktorému nemá účtovná jednotka vlastnícke právo, ide o majetok obstarávaný formou finančného prenájmu (Lis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Haitian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, Robot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Haitian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, Molekulárna sušička). </w:t>
      </w:r>
      <w:r w:rsidRPr="004331D0">
        <w:rPr>
          <w:rFonts w:ascii="Arial Narrow" w:eastAsia="Times New Roman" w:hAnsi="Arial Narrow" w:cs="Arial Narrow"/>
          <w:lang w:val="sk-SK" w:eastAsia="sk-SK"/>
        </w:rPr>
        <w:tab/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Postup účtovania je v súlade s platnými účtovnými predpismi.</w:t>
      </w: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Dlhodobý </w:t>
      </w: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hmotný majetok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, na ktorý je zriadené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záložné právo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49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253"/>
        <w:gridCol w:w="3139"/>
      </w:tblGrid>
      <w:tr w:rsidR="004331D0" w:rsidRPr="000464E1" w:rsidTr="000545A1">
        <w:trPr>
          <w:jc w:val="center"/>
        </w:trPr>
        <w:tc>
          <w:tcPr>
            <w:tcW w:w="6348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Dlhodobý hmotný majetok</w:t>
            </w:r>
          </w:p>
        </w:tc>
        <w:tc>
          <w:tcPr>
            <w:tcW w:w="3186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Hodnota za bežné účtovné obdobie</w:t>
            </w:r>
          </w:p>
        </w:tc>
      </w:tr>
      <w:tr w:rsidR="004331D0" w:rsidRPr="000464E1" w:rsidTr="000545A1">
        <w:trPr>
          <w:trHeight w:val="241"/>
          <w:jc w:val="center"/>
        </w:trPr>
        <w:tc>
          <w:tcPr>
            <w:tcW w:w="6348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Dlhodobý hmotný majetok, na ktorý je zriadené záložné právo: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1. Výrobná priemyselná budova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– Sadová 17, Spišská Nová Ves,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záložné právo v prospech Tatra Banka, a.s.,  Bratislava, záložné právo v prospech UniCredit Bank, Bratislava,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2. </w:t>
            </w: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Trafostanica 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– Sadová 17, Spišská Nová Ves, záložné právo v prospech Tatra Banka, a.s.,  Bratislava,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3. </w:t>
            </w: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Byt 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– Trieda 1. mája, Spišská Nová Ves, záložné právo v prospech Tatra Banka, a.s., Bratislava, 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186" w:type="dxa"/>
            <w:vAlign w:val="center"/>
          </w:tcPr>
          <w:p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Hodnota rovnajúca sa zostatku  kontokorentných úverov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23392F" w:rsidRPr="004331D0" w:rsidRDefault="0023392F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lastRenderedPageBreak/>
        <w:t>3)  Zásoby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8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84"/>
        <w:gridCol w:w="2099"/>
        <w:gridCol w:w="2099"/>
      </w:tblGrid>
      <w:tr w:rsidR="004331D0" w:rsidRPr="004331D0" w:rsidTr="00AB78B1">
        <w:trPr>
          <w:jc w:val="center"/>
        </w:trPr>
        <w:tc>
          <w:tcPr>
            <w:tcW w:w="508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Zásoby</w:t>
            </w:r>
          </w:p>
        </w:tc>
        <w:tc>
          <w:tcPr>
            <w:tcW w:w="2099" w:type="dxa"/>
            <w:vAlign w:val="center"/>
          </w:tcPr>
          <w:p w:rsidR="004331D0" w:rsidRPr="004331D0" w:rsidRDefault="004331D0" w:rsidP="00AB78B1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AB78B1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099" w:type="dxa"/>
            <w:vAlign w:val="center"/>
          </w:tcPr>
          <w:p w:rsidR="004331D0" w:rsidRPr="004331D0" w:rsidRDefault="004331D0" w:rsidP="00CC06A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CC06A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AB78B1" w:rsidRPr="004331D0" w:rsidTr="00AB78B1">
        <w:trPr>
          <w:trHeight w:val="81"/>
          <w:jc w:val="center"/>
        </w:trPr>
        <w:tc>
          <w:tcPr>
            <w:tcW w:w="5084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Materiál na sklade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1 269 620</w:t>
            </w:r>
          </w:p>
        </w:tc>
        <w:tc>
          <w:tcPr>
            <w:tcW w:w="2099" w:type="dxa"/>
            <w:vAlign w:val="center"/>
          </w:tcPr>
          <w:p w:rsidR="00AB78B1" w:rsidRPr="004331D0" w:rsidRDefault="00CC06A0" w:rsidP="00CC06A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1 326 398</w:t>
            </w:r>
          </w:p>
        </w:tc>
      </w:tr>
      <w:tr w:rsidR="00AB78B1" w:rsidRPr="004331D0" w:rsidTr="00AB78B1">
        <w:trPr>
          <w:jc w:val="center"/>
        </w:trPr>
        <w:tc>
          <w:tcPr>
            <w:tcW w:w="5084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Materiál na ceste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9 832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AB78B1" w:rsidRPr="004331D0" w:rsidTr="00AB78B1">
        <w:trPr>
          <w:trHeight w:val="226"/>
          <w:jc w:val="center"/>
        </w:trPr>
        <w:tc>
          <w:tcPr>
            <w:tcW w:w="5084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Nedokončená výroba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130 765</w:t>
            </w:r>
          </w:p>
        </w:tc>
        <w:tc>
          <w:tcPr>
            <w:tcW w:w="2099" w:type="dxa"/>
            <w:vAlign w:val="center"/>
          </w:tcPr>
          <w:p w:rsidR="00AB78B1" w:rsidRPr="004331D0" w:rsidRDefault="00CC06A0" w:rsidP="00CC06A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64 433</w:t>
            </w:r>
          </w:p>
        </w:tc>
      </w:tr>
      <w:tr w:rsidR="00AB78B1" w:rsidRPr="004331D0" w:rsidTr="00AB78B1">
        <w:trPr>
          <w:trHeight w:val="102"/>
          <w:jc w:val="center"/>
        </w:trPr>
        <w:tc>
          <w:tcPr>
            <w:tcW w:w="5084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Výrobky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595 335</w:t>
            </w:r>
          </w:p>
        </w:tc>
        <w:tc>
          <w:tcPr>
            <w:tcW w:w="2099" w:type="dxa"/>
            <w:vAlign w:val="center"/>
          </w:tcPr>
          <w:p w:rsidR="00AB78B1" w:rsidRPr="004331D0" w:rsidRDefault="00CC06A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478 193</w:t>
            </w:r>
          </w:p>
        </w:tc>
      </w:tr>
      <w:tr w:rsidR="00AB78B1" w:rsidRPr="004331D0" w:rsidTr="00AB78B1">
        <w:trPr>
          <w:trHeight w:val="102"/>
          <w:jc w:val="center"/>
        </w:trPr>
        <w:tc>
          <w:tcPr>
            <w:tcW w:w="5084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Zásoby spolu: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2 005 552</w:t>
            </w:r>
          </w:p>
        </w:tc>
        <w:tc>
          <w:tcPr>
            <w:tcW w:w="2099" w:type="dxa"/>
            <w:vAlign w:val="center"/>
          </w:tcPr>
          <w:p w:rsidR="00AB78B1" w:rsidRPr="004331D0" w:rsidRDefault="00CC06A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1 869 024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netvorila opravné položky k zásobám a nemá zriadené žiadne záložné právo k zásobám.</w:t>
      </w:r>
    </w:p>
    <w:p w:rsid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4) Obchodné a iné pohľadávky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8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98"/>
        <w:gridCol w:w="2098"/>
        <w:gridCol w:w="2111"/>
      </w:tblGrid>
      <w:tr w:rsidR="004331D0" w:rsidRPr="004331D0" w:rsidTr="00CC06A0">
        <w:trPr>
          <w:jc w:val="center"/>
        </w:trPr>
        <w:tc>
          <w:tcPr>
            <w:tcW w:w="4998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Obchodné a iné pohľadávky</w:t>
            </w:r>
          </w:p>
        </w:tc>
        <w:tc>
          <w:tcPr>
            <w:tcW w:w="2098" w:type="dxa"/>
            <w:vAlign w:val="center"/>
          </w:tcPr>
          <w:p w:rsidR="004331D0" w:rsidRPr="004331D0" w:rsidRDefault="004331D0" w:rsidP="00CC06A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CC06A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11" w:type="dxa"/>
            <w:vAlign w:val="center"/>
          </w:tcPr>
          <w:p w:rsidR="004331D0" w:rsidRPr="004331D0" w:rsidRDefault="004331D0" w:rsidP="006D7277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6D7277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CC06A0" w:rsidRPr="004331D0" w:rsidTr="00CC06A0">
        <w:trPr>
          <w:trHeight w:val="81"/>
          <w:jc w:val="center"/>
        </w:trPr>
        <w:tc>
          <w:tcPr>
            <w:tcW w:w="4998" w:type="dxa"/>
            <w:vAlign w:val="center"/>
          </w:tcPr>
          <w:p w:rsidR="00CC06A0" w:rsidRPr="004331D0" w:rsidRDefault="00CC06A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Odberatelia</w:t>
            </w:r>
          </w:p>
        </w:tc>
        <w:tc>
          <w:tcPr>
            <w:tcW w:w="2098" w:type="dxa"/>
            <w:vAlign w:val="center"/>
          </w:tcPr>
          <w:p w:rsidR="00CC06A0" w:rsidRPr="004331D0" w:rsidRDefault="00CC06A0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1 204 699</w:t>
            </w:r>
          </w:p>
        </w:tc>
        <w:tc>
          <w:tcPr>
            <w:tcW w:w="2111" w:type="dxa"/>
            <w:vAlign w:val="center"/>
          </w:tcPr>
          <w:p w:rsidR="00CC06A0" w:rsidRPr="004331D0" w:rsidRDefault="00CC06A0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</w:t>
            </w:r>
            <w:r w:rsidR="00681668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804 618</w:t>
            </w:r>
          </w:p>
        </w:tc>
      </w:tr>
      <w:tr w:rsidR="00CC06A0" w:rsidRPr="004331D0" w:rsidTr="00CC06A0">
        <w:trPr>
          <w:jc w:val="center"/>
        </w:trPr>
        <w:tc>
          <w:tcPr>
            <w:tcW w:w="4998" w:type="dxa"/>
            <w:vAlign w:val="center"/>
          </w:tcPr>
          <w:p w:rsidR="00CC06A0" w:rsidRPr="004331D0" w:rsidRDefault="00CC06A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Uhradené preddavky</w:t>
            </w:r>
          </w:p>
        </w:tc>
        <w:tc>
          <w:tcPr>
            <w:tcW w:w="2098" w:type="dxa"/>
            <w:vAlign w:val="center"/>
          </w:tcPr>
          <w:p w:rsidR="00CC06A0" w:rsidRPr="004331D0" w:rsidRDefault="00CC06A0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1 023 760</w:t>
            </w:r>
          </w:p>
        </w:tc>
        <w:tc>
          <w:tcPr>
            <w:tcW w:w="2111" w:type="dxa"/>
            <w:vAlign w:val="center"/>
          </w:tcPr>
          <w:p w:rsidR="00CC06A0" w:rsidRPr="004331D0" w:rsidRDefault="00681668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502 041</w:t>
            </w:r>
          </w:p>
        </w:tc>
      </w:tr>
      <w:tr w:rsidR="00CC06A0" w:rsidRPr="00991B47" w:rsidTr="00CC06A0">
        <w:trPr>
          <w:trHeight w:val="226"/>
          <w:jc w:val="center"/>
        </w:trPr>
        <w:tc>
          <w:tcPr>
            <w:tcW w:w="4998" w:type="dxa"/>
            <w:vAlign w:val="center"/>
          </w:tcPr>
          <w:p w:rsidR="00CC06A0" w:rsidRPr="004331D0" w:rsidRDefault="00CC06A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Iné</w:t>
            </w:r>
          </w:p>
        </w:tc>
        <w:tc>
          <w:tcPr>
            <w:tcW w:w="2098" w:type="dxa"/>
            <w:vAlign w:val="center"/>
          </w:tcPr>
          <w:p w:rsidR="00CC06A0" w:rsidRPr="004331D0" w:rsidRDefault="00CC06A0" w:rsidP="00C0407E">
            <w:pPr>
              <w:numPr>
                <w:ilvl w:val="0"/>
                <w:numId w:val="19"/>
              </w:num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13 534</w:t>
            </w:r>
          </w:p>
        </w:tc>
        <w:tc>
          <w:tcPr>
            <w:tcW w:w="2111" w:type="dxa"/>
            <w:vAlign w:val="center"/>
          </w:tcPr>
          <w:p w:rsidR="00CC06A0" w:rsidRPr="00991B47" w:rsidRDefault="006D7277" w:rsidP="00D619AB">
            <w:pPr>
              <w:spacing w:after="0" w:line="240" w:lineRule="auto"/>
              <w:ind w:left="36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91B47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1 880</w:t>
            </w:r>
          </w:p>
        </w:tc>
      </w:tr>
      <w:tr w:rsidR="00CC06A0" w:rsidRPr="004331D0" w:rsidTr="00CC06A0">
        <w:trPr>
          <w:trHeight w:val="226"/>
          <w:jc w:val="center"/>
        </w:trPr>
        <w:tc>
          <w:tcPr>
            <w:tcW w:w="4998" w:type="dxa"/>
            <w:vAlign w:val="center"/>
          </w:tcPr>
          <w:p w:rsidR="00CC06A0" w:rsidRPr="004331D0" w:rsidRDefault="00CC06A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Opravná položka k pohľadávkam</w:t>
            </w:r>
          </w:p>
        </w:tc>
        <w:tc>
          <w:tcPr>
            <w:tcW w:w="2098" w:type="dxa"/>
            <w:vAlign w:val="center"/>
          </w:tcPr>
          <w:p w:rsidR="00CC06A0" w:rsidRPr="004331D0" w:rsidRDefault="00CC06A0" w:rsidP="006D7277">
            <w:pPr>
              <w:spacing w:after="0" w:line="240" w:lineRule="auto"/>
              <w:ind w:left="36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2111" w:type="dxa"/>
            <w:vAlign w:val="center"/>
          </w:tcPr>
          <w:p w:rsidR="00CC06A0" w:rsidRPr="004331D0" w:rsidRDefault="006D7277" w:rsidP="004331D0">
            <w:pPr>
              <w:numPr>
                <w:ilvl w:val="0"/>
                <w:numId w:val="19"/>
              </w:num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6 256</w:t>
            </w:r>
          </w:p>
        </w:tc>
      </w:tr>
      <w:tr w:rsidR="00CC06A0" w:rsidRPr="004331D0" w:rsidTr="00CC06A0">
        <w:trPr>
          <w:trHeight w:val="102"/>
          <w:jc w:val="center"/>
        </w:trPr>
        <w:tc>
          <w:tcPr>
            <w:tcW w:w="4998" w:type="dxa"/>
            <w:vAlign w:val="center"/>
          </w:tcPr>
          <w:p w:rsidR="00CC06A0" w:rsidRPr="004331D0" w:rsidRDefault="00CC06A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Obchodné a iné pohľadávky spolu:</w:t>
            </w:r>
          </w:p>
        </w:tc>
        <w:tc>
          <w:tcPr>
            <w:tcW w:w="2098" w:type="dxa"/>
            <w:vAlign w:val="center"/>
          </w:tcPr>
          <w:p w:rsidR="00CC06A0" w:rsidRPr="004331D0" w:rsidRDefault="00CC06A0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2 214 925</w:t>
            </w:r>
          </w:p>
        </w:tc>
        <w:tc>
          <w:tcPr>
            <w:tcW w:w="2111" w:type="dxa"/>
            <w:vAlign w:val="center"/>
          </w:tcPr>
          <w:p w:rsidR="00CC06A0" w:rsidRPr="004331D0" w:rsidRDefault="006D7277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</w:t>
            </w:r>
            <w:r w:rsidR="00681668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 302 283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5) Daňové pohľadávky </w:t>
      </w:r>
      <w:r w:rsidRPr="004331D0">
        <w:rPr>
          <w:rFonts w:ascii="Arial Narrow" w:eastAsia="Times New Roman" w:hAnsi="Arial Narrow" w:cs="Arial Narrow"/>
          <w:lang w:val="sk-SK" w:eastAsia="sk-SK"/>
        </w:rPr>
        <w:t>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7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68"/>
        <w:gridCol w:w="2100"/>
        <w:gridCol w:w="2100"/>
      </w:tblGrid>
      <w:tr w:rsidR="004331D0" w:rsidRPr="004331D0" w:rsidTr="006D7277">
        <w:trPr>
          <w:jc w:val="center"/>
        </w:trPr>
        <w:tc>
          <w:tcPr>
            <w:tcW w:w="4868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Daňové pohľadávky</w:t>
            </w:r>
          </w:p>
        </w:tc>
        <w:tc>
          <w:tcPr>
            <w:tcW w:w="2100" w:type="dxa"/>
            <w:vAlign w:val="center"/>
          </w:tcPr>
          <w:p w:rsidR="004331D0" w:rsidRPr="004331D0" w:rsidRDefault="004331D0" w:rsidP="006D7277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6D7277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00" w:type="dxa"/>
            <w:vAlign w:val="center"/>
          </w:tcPr>
          <w:p w:rsidR="004331D0" w:rsidRPr="004331D0" w:rsidRDefault="004331D0" w:rsidP="006D7277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6D7277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6D7277" w:rsidRPr="004331D0" w:rsidTr="006D7277">
        <w:trPr>
          <w:trHeight w:val="81"/>
          <w:jc w:val="center"/>
        </w:trPr>
        <w:tc>
          <w:tcPr>
            <w:tcW w:w="4868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Preddavok na daň z príjmov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22 753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6D7277" w:rsidRPr="004331D0" w:rsidTr="006D7277">
        <w:trPr>
          <w:jc w:val="center"/>
        </w:trPr>
        <w:tc>
          <w:tcPr>
            <w:tcW w:w="4868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Odpočet DPH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301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1 311</w:t>
            </w:r>
          </w:p>
        </w:tc>
      </w:tr>
      <w:tr w:rsidR="006D7277" w:rsidRPr="004331D0" w:rsidTr="006D7277">
        <w:trPr>
          <w:trHeight w:val="102"/>
          <w:jc w:val="center"/>
        </w:trPr>
        <w:tc>
          <w:tcPr>
            <w:tcW w:w="4868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Daňové pohľadávky spolu: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23 054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1 311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 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  Krátkodobé pohľadávky (4 + 5) predstavujú nasledovné hodnoty a všetky sú v lehote splatnosti: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46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7"/>
        <w:gridCol w:w="2101"/>
        <w:gridCol w:w="2101"/>
        <w:gridCol w:w="1638"/>
      </w:tblGrid>
      <w:tr w:rsidR="004331D0" w:rsidRPr="004331D0" w:rsidTr="000545A1">
        <w:trPr>
          <w:jc w:val="center"/>
        </w:trPr>
        <w:tc>
          <w:tcPr>
            <w:tcW w:w="3199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5922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331D0" w:rsidTr="000545A1">
        <w:trPr>
          <w:jc w:val="center"/>
        </w:trPr>
        <w:tc>
          <w:tcPr>
            <w:tcW w:w="3199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165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pohľadávky spolu</w:t>
            </w:r>
          </w:p>
        </w:tc>
      </w:tr>
      <w:tr w:rsidR="004331D0" w:rsidRPr="004331D0" w:rsidTr="000545A1">
        <w:trPr>
          <w:jc w:val="center"/>
        </w:trPr>
        <w:tc>
          <w:tcPr>
            <w:tcW w:w="3199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Krátkodobé pohľadávky </w:t>
            </w:r>
          </w:p>
        </w:tc>
        <w:tc>
          <w:tcPr>
            <w:tcW w:w="2134" w:type="dxa"/>
            <w:vAlign w:val="center"/>
          </w:tcPr>
          <w:p w:rsidR="004331D0" w:rsidRPr="004331D0" w:rsidRDefault="006D7277" w:rsidP="004331D0">
            <w:pPr>
              <w:spacing w:after="0" w:line="240" w:lineRule="auto"/>
              <w:ind w:right="26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2 500 106</w:t>
            </w:r>
          </w:p>
        </w:tc>
        <w:tc>
          <w:tcPr>
            <w:tcW w:w="213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654" w:type="dxa"/>
            <w:vAlign w:val="center"/>
          </w:tcPr>
          <w:p w:rsidR="004331D0" w:rsidRPr="004331D0" w:rsidRDefault="006D7277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2 500 106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68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"/>
        <w:gridCol w:w="2974"/>
        <w:gridCol w:w="2101"/>
        <w:gridCol w:w="2101"/>
        <w:gridCol w:w="1708"/>
      </w:tblGrid>
      <w:tr w:rsidR="004331D0" w:rsidRPr="004331D0" w:rsidTr="000545A1">
        <w:trPr>
          <w:jc w:val="center"/>
        </w:trPr>
        <w:tc>
          <w:tcPr>
            <w:tcW w:w="3110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5994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:rsidTr="000545A1">
        <w:trPr>
          <w:gridBefore w:val="1"/>
          <w:wBefore w:w="87" w:type="dxa"/>
          <w:trHeight w:val="214"/>
          <w:jc w:val="center"/>
        </w:trPr>
        <w:tc>
          <w:tcPr>
            <w:tcW w:w="3023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1726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pohľadávky spolu</w:t>
            </w:r>
          </w:p>
        </w:tc>
      </w:tr>
      <w:tr w:rsidR="004331D0" w:rsidRPr="004331D0" w:rsidTr="000545A1">
        <w:trPr>
          <w:jc w:val="center"/>
        </w:trPr>
        <w:tc>
          <w:tcPr>
            <w:tcW w:w="3110" w:type="dxa"/>
            <w:gridSpan w:val="2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Krátkodobé pohľadávky</w:t>
            </w:r>
          </w:p>
        </w:tc>
        <w:tc>
          <w:tcPr>
            <w:tcW w:w="2134" w:type="dxa"/>
            <w:vAlign w:val="center"/>
          </w:tcPr>
          <w:p w:rsidR="004331D0" w:rsidRPr="004331D0" w:rsidRDefault="006D7277" w:rsidP="006D727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2  237 979</w:t>
            </w:r>
          </w:p>
        </w:tc>
        <w:tc>
          <w:tcPr>
            <w:tcW w:w="213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26" w:type="dxa"/>
            <w:vAlign w:val="center"/>
          </w:tcPr>
          <w:p w:rsidR="004331D0" w:rsidRPr="004331D0" w:rsidRDefault="006D7277" w:rsidP="004331D0">
            <w:pPr>
              <w:spacing w:after="0" w:line="240" w:lineRule="auto"/>
              <w:ind w:right="-2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2  237 979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nevykazuje dlhodobé pohľadávky.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6) Finančné účty </w:t>
      </w:r>
      <w:r w:rsidRPr="004331D0">
        <w:rPr>
          <w:rFonts w:ascii="Arial Narrow" w:eastAsia="Times New Roman" w:hAnsi="Arial Narrow" w:cs="Arial Narrow"/>
          <w:lang w:val="sk-SK" w:eastAsia="sk-SK"/>
        </w:rPr>
        <w:t>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7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62"/>
        <w:gridCol w:w="2122"/>
        <w:gridCol w:w="2162"/>
      </w:tblGrid>
      <w:tr w:rsidR="004331D0" w:rsidRPr="004331D0" w:rsidTr="004A0C0C">
        <w:trPr>
          <w:jc w:val="center"/>
        </w:trPr>
        <w:tc>
          <w:tcPr>
            <w:tcW w:w="4862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Finančné účty</w:t>
            </w:r>
          </w:p>
        </w:tc>
        <w:tc>
          <w:tcPr>
            <w:tcW w:w="2122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62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6D7277" w:rsidRPr="004331D0" w:rsidTr="004A0C0C">
        <w:trPr>
          <w:trHeight w:val="81"/>
          <w:jc w:val="center"/>
        </w:trPr>
        <w:tc>
          <w:tcPr>
            <w:tcW w:w="4862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Hotovosť</w:t>
            </w:r>
          </w:p>
        </w:tc>
        <w:tc>
          <w:tcPr>
            <w:tcW w:w="2122" w:type="dxa"/>
            <w:vAlign w:val="center"/>
          </w:tcPr>
          <w:p w:rsidR="006D7277" w:rsidRPr="004331D0" w:rsidRDefault="006D7277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917</w:t>
            </w:r>
          </w:p>
        </w:tc>
        <w:tc>
          <w:tcPr>
            <w:tcW w:w="2162" w:type="dxa"/>
            <w:vAlign w:val="center"/>
          </w:tcPr>
          <w:p w:rsidR="006D7277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598</w:t>
            </w:r>
          </w:p>
        </w:tc>
      </w:tr>
      <w:tr w:rsidR="006D7277" w:rsidRPr="004331D0" w:rsidTr="004A0C0C">
        <w:trPr>
          <w:jc w:val="center"/>
        </w:trPr>
        <w:tc>
          <w:tcPr>
            <w:tcW w:w="4862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Ceniny</w:t>
            </w:r>
          </w:p>
        </w:tc>
        <w:tc>
          <w:tcPr>
            <w:tcW w:w="2122" w:type="dxa"/>
            <w:vAlign w:val="center"/>
          </w:tcPr>
          <w:p w:rsidR="006D7277" w:rsidRPr="004331D0" w:rsidRDefault="006D7277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2 172</w:t>
            </w:r>
          </w:p>
        </w:tc>
        <w:tc>
          <w:tcPr>
            <w:tcW w:w="2162" w:type="dxa"/>
            <w:vAlign w:val="center"/>
          </w:tcPr>
          <w:p w:rsidR="006D7277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2 938</w:t>
            </w:r>
          </w:p>
        </w:tc>
      </w:tr>
      <w:tr w:rsidR="006D7277" w:rsidRPr="004331D0" w:rsidTr="004A0C0C">
        <w:trPr>
          <w:trHeight w:val="226"/>
          <w:jc w:val="center"/>
        </w:trPr>
        <w:tc>
          <w:tcPr>
            <w:tcW w:w="4862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Bankové účty</w:t>
            </w:r>
          </w:p>
        </w:tc>
        <w:tc>
          <w:tcPr>
            <w:tcW w:w="2122" w:type="dxa"/>
            <w:vAlign w:val="center"/>
          </w:tcPr>
          <w:p w:rsidR="006D7277" w:rsidRPr="004331D0" w:rsidRDefault="006D7277" w:rsidP="004A0C0C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 xml:space="preserve">  </w:t>
            </w:r>
            <w:r w:rsidR="004A0C0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92 321</w:t>
            </w: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 xml:space="preserve">             </w:t>
            </w:r>
          </w:p>
        </w:tc>
        <w:tc>
          <w:tcPr>
            <w:tcW w:w="2162" w:type="dxa"/>
            <w:vAlign w:val="center"/>
          </w:tcPr>
          <w:p w:rsidR="006D7277" w:rsidRPr="004331D0" w:rsidRDefault="004A0C0C" w:rsidP="004331D0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86 726</w:t>
            </w:r>
          </w:p>
        </w:tc>
      </w:tr>
      <w:tr w:rsidR="006D7277" w:rsidRPr="004331D0" w:rsidTr="004A0C0C">
        <w:trPr>
          <w:trHeight w:val="102"/>
          <w:jc w:val="center"/>
        </w:trPr>
        <w:tc>
          <w:tcPr>
            <w:tcW w:w="4862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Finančné účty spolu:</w:t>
            </w:r>
          </w:p>
        </w:tc>
        <w:tc>
          <w:tcPr>
            <w:tcW w:w="2122" w:type="dxa"/>
            <w:vAlign w:val="center"/>
          </w:tcPr>
          <w:p w:rsidR="006D7277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95 410</w:t>
            </w:r>
          </w:p>
        </w:tc>
        <w:tc>
          <w:tcPr>
            <w:tcW w:w="2162" w:type="dxa"/>
            <w:vAlign w:val="center"/>
          </w:tcPr>
          <w:p w:rsidR="006D7277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90 262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7) Odložená daňová pohľadávka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80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9"/>
        <w:gridCol w:w="2218"/>
        <w:gridCol w:w="2185"/>
      </w:tblGrid>
      <w:tr w:rsidR="004331D0" w:rsidRPr="004331D0" w:rsidTr="004A0C0C">
        <w:trPr>
          <w:jc w:val="center"/>
        </w:trPr>
        <w:tc>
          <w:tcPr>
            <w:tcW w:w="4789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Odložená daňová pohľadávka</w:t>
            </w:r>
          </w:p>
        </w:tc>
        <w:tc>
          <w:tcPr>
            <w:tcW w:w="2218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85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4331D0" w:rsidRPr="004331D0" w:rsidTr="004A0C0C">
        <w:trPr>
          <w:jc w:val="center"/>
        </w:trPr>
        <w:tc>
          <w:tcPr>
            <w:tcW w:w="4789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Odložená daňová pohľadávka</w:t>
            </w:r>
          </w:p>
        </w:tc>
        <w:tc>
          <w:tcPr>
            <w:tcW w:w="2218" w:type="dxa"/>
            <w:vAlign w:val="center"/>
          </w:tcPr>
          <w:p w:rsidR="004331D0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43 585</w:t>
            </w:r>
          </w:p>
        </w:tc>
        <w:tc>
          <w:tcPr>
            <w:tcW w:w="2185" w:type="dxa"/>
            <w:vAlign w:val="center"/>
          </w:tcPr>
          <w:p w:rsidR="004331D0" w:rsidRPr="004331D0" w:rsidRDefault="004A0C0C" w:rsidP="004A0C0C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62 064</w:t>
            </w:r>
          </w:p>
        </w:tc>
      </w:tr>
      <w:tr w:rsidR="004331D0" w:rsidRPr="004331D0" w:rsidTr="004A0C0C">
        <w:trPr>
          <w:trHeight w:val="102"/>
          <w:jc w:val="center"/>
        </w:trPr>
        <w:tc>
          <w:tcPr>
            <w:tcW w:w="4789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Odložená daňová pohľadávka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</w:t>
            </w: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2218" w:type="dxa"/>
            <w:vAlign w:val="center"/>
          </w:tcPr>
          <w:p w:rsidR="004331D0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43 585</w:t>
            </w:r>
          </w:p>
        </w:tc>
        <w:tc>
          <w:tcPr>
            <w:tcW w:w="2185" w:type="dxa"/>
            <w:vAlign w:val="center"/>
          </w:tcPr>
          <w:p w:rsidR="004331D0" w:rsidRPr="004331D0" w:rsidRDefault="004A0C0C" w:rsidP="004A0C0C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62 064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 xml:space="preserve">Výpočet 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odloženej daňovej pohľadávky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 xml:space="preserve">(§ 10 PU): 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1418"/>
        <w:gridCol w:w="1417"/>
        <w:gridCol w:w="1276"/>
        <w:gridCol w:w="850"/>
        <w:gridCol w:w="1560"/>
      </w:tblGrid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Sadzba dane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(%)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Odložená daňová pohľadávka</w:t>
            </w: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Dočasný rozdiel zostatkových cien odpisovaného majetku (UZC&lt;DZC)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Nedaňové opravné položky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 zásobám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Nedaňové opravné položky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 pohľadávkam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(náklady) podmienené zaplatením (§ 17/19; § 17/27 ZDP)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295 542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295 542</w:t>
            </w: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62 064</w:t>
            </w: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Iné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4A0C0C" w:rsidRPr="004331D0" w:rsidTr="000545A1">
        <w:tc>
          <w:tcPr>
            <w:tcW w:w="2835" w:type="dxa"/>
            <w:shd w:val="clear" w:color="auto" w:fill="auto"/>
          </w:tcPr>
          <w:p w:rsidR="004A0C0C" w:rsidRPr="004331D0" w:rsidRDefault="004A0C0C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A0C0C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295 542</w:t>
            </w:r>
          </w:p>
        </w:tc>
        <w:tc>
          <w:tcPr>
            <w:tcW w:w="1417" w:type="dxa"/>
            <w:shd w:val="clear" w:color="auto" w:fill="auto"/>
          </w:tcPr>
          <w:p w:rsidR="004A0C0C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295 542</w:t>
            </w:r>
          </w:p>
        </w:tc>
        <w:tc>
          <w:tcPr>
            <w:tcW w:w="1276" w:type="dxa"/>
            <w:shd w:val="clear" w:color="auto" w:fill="auto"/>
          </w:tcPr>
          <w:p w:rsidR="004A0C0C" w:rsidRPr="004331D0" w:rsidRDefault="004A0C0C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4A0C0C" w:rsidRPr="004331D0" w:rsidRDefault="004A0C0C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x</w:t>
            </w:r>
          </w:p>
        </w:tc>
        <w:tc>
          <w:tcPr>
            <w:tcW w:w="1560" w:type="dxa"/>
            <w:shd w:val="clear" w:color="auto" w:fill="auto"/>
          </w:tcPr>
          <w:p w:rsidR="004A0C0C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62 064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 k odloženej daňovej pohľadávke:</w:t>
      </w:r>
    </w:p>
    <w:p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ÚJ má povinnosť auditu a preto má aj povinnosť účtovať o odloženej dani (§ 10 PU).</w:t>
      </w:r>
    </w:p>
    <w:p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Odložená daň sa vyčísľuje len z dočasných rozdielov; odložená daňová pohľadávka sa účtuje, len ak je predpoklad jej vyrovnania (napr. predpoklad plusového základu dane pre odpočítanie daňovej straty).</w:t>
      </w:r>
    </w:p>
    <w:p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Odložená daňová pohľadávka bola zaúčtovaná ako mínus náklad (481/592).  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8) Časové rozlíšenie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20"/>
        <w:gridCol w:w="2101"/>
        <w:gridCol w:w="2101"/>
      </w:tblGrid>
      <w:tr w:rsidR="004331D0" w:rsidRPr="004331D0" w:rsidTr="004A0C0C">
        <w:trPr>
          <w:jc w:val="center"/>
        </w:trPr>
        <w:tc>
          <w:tcPr>
            <w:tcW w:w="5220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101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01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4A0C0C" w:rsidRPr="004331D0" w:rsidTr="004A0C0C">
        <w:trPr>
          <w:jc w:val="center"/>
        </w:trPr>
        <w:tc>
          <w:tcPr>
            <w:tcW w:w="5220" w:type="dxa"/>
            <w:vAlign w:val="center"/>
          </w:tcPr>
          <w:p w:rsidR="004A0C0C" w:rsidRPr="004331D0" w:rsidRDefault="004A0C0C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Náklady budúcich období</w:t>
            </w:r>
          </w:p>
        </w:tc>
        <w:tc>
          <w:tcPr>
            <w:tcW w:w="2101" w:type="dxa"/>
            <w:vAlign w:val="center"/>
          </w:tcPr>
          <w:p w:rsidR="004A0C0C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4 452</w:t>
            </w:r>
          </w:p>
        </w:tc>
        <w:tc>
          <w:tcPr>
            <w:tcW w:w="2101" w:type="dxa"/>
            <w:vAlign w:val="center"/>
          </w:tcPr>
          <w:p w:rsidR="004A0C0C" w:rsidRPr="004331D0" w:rsidRDefault="0072379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6 754</w:t>
            </w:r>
          </w:p>
        </w:tc>
      </w:tr>
      <w:tr w:rsidR="004A0C0C" w:rsidRPr="004331D0" w:rsidTr="004A0C0C">
        <w:trPr>
          <w:jc w:val="center"/>
        </w:trPr>
        <w:tc>
          <w:tcPr>
            <w:tcW w:w="5220" w:type="dxa"/>
            <w:vAlign w:val="center"/>
          </w:tcPr>
          <w:p w:rsidR="004A0C0C" w:rsidRPr="004331D0" w:rsidRDefault="004A0C0C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Príjmy budúcich období</w:t>
            </w:r>
          </w:p>
        </w:tc>
        <w:tc>
          <w:tcPr>
            <w:tcW w:w="2101" w:type="dxa"/>
            <w:vAlign w:val="center"/>
          </w:tcPr>
          <w:p w:rsidR="004A0C0C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19 240</w:t>
            </w:r>
          </w:p>
        </w:tc>
        <w:tc>
          <w:tcPr>
            <w:tcW w:w="2101" w:type="dxa"/>
            <w:vAlign w:val="center"/>
          </w:tcPr>
          <w:p w:rsidR="004A0C0C" w:rsidRPr="004331D0" w:rsidRDefault="0072379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929</w:t>
            </w:r>
          </w:p>
        </w:tc>
      </w:tr>
      <w:tr w:rsidR="004A0C0C" w:rsidRPr="004331D0" w:rsidTr="004A0C0C">
        <w:trPr>
          <w:trHeight w:val="102"/>
          <w:jc w:val="center"/>
        </w:trPr>
        <w:tc>
          <w:tcPr>
            <w:tcW w:w="5220" w:type="dxa"/>
            <w:vAlign w:val="center"/>
          </w:tcPr>
          <w:p w:rsidR="004A0C0C" w:rsidRPr="004331D0" w:rsidRDefault="004A0C0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 spolu:</w:t>
            </w:r>
          </w:p>
        </w:tc>
        <w:tc>
          <w:tcPr>
            <w:tcW w:w="2101" w:type="dxa"/>
            <w:vAlign w:val="center"/>
          </w:tcPr>
          <w:p w:rsidR="004A0C0C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23 692</w:t>
            </w:r>
          </w:p>
        </w:tc>
        <w:tc>
          <w:tcPr>
            <w:tcW w:w="2101" w:type="dxa"/>
            <w:vAlign w:val="center"/>
          </w:tcPr>
          <w:p w:rsidR="004A0C0C" w:rsidRPr="004331D0" w:rsidRDefault="0072379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7 683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  <w:t>Popis položiek pasív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9) Vlastné imanie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61"/>
        <w:gridCol w:w="2100"/>
        <w:gridCol w:w="2100"/>
      </w:tblGrid>
      <w:tr w:rsidR="004331D0" w:rsidRPr="004331D0" w:rsidTr="00F72C7B">
        <w:trPr>
          <w:jc w:val="center"/>
        </w:trPr>
        <w:tc>
          <w:tcPr>
            <w:tcW w:w="536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</w:p>
        </w:tc>
        <w:tc>
          <w:tcPr>
            <w:tcW w:w="2100" w:type="dxa"/>
            <w:vAlign w:val="center"/>
          </w:tcPr>
          <w:p w:rsidR="004331D0" w:rsidRPr="004331D0" w:rsidRDefault="004331D0" w:rsidP="00F72C7B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F72C7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00" w:type="dxa"/>
            <w:vAlign w:val="center"/>
          </w:tcPr>
          <w:p w:rsidR="004331D0" w:rsidRPr="004331D0" w:rsidRDefault="004331D0" w:rsidP="00F72C7B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F72C7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72C7B" w:rsidRPr="004331D0" w:rsidTr="00F72C7B">
        <w:trPr>
          <w:jc w:val="center"/>
        </w:trPr>
        <w:tc>
          <w:tcPr>
            <w:tcW w:w="5361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Základné imanie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418 907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418 907</w:t>
            </w:r>
          </w:p>
        </w:tc>
      </w:tr>
      <w:tr w:rsidR="00F72C7B" w:rsidRPr="004331D0" w:rsidTr="00F72C7B">
        <w:trPr>
          <w:jc w:val="center"/>
        </w:trPr>
        <w:tc>
          <w:tcPr>
            <w:tcW w:w="5361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Rezervný fond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41 891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41 891</w:t>
            </w:r>
          </w:p>
        </w:tc>
      </w:tr>
      <w:tr w:rsidR="00F72C7B" w:rsidRPr="004331D0" w:rsidTr="00F72C7B">
        <w:trPr>
          <w:jc w:val="center"/>
        </w:trPr>
        <w:tc>
          <w:tcPr>
            <w:tcW w:w="5361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Nerozdelené zisky/ straty min. období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429 744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475 744</w:t>
            </w:r>
          </w:p>
        </w:tc>
      </w:tr>
      <w:tr w:rsidR="00F72C7B" w:rsidRPr="004331D0" w:rsidTr="00F72C7B">
        <w:trPr>
          <w:jc w:val="center"/>
        </w:trPr>
        <w:tc>
          <w:tcPr>
            <w:tcW w:w="5361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Zisk bežného obdobia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51 861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233 952</w:t>
            </w:r>
          </w:p>
        </w:tc>
      </w:tr>
      <w:tr w:rsidR="00F72C7B" w:rsidRPr="004331D0" w:rsidTr="00F72C7B">
        <w:trPr>
          <w:trHeight w:val="102"/>
          <w:jc w:val="center"/>
        </w:trPr>
        <w:tc>
          <w:tcPr>
            <w:tcW w:w="5361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</w:t>
            </w: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942 403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1 170 494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10) Dlhodobé záväzky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99"/>
        <w:gridCol w:w="2097"/>
        <w:gridCol w:w="2097"/>
      </w:tblGrid>
      <w:tr w:rsidR="004331D0" w:rsidRPr="004331D0" w:rsidTr="00F72C7B">
        <w:trPr>
          <w:jc w:val="center"/>
        </w:trPr>
        <w:tc>
          <w:tcPr>
            <w:tcW w:w="5299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Dlhodobé záväzky</w:t>
            </w:r>
          </w:p>
        </w:tc>
        <w:tc>
          <w:tcPr>
            <w:tcW w:w="2097" w:type="dxa"/>
            <w:vAlign w:val="center"/>
          </w:tcPr>
          <w:p w:rsidR="004331D0" w:rsidRPr="004331D0" w:rsidRDefault="004331D0" w:rsidP="00F72C7B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F72C7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19</w:t>
            </w:r>
          </w:p>
        </w:tc>
        <w:tc>
          <w:tcPr>
            <w:tcW w:w="2097" w:type="dxa"/>
            <w:vAlign w:val="center"/>
          </w:tcPr>
          <w:p w:rsidR="004331D0" w:rsidRPr="004331D0" w:rsidRDefault="004331D0" w:rsidP="00F72C7B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F72C7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72C7B" w:rsidRPr="004331D0" w:rsidTr="00F72C7B">
        <w:trPr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voči materskej spoločnosti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661 875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661 875</w:t>
            </w:r>
          </w:p>
        </w:tc>
      </w:tr>
      <w:tr w:rsidR="00F72C7B" w:rsidRPr="004331D0" w:rsidTr="00F72C7B">
        <w:trPr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Ostatné dlhodobé záväzky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92 128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53 789</w:t>
            </w:r>
          </w:p>
        </w:tc>
      </w:tr>
      <w:tr w:rsidR="00F72C7B" w:rsidRPr="004331D0" w:rsidTr="00F72C7B">
        <w:trPr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Sociálny fond</w:t>
            </w:r>
          </w:p>
        </w:tc>
        <w:tc>
          <w:tcPr>
            <w:tcW w:w="2097" w:type="dxa"/>
            <w:vAlign w:val="center"/>
          </w:tcPr>
          <w:p w:rsidR="00F72C7B" w:rsidRPr="00F72C7B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F72C7B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3 672</w:t>
            </w:r>
          </w:p>
        </w:tc>
        <w:tc>
          <w:tcPr>
            <w:tcW w:w="2097" w:type="dxa"/>
            <w:vAlign w:val="center"/>
          </w:tcPr>
          <w:p w:rsidR="00F72C7B" w:rsidRPr="00F72C7B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F72C7B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6 422</w:t>
            </w:r>
          </w:p>
        </w:tc>
      </w:tr>
      <w:tr w:rsidR="00F72C7B" w:rsidRPr="004331D0" w:rsidTr="00F72C7B">
        <w:trPr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 prenájmu</w:t>
            </w:r>
          </w:p>
        </w:tc>
        <w:tc>
          <w:tcPr>
            <w:tcW w:w="2097" w:type="dxa"/>
            <w:vAlign w:val="center"/>
          </w:tcPr>
          <w:p w:rsidR="00F72C7B" w:rsidRPr="00F72C7B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F72C7B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88 456</w:t>
            </w:r>
          </w:p>
        </w:tc>
        <w:tc>
          <w:tcPr>
            <w:tcW w:w="2097" w:type="dxa"/>
            <w:vAlign w:val="center"/>
          </w:tcPr>
          <w:p w:rsidR="00F72C7B" w:rsidRPr="00F72C7B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F72C7B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47 367</w:t>
            </w:r>
          </w:p>
        </w:tc>
      </w:tr>
      <w:tr w:rsidR="00F72C7B" w:rsidRPr="004331D0" w:rsidTr="00F72C7B">
        <w:trPr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Odložená daňová povinnosť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3 823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3 823</w:t>
            </w:r>
          </w:p>
        </w:tc>
      </w:tr>
      <w:tr w:rsidR="00F72C7B" w:rsidRPr="004331D0" w:rsidTr="00F72C7B">
        <w:trPr>
          <w:trHeight w:val="102"/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Dlhodobé záväzky spolu: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757 826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719 487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11) Krátkodobé záväzky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509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17"/>
        <w:gridCol w:w="2204"/>
        <w:gridCol w:w="2126"/>
      </w:tblGrid>
      <w:tr w:rsidR="004331D0" w:rsidRPr="004331D0" w:rsidTr="00BA2655">
        <w:trPr>
          <w:jc w:val="center"/>
        </w:trPr>
        <w:tc>
          <w:tcPr>
            <w:tcW w:w="5417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Krátkodobé záväzky</w:t>
            </w:r>
          </w:p>
        </w:tc>
        <w:tc>
          <w:tcPr>
            <w:tcW w:w="2204" w:type="dxa"/>
            <w:vAlign w:val="center"/>
          </w:tcPr>
          <w:p w:rsidR="004331D0" w:rsidRPr="004331D0" w:rsidRDefault="004331D0" w:rsidP="00BA2655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BA265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26" w:type="dxa"/>
            <w:vAlign w:val="center"/>
          </w:tcPr>
          <w:p w:rsidR="004331D0" w:rsidRPr="004331D0" w:rsidRDefault="004331D0" w:rsidP="00BA2655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BA265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 obchodného styku</w:t>
            </w:r>
          </w:p>
        </w:tc>
        <w:tc>
          <w:tcPr>
            <w:tcW w:w="2204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2 909 238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</w:t>
            </w:r>
            <w:r w:rsidR="00681668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635 238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Dodávatelia</w:t>
            </w:r>
          </w:p>
        </w:tc>
        <w:tc>
          <w:tcPr>
            <w:tcW w:w="2204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1 728 454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</w:t>
            </w:r>
            <w:r w:rsidR="00681668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</w:t>
            </w: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</w:t>
            </w:r>
            <w:r w:rsidR="00681668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02 919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Prijaté zálohy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1 177 763</w:t>
            </w:r>
          </w:p>
        </w:tc>
        <w:tc>
          <w:tcPr>
            <w:tcW w:w="2126" w:type="dxa"/>
            <w:vAlign w:val="center"/>
          </w:tcPr>
          <w:p w:rsidR="00BA2655" w:rsidRPr="004331D0" w:rsidRDefault="00681668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728 738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Ostatné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3 021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3 581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Záväzky voči zamestnancom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97 371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108 322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Sociálne zabezpečenie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66 153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70 245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 zo závislej činnosti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12 394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109 039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Ostatné záväzky</w:t>
            </w:r>
          </w:p>
        </w:tc>
        <w:tc>
          <w:tcPr>
            <w:tcW w:w="2204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293 215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288 687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voči konateľovi</w:t>
            </w:r>
          </w:p>
        </w:tc>
        <w:tc>
          <w:tcPr>
            <w:tcW w:w="2204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292 190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286 926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Iné záväzky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1 025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1 762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Krátkodobé záväzky spolu 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3 378 371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</w:t>
            </w:r>
            <w:r w:rsidR="00681668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 211 531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12), 13), 14) </w:t>
      </w:r>
      <w:r w:rsidRPr="004331D0">
        <w:rPr>
          <w:rFonts w:ascii="Arial Narrow" w:eastAsia="Times New Roman" w:hAnsi="Arial Narrow" w:cs="Arial Narrow"/>
          <w:lang w:val="sk-SK" w:eastAsia="sk-SK"/>
        </w:rPr>
        <w:t>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91"/>
        <w:gridCol w:w="2101"/>
        <w:gridCol w:w="2101"/>
      </w:tblGrid>
      <w:tr w:rsidR="004331D0" w:rsidRPr="004331D0" w:rsidTr="006E1E90">
        <w:trPr>
          <w:jc w:val="center"/>
        </w:trPr>
        <w:tc>
          <w:tcPr>
            <w:tcW w:w="529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01" w:type="dxa"/>
            <w:vAlign w:val="center"/>
          </w:tcPr>
          <w:p w:rsidR="004331D0" w:rsidRPr="004331D0" w:rsidRDefault="004331D0" w:rsidP="006E1E9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6E1E9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01" w:type="dxa"/>
            <w:vAlign w:val="center"/>
          </w:tcPr>
          <w:p w:rsidR="004331D0" w:rsidRPr="004331D0" w:rsidRDefault="004331D0" w:rsidP="006E1E9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6E1E9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6E1E90" w:rsidRPr="004331D0" w:rsidTr="006E1E90">
        <w:trPr>
          <w:trHeight w:val="60"/>
          <w:jc w:val="center"/>
        </w:trPr>
        <w:tc>
          <w:tcPr>
            <w:tcW w:w="5291" w:type="dxa"/>
            <w:vAlign w:val="center"/>
          </w:tcPr>
          <w:p w:rsidR="006E1E90" w:rsidRPr="004331D0" w:rsidRDefault="006E1E9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Zákonné rezervy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3 610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6E1E9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82 548</w:t>
            </w:r>
          </w:p>
        </w:tc>
      </w:tr>
      <w:tr w:rsidR="006E1E90" w:rsidRPr="004331D0" w:rsidTr="006E1E90">
        <w:trPr>
          <w:jc w:val="center"/>
        </w:trPr>
        <w:tc>
          <w:tcPr>
            <w:tcW w:w="5291" w:type="dxa"/>
            <w:vAlign w:val="center"/>
          </w:tcPr>
          <w:p w:rsidR="006E1E90" w:rsidRPr="004331D0" w:rsidRDefault="006E1E9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2 115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28 838</w:t>
            </w:r>
          </w:p>
        </w:tc>
      </w:tr>
      <w:tr w:rsidR="006E1E90" w:rsidRPr="004331D0" w:rsidTr="006E1E90">
        <w:trPr>
          <w:jc w:val="center"/>
        </w:trPr>
        <w:tc>
          <w:tcPr>
            <w:tcW w:w="5291" w:type="dxa"/>
            <w:vAlign w:val="center"/>
          </w:tcPr>
          <w:p w:rsidR="006E1E90" w:rsidRPr="004331D0" w:rsidRDefault="006E1E90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bankové úvery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606 281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334 532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Prehľad záväzkov do lehoty splatnosti a po lehote splatnosti: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497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6"/>
        <w:gridCol w:w="1761"/>
        <w:gridCol w:w="2104"/>
        <w:gridCol w:w="2104"/>
        <w:gridCol w:w="2159"/>
      </w:tblGrid>
      <w:tr w:rsidR="004331D0" w:rsidRPr="004331D0" w:rsidTr="000545A1">
        <w:trPr>
          <w:jc w:val="center"/>
        </w:trPr>
        <w:tc>
          <w:tcPr>
            <w:tcW w:w="3193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462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331D0" w:rsidTr="000545A1">
        <w:trPr>
          <w:gridBefore w:val="1"/>
          <w:wBefore w:w="1406" w:type="dxa"/>
          <w:jc w:val="center"/>
        </w:trPr>
        <w:tc>
          <w:tcPr>
            <w:tcW w:w="1787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9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4331D0" w:rsidRPr="004331D0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Dlhodobé záväzky</w:t>
            </w:r>
            <w:r w:rsidR="00506D93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     </w:t>
            </w: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</w:t>
            </w:r>
            <w:r w:rsidR="00506D93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10</w:t>
            </w:r>
          </w:p>
        </w:tc>
        <w:tc>
          <w:tcPr>
            <w:tcW w:w="2134" w:type="dxa"/>
            <w:vAlign w:val="center"/>
          </w:tcPr>
          <w:p w:rsidR="004331D0" w:rsidRPr="004331D0" w:rsidRDefault="00506D93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719 487</w:t>
            </w:r>
          </w:p>
        </w:tc>
        <w:tc>
          <w:tcPr>
            <w:tcW w:w="213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94" w:type="dxa"/>
            <w:vAlign w:val="center"/>
          </w:tcPr>
          <w:p w:rsidR="004331D0" w:rsidRPr="004331D0" w:rsidRDefault="00506D93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719 487</w:t>
            </w:r>
          </w:p>
        </w:tc>
      </w:tr>
      <w:tr w:rsidR="004331D0" w:rsidRPr="004331D0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Krátkodobé záväzky </w:t>
            </w:r>
            <w:r w:rsidR="00506D93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   11</w:t>
            </w:r>
          </w:p>
        </w:tc>
        <w:tc>
          <w:tcPr>
            <w:tcW w:w="2134" w:type="dxa"/>
            <w:vAlign w:val="center"/>
          </w:tcPr>
          <w:p w:rsidR="004331D0" w:rsidRPr="004331D0" w:rsidRDefault="00FF3933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2 727 400</w:t>
            </w:r>
          </w:p>
        </w:tc>
        <w:tc>
          <w:tcPr>
            <w:tcW w:w="2134" w:type="dxa"/>
            <w:vAlign w:val="center"/>
          </w:tcPr>
          <w:p w:rsidR="004331D0" w:rsidRPr="004331D0" w:rsidRDefault="00FF3933" w:rsidP="004331D0">
            <w:pPr>
              <w:spacing w:after="0" w:line="240" w:lineRule="auto"/>
              <w:ind w:left="-254" w:firstLine="25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680 643</w:t>
            </w:r>
          </w:p>
        </w:tc>
        <w:tc>
          <w:tcPr>
            <w:tcW w:w="2194" w:type="dxa"/>
            <w:vAlign w:val="center"/>
          </w:tcPr>
          <w:p w:rsidR="004331D0" w:rsidRPr="004331D0" w:rsidRDefault="00506D93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3 408 043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3"/>
        <w:gridCol w:w="2104"/>
        <w:gridCol w:w="2104"/>
        <w:gridCol w:w="2100"/>
      </w:tblGrid>
      <w:tr w:rsidR="004331D0" w:rsidRPr="004331D0" w:rsidTr="00506D93">
        <w:trPr>
          <w:jc w:val="center"/>
        </w:trPr>
        <w:tc>
          <w:tcPr>
            <w:tcW w:w="3263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308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:rsidTr="00506D93">
        <w:trPr>
          <w:jc w:val="center"/>
        </w:trPr>
        <w:tc>
          <w:tcPr>
            <w:tcW w:w="3263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0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0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00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506D93" w:rsidRPr="004331D0" w:rsidTr="00506D93">
        <w:trPr>
          <w:jc w:val="center"/>
        </w:trPr>
        <w:tc>
          <w:tcPr>
            <w:tcW w:w="3263" w:type="dxa"/>
            <w:vAlign w:val="center"/>
            <w:hideMark/>
          </w:tcPr>
          <w:p w:rsidR="00506D93" w:rsidRPr="004331D0" w:rsidRDefault="00506D9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Dlhodobé záväzky </w:t>
            </w:r>
          </w:p>
        </w:tc>
        <w:tc>
          <w:tcPr>
            <w:tcW w:w="2104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757 826</w:t>
            </w:r>
          </w:p>
        </w:tc>
        <w:tc>
          <w:tcPr>
            <w:tcW w:w="2104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00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757 826</w:t>
            </w:r>
          </w:p>
        </w:tc>
      </w:tr>
      <w:tr w:rsidR="00506D93" w:rsidRPr="004331D0" w:rsidTr="00506D93">
        <w:trPr>
          <w:jc w:val="center"/>
        </w:trPr>
        <w:tc>
          <w:tcPr>
            <w:tcW w:w="3263" w:type="dxa"/>
            <w:vAlign w:val="center"/>
            <w:hideMark/>
          </w:tcPr>
          <w:p w:rsidR="00506D93" w:rsidRPr="004331D0" w:rsidRDefault="00506D9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Krátkodobé záväzky </w:t>
            </w:r>
          </w:p>
        </w:tc>
        <w:tc>
          <w:tcPr>
            <w:tcW w:w="2104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2 654 800</w:t>
            </w:r>
          </w:p>
        </w:tc>
        <w:tc>
          <w:tcPr>
            <w:tcW w:w="2104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ind w:left="-254" w:firstLine="25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723 570</w:t>
            </w:r>
          </w:p>
        </w:tc>
        <w:tc>
          <w:tcPr>
            <w:tcW w:w="2100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3 378 371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lastRenderedPageBreak/>
        <w:t>Štruktúra záväzkov podľa zostatkovej doby splatnosti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v členení v nadväznosti na položky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; uvádza sa hodnota záväzkov so zostatkovou dobou splatnosti viac ako 5 rokov:  </w:t>
      </w:r>
    </w:p>
    <w:tbl>
      <w:tblPr>
        <w:tblW w:w="500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73"/>
        <w:gridCol w:w="3013"/>
        <w:gridCol w:w="2691"/>
      </w:tblGrid>
      <w:tr w:rsidR="00F227C3" w:rsidRPr="004331D0" w:rsidTr="00F227C3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</w:t>
            </w:r>
          </w:p>
          <w:p w:rsidR="00F227C3" w:rsidRPr="004331D0" w:rsidRDefault="00F227C3" w:rsidP="005724A4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 účtovné obdobie</w:t>
            </w:r>
          </w:p>
        </w:tc>
        <w:tc>
          <w:tcPr>
            <w:tcW w:w="1405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F227C3" w:rsidRPr="004331D0" w:rsidTr="00F227C3">
        <w:trPr>
          <w:trHeight w:val="207"/>
          <w:jc w:val="center"/>
        </w:trPr>
        <w:tc>
          <w:tcPr>
            <w:tcW w:w="2022" w:type="pct"/>
            <w:vAlign w:val="center"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Dlhodobé záväzky spolu 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757 826</w:t>
            </w:r>
          </w:p>
        </w:tc>
        <w:tc>
          <w:tcPr>
            <w:tcW w:w="1405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719 487</w:t>
            </w:r>
          </w:p>
        </w:tc>
      </w:tr>
      <w:tr w:rsidR="00F227C3" w:rsidRPr="004331D0" w:rsidTr="00F227C3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Záväzky so zostatkovou dobou splatnosti do </w:t>
            </w:r>
          </w:p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5 rokov vrátane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95 951</w:t>
            </w:r>
          </w:p>
        </w:tc>
        <w:tc>
          <w:tcPr>
            <w:tcW w:w="1405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57 612</w:t>
            </w:r>
          </w:p>
        </w:tc>
      </w:tr>
      <w:tr w:rsidR="00F227C3" w:rsidRPr="004331D0" w:rsidTr="00F227C3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Záväzky so zostatkovou dobou splatnosti nad </w:t>
            </w:r>
          </w:p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5 rokov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661 875</w:t>
            </w:r>
          </w:p>
        </w:tc>
        <w:tc>
          <w:tcPr>
            <w:tcW w:w="1405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661 875</w:t>
            </w:r>
          </w:p>
        </w:tc>
      </w:tr>
      <w:tr w:rsidR="00F227C3" w:rsidRPr="004331D0" w:rsidTr="00F227C3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Krátkodobé záväzky spolu 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3 378 371</w:t>
            </w:r>
          </w:p>
        </w:tc>
        <w:tc>
          <w:tcPr>
            <w:tcW w:w="1405" w:type="pct"/>
            <w:vAlign w:val="center"/>
          </w:tcPr>
          <w:p w:rsidR="00F227C3" w:rsidRPr="004331D0" w:rsidRDefault="00245D0F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3 211 531</w:t>
            </w:r>
          </w:p>
        </w:tc>
      </w:tr>
      <w:tr w:rsidR="00F227C3" w:rsidRPr="004331D0" w:rsidTr="00F227C3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Záväzky so zostatkovou dobou splatnosti do </w:t>
            </w:r>
          </w:p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5 vrátane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3 378 371</w:t>
            </w:r>
          </w:p>
        </w:tc>
        <w:tc>
          <w:tcPr>
            <w:tcW w:w="1405" w:type="pct"/>
            <w:vAlign w:val="center"/>
          </w:tcPr>
          <w:p w:rsidR="00F227C3" w:rsidRPr="004331D0" w:rsidRDefault="00245D0F" w:rsidP="00245D0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3 211 531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Hodnota záväzkov zabezpečených záložným právom alebo zabezpečených inou formou zabezpečenia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1"/>
        <w:gridCol w:w="2789"/>
        <w:gridCol w:w="2375"/>
      </w:tblGrid>
      <w:tr w:rsidR="004331D0" w:rsidRPr="004331D0" w:rsidTr="000545A1">
        <w:trPr>
          <w:jc w:val="center"/>
        </w:trPr>
        <w:tc>
          <w:tcPr>
            <w:tcW w:w="4201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331D0" w:rsidTr="000545A1">
        <w:trPr>
          <w:jc w:val="center"/>
        </w:trPr>
        <w:tc>
          <w:tcPr>
            <w:tcW w:w="4201" w:type="dxa"/>
            <w:vMerge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706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Forma </w:t>
            </w:r>
          </w:p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Hodnota záväzkov</w:t>
            </w:r>
          </w:p>
        </w:tc>
      </w:tr>
      <w:tr w:rsidR="004331D0" w:rsidRPr="004331D0" w:rsidTr="000545A1">
        <w:trPr>
          <w:trHeight w:val="69"/>
          <w:jc w:val="center"/>
        </w:trPr>
        <w:tc>
          <w:tcPr>
            <w:tcW w:w="420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250 000</w:t>
            </w:r>
          </w:p>
        </w:tc>
        <w:tc>
          <w:tcPr>
            <w:tcW w:w="230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250 000</w:t>
            </w:r>
          </w:p>
        </w:tc>
      </w:tr>
      <w:tr w:rsidR="004331D0" w:rsidRPr="00E86EF7" w:rsidTr="000545A1">
        <w:trPr>
          <w:trHeight w:val="117"/>
          <w:jc w:val="center"/>
        </w:trPr>
        <w:tc>
          <w:tcPr>
            <w:tcW w:w="420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30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Hodnota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pohľadávok zabezpečených záložným právom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0"/>
        <w:gridCol w:w="2789"/>
        <w:gridCol w:w="2376"/>
      </w:tblGrid>
      <w:tr w:rsidR="004331D0" w:rsidRPr="004331D0" w:rsidTr="000545A1">
        <w:trPr>
          <w:jc w:val="center"/>
        </w:trPr>
        <w:tc>
          <w:tcPr>
            <w:tcW w:w="4396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Opis predmetu záložného práva</w:t>
            </w:r>
          </w:p>
        </w:tc>
        <w:tc>
          <w:tcPr>
            <w:tcW w:w="5242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</w:tr>
      <w:tr w:rsidR="004331D0" w:rsidRPr="004331D0" w:rsidTr="000545A1">
        <w:trPr>
          <w:jc w:val="center"/>
        </w:trPr>
        <w:tc>
          <w:tcPr>
            <w:tcW w:w="4396" w:type="dxa"/>
            <w:vMerge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</w:p>
        </w:tc>
        <w:tc>
          <w:tcPr>
            <w:tcW w:w="283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 xml:space="preserve">Hodnota predmetu 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záložného práva</w:t>
            </w:r>
          </w:p>
        </w:tc>
        <w:tc>
          <w:tcPr>
            <w:tcW w:w="241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Hodnota pohľadávky</w:t>
            </w:r>
          </w:p>
        </w:tc>
      </w:tr>
      <w:tr w:rsidR="004331D0" w:rsidRPr="004331D0" w:rsidTr="000545A1">
        <w:trPr>
          <w:jc w:val="center"/>
        </w:trPr>
        <w:tc>
          <w:tcPr>
            <w:tcW w:w="4396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31" w:type="dxa"/>
            <w:vAlign w:val="center"/>
          </w:tcPr>
          <w:p w:rsidR="004331D0" w:rsidRPr="004331D0" w:rsidRDefault="004331D0" w:rsidP="004331D0">
            <w:pPr>
              <w:spacing w:after="0" w:line="36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250 000</w:t>
            </w:r>
          </w:p>
        </w:tc>
        <w:tc>
          <w:tcPr>
            <w:tcW w:w="2411" w:type="dxa"/>
            <w:vAlign w:val="center"/>
          </w:tcPr>
          <w:p w:rsidR="004331D0" w:rsidRPr="004331D0" w:rsidRDefault="004331D0" w:rsidP="004331D0">
            <w:pPr>
              <w:spacing w:after="0" w:line="36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250 000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Dodatočné informácie k položkám vlastného imania a záväzkov</w:t>
      </w: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Zmeny vo vlastnom imaní počas bežného účtovného obdobia – rozdelenie účtovného výsledku z minulého obdobia</w:t>
      </w: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5"/>
        <w:gridCol w:w="2416"/>
      </w:tblGrid>
      <w:tr w:rsidR="004331D0" w:rsidRPr="004331D0" w:rsidTr="000545A1">
        <w:trPr>
          <w:trHeight w:val="765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450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4331D0" w:rsidRPr="004331D0" w:rsidTr="000545A1">
        <w:trPr>
          <w:trHeight w:val="261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Účtovný zisk 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E9750E" w:rsidP="00E9750E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51 861</w:t>
            </w:r>
          </w:p>
        </w:tc>
      </w:tr>
      <w:tr w:rsidR="004331D0" w:rsidRPr="004331D0" w:rsidTr="000545A1">
        <w:trPr>
          <w:trHeight w:val="330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Rozdelenie účtovného zisku</w:t>
            </w:r>
          </w:p>
        </w:tc>
        <w:tc>
          <w:tcPr>
            <w:tcW w:w="2450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lang w:val="sk-SK" w:eastAsia="sk-SK"/>
              </w:rPr>
              <w:t>Bežné účtovné obdobie</w:t>
            </w:r>
          </w:p>
        </w:tc>
      </w:tr>
      <w:tr w:rsidR="004331D0" w:rsidRPr="004331D0" w:rsidTr="000545A1">
        <w:trPr>
          <w:trHeight w:val="214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zákonného rezervného fondu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E86EF7" w:rsidTr="000545A1">
        <w:trPr>
          <w:trHeight w:val="89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štatutárnych a ostatných fondov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:rsidTr="000545A1">
        <w:trPr>
          <w:trHeight w:val="108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sociálneho fondu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E9750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5 861</w:t>
            </w:r>
          </w:p>
        </w:tc>
      </w:tr>
      <w:tr w:rsidR="004331D0" w:rsidRPr="00E86EF7" w:rsidTr="000545A1">
        <w:trPr>
          <w:trHeight w:val="125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na zvýšenie základného imania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:rsidTr="000545A1">
        <w:trPr>
          <w:trHeight w:val="157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Úhrada straty minulých období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:rsidTr="000545A1">
        <w:trPr>
          <w:trHeight w:val="175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Prevod do nerozdeleného zisku minulých rokov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E9750E" w:rsidP="00E9750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46 000</w:t>
            </w:r>
          </w:p>
        </w:tc>
      </w:tr>
      <w:tr w:rsidR="004331D0" w:rsidRPr="00E86EF7" w:rsidTr="000545A1">
        <w:trPr>
          <w:trHeight w:val="207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Rozdelenie podielu na zisku spoločníkom, členom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:rsidTr="000545A1">
        <w:trPr>
          <w:trHeight w:val="83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 xml:space="preserve">Iné 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:rsidTr="000545A1">
        <w:trPr>
          <w:trHeight w:val="98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Spolu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E9750E" w:rsidP="00E9750E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51 861</w:t>
            </w:r>
          </w:p>
        </w:tc>
      </w:tr>
    </w:tbl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/>
          <w:b/>
          <w:color w:val="000000"/>
          <w:lang w:val="sk-SK" w:eastAsia="sk-SK"/>
        </w:rPr>
      </w:pPr>
      <w:r w:rsidRPr="004331D0">
        <w:rPr>
          <w:rFonts w:ascii="Arial Narrow" w:eastAsia="Times New Roman" w:hAnsi="Arial Narrow"/>
          <w:b/>
          <w:color w:val="000000"/>
          <w:lang w:val="sk-SK" w:eastAsia="sk-SK"/>
        </w:rPr>
        <w:t>Rezervy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2"/>
        <w:gridCol w:w="2012"/>
        <w:gridCol w:w="1055"/>
        <w:gridCol w:w="1170"/>
        <w:gridCol w:w="1168"/>
        <w:gridCol w:w="1566"/>
      </w:tblGrid>
      <w:tr w:rsidR="004331D0" w:rsidRPr="004331D0" w:rsidTr="000545A1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</w:tr>
      <w:tr w:rsidR="004331D0" w:rsidRPr="000464E1" w:rsidTr="000545A1">
        <w:trPr>
          <w:trHeight w:val="762"/>
          <w:jc w:val="center"/>
        </w:trPr>
        <w:tc>
          <w:tcPr>
            <w:tcW w:w="1359" w:type="pct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Stav</w:t>
            </w: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br/>
              <w:t>na konci účtovného obdobia</w:t>
            </w:r>
          </w:p>
        </w:tc>
      </w:tr>
      <w:tr w:rsidR="004331D0" w:rsidRPr="004331D0" w:rsidTr="000545A1">
        <w:trPr>
          <w:trHeight w:val="253"/>
          <w:jc w:val="center"/>
        </w:trPr>
        <w:tc>
          <w:tcPr>
            <w:tcW w:w="1359" w:type="pct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 xml:space="preserve">Krátkodobé rezervy spolu </w:t>
            </w:r>
          </w:p>
        </w:tc>
        <w:tc>
          <w:tcPr>
            <w:tcW w:w="1051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3 610</w:t>
            </w:r>
          </w:p>
        </w:tc>
        <w:tc>
          <w:tcPr>
            <w:tcW w:w="551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91047</w:t>
            </w:r>
          </w:p>
        </w:tc>
        <w:tc>
          <w:tcPr>
            <w:tcW w:w="611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12109</w:t>
            </w:r>
          </w:p>
        </w:tc>
        <w:tc>
          <w:tcPr>
            <w:tcW w:w="610" w:type="pct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19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82 548</w:t>
            </w:r>
          </w:p>
        </w:tc>
      </w:tr>
      <w:tr w:rsidR="004331D0" w:rsidRPr="004331D0" w:rsidTr="000545A1">
        <w:trPr>
          <w:trHeight w:val="70"/>
          <w:jc w:val="center"/>
        </w:trPr>
        <w:tc>
          <w:tcPr>
            <w:tcW w:w="1359" w:type="pct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-na dovolenky</w:t>
            </w:r>
          </w:p>
        </w:tc>
        <w:tc>
          <w:tcPr>
            <w:tcW w:w="1051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3 610</w:t>
            </w:r>
          </w:p>
        </w:tc>
        <w:tc>
          <w:tcPr>
            <w:tcW w:w="551" w:type="pct"/>
            <w:noWrap/>
            <w:vAlign w:val="center"/>
          </w:tcPr>
          <w:p w:rsidR="004331D0" w:rsidRPr="004331D0" w:rsidRDefault="00245D0F" w:rsidP="00245D0F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91 047</w:t>
            </w:r>
          </w:p>
        </w:tc>
        <w:tc>
          <w:tcPr>
            <w:tcW w:w="611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12109</w:t>
            </w:r>
          </w:p>
        </w:tc>
        <w:tc>
          <w:tcPr>
            <w:tcW w:w="610" w:type="pct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19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82 548</w:t>
            </w:r>
          </w:p>
        </w:tc>
      </w:tr>
    </w:tbl>
    <w:p w:rsidR="004331D0" w:rsidRPr="004331D0" w:rsidRDefault="004331D0" w:rsidP="004331D0">
      <w:pPr>
        <w:spacing w:before="120" w:after="0" w:line="240" w:lineRule="auto"/>
        <w:rPr>
          <w:rFonts w:ascii="Arial Narrow" w:eastAsia="Times New Roman" w:hAnsi="Arial Narrow"/>
          <w:lang w:val="sk-SK" w:eastAsia="sk-SK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2"/>
        <w:gridCol w:w="2012"/>
        <w:gridCol w:w="1055"/>
        <w:gridCol w:w="1170"/>
        <w:gridCol w:w="1168"/>
        <w:gridCol w:w="1566"/>
      </w:tblGrid>
      <w:tr w:rsidR="004331D0" w:rsidRPr="004331D0" w:rsidTr="000545A1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4331D0" w:rsidRPr="000464E1" w:rsidTr="000545A1">
        <w:trPr>
          <w:trHeight w:val="345"/>
          <w:jc w:val="center"/>
        </w:trPr>
        <w:tc>
          <w:tcPr>
            <w:tcW w:w="1359" w:type="pct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Stav</w:t>
            </w: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br/>
              <w:t>na konci účtovného obdobia</w:t>
            </w:r>
          </w:p>
        </w:tc>
      </w:tr>
      <w:tr w:rsidR="00F85699" w:rsidRPr="004331D0" w:rsidTr="000545A1">
        <w:trPr>
          <w:trHeight w:val="126"/>
          <w:jc w:val="center"/>
        </w:trPr>
        <w:tc>
          <w:tcPr>
            <w:tcW w:w="1359" w:type="pct"/>
            <w:vAlign w:val="center"/>
            <w:hideMark/>
          </w:tcPr>
          <w:p w:rsidR="00F85699" w:rsidRPr="004331D0" w:rsidRDefault="00F85699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 xml:space="preserve">Krátkodobé rezervy spolu </w:t>
            </w:r>
          </w:p>
        </w:tc>
        <w:tc>
          <w:tcPr>
            <w:tcW w:w="105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4 929</w:t>
            </w:r>
          </w:p>
        </w:tc>
        <w:tc>
          <w:tcPr>
            <w:tcW w:w="55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37 529</w:t>
            </w:r>
          </w:p>
        </w:tc>
        <w:tc>
          <w:tcPr>
            <w:tcW w:w="61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38 848</w:t>
            </w:r>
          </w:p>
        </w:tc>
        <w:tc>
          <w:tcPr>
            <w:tcW w:w="610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18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3 610</w:t>
            </w:r>
          </w:p>
        </w:tc>
      </w:tr>
      <w:tr w:rsidR="00F85699" w:rsidRPr="004331D0" w:rsidTr="000545A1">
        <w:trPr>
          <w:trHeight w:val="176"/>
          <w:jc w:val="center"/>
        </w:trPr>
        <w:tc>
          <w:tcPr>
            <w:tcW w:w="1359" w:type="pct"/>
            <w:noWrap/>
            <w:vAlign w:val="center"/>
          </w:tcPr>
          <w:p w:rsidR="00F85699" w:rsidRPr="004331D0" w:rsidRDefault="00F85699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-na dovolenky</w:t>
            </w:r>
          </w:p>
        </w:tc>
        <w:tc>
          <w:tcPr>
            <w:tcW w:w="105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4 929</w:t>
            </w:r>
          </w:p>
        </w:tc>
        <w:tc>
          <w:tcPr>
            <w:tcW w:w="55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37 529</w:t>
            </w:r>
          </w:p>
        </w:tc>
        <w:tc>
          <w:tcPr>
            <w:tcW w:w="61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38 848</w:t>
            </w:r>
          </w:p>
        </w:tc>
        <w:tc>
          <w:tcPr>
            <w:tcW w:w="610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18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3 610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 xml:space="preserve">Výpočet 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odloženého daňového záväzku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(§ 10 PU):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331D0" w:rsidRPr="004331D0" w:rsidTr="000545A1">
        <w:tc>
          <w:tcPr>
            <w:tcW w:w="304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Sadzba dane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Odložený daňový záväzok</w:t>
            </w:r>
          </w:p>
        </w:tc>
      </w:tr>
      <w:tr w:rsidR="004331D0" w:rsidRPr="004331D0" w:rsidTr="000545A1">
        <w:tc>
          <w:tcPr>
            <w:tcW w:w="304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Dočasný rozdiel zostatkových cien odpisovaného majetku (UZC&gt;DZC)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992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304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Pohľadávky (výnosy) podmienené prijatím (§ 17/19/c; § 52/12 ZDP)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992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304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Dočasné rozdiely odpočet DZ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18 207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18 207</w:t>
            </w: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992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3 823</w:t>
            </w:r>
          </w:p>
        </w:tc>
      </w:tr>
      <w:tr w:rsidR="004331D0" w:rsidRPr="004331D0" w:rsidTr="000545A1">
        <w:tc>
          <w:tcPr>
            <w:tcW w:w="304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18 207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18 207</w:t>
            </w: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3 823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 k odloženému daňovému záväzku:</w:t>
      </w:r>
    </w:p>
    <w:p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357" w:right="-471" w:hanging="35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ÚJ má povinnosť auditu a preto má aj povinnosť účtovať o odloženej dani (§ 10 PU).</w:t>
      </w:r>
    </w:p>
    <w:p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Odložená daň sa vyčísľuje len z dočasných rozdielov; odložená daňová pohľadávka sa účtuje, len ak je predpoklad jej vyrovnania (napr. predpoklad plusového základu dane pre odpočítanie daňovej straty).</w:t>
      </w:r>
    </w:p>
    <w:p w:rsidR="004331D0" w:rsidRPr="004331D0" w:rsidRDefault="004331D0" w:rsidP="004331D0">
      <w:pPr>
        <w:numPr>
          <w:ilvl w:val="0"/>
          <w:numId w:val="23"/>
        </w:num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Odložený daňový záväzok bol zaúčtovaný do nákladov (592/481).  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Záväzky zo sociálneho fondu (účet 472)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:  </w:t>
      </w:r>
    </w:p>
    <w:tbl>
      <w:tblPr>
        <w:tblW w:w="507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767"/>
        <w:gridCol w:w="2808"/>
      </w:tblGrid>
      <w:tr w:rsidR="00F227C3" w:rsidRPr="004331D0" w:rsidTr="00F227C3">
        <w:trPr>
          <w:trHeight w:val="825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</w:tr>
      <w:tr w:rsidR="00F227C3" w:rsidRPr="004331D0" w:rsidTr="00F227C3">
        <w:trPr>
          <w:trHeight w:val="225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Začiatočný stav sociálneho fondu (SF)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2 738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3672</w:t>
            </w:r>
          </w:p>
        </w:tc>
      </w:tr>
      <w:tr w:rsidR="00F227C3" w:rsidRPr="004331D0" w:rsidTr="00F227C3">
        <w:trPr>
          <w:trHeight w:val="102"/>
          <w:jc w:val="center"/>
        </w:trPr>
        <w:tc>
          <w:tcPr>
            <w:tcW w:w="4143" w:type="dxa"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na ťarchu nákladov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13 594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13 979</w:t>
            </w:r>
          </w:p>
        </w:tc>
      </w:tr>
      <w:tr w:rsidR="00F227C3" w:rsidRPr="004331D0" w:rsidTr="00F227C3">
        <w:trPr>
          <w:trHeight w:val="119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zo zisku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8 478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5861</w:t>
            </w:r>
          </w:p>
        </w:tc>
      </w:tr>
      <w:tr w:rsidR="00F227C3" w:rsidRPr="004331D0" w:rsidTr="00F227C3">
        <w:trPr>
          <w:trHeight w:val="137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Ostatná tvorba sociálneho fondu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F227C3" w:rsidRPr="004331D0" w:rsidTr="00F227C3">
        <w:trPr>
          <w:trHeight w:val="169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Tvorba sociálneho fondu spolu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22 073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19 840</w:t>
            </w:r>
          </w:p>
        </w:tc>
      </w:tr>
      <w:tr w:rsidR="00F227C3" w:rsidRPr="004331D0" w:rsidTr="00F227C3">
        <w:trPr>
          <w:trHeight w:val="187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Čerpanie sociálneho fondu 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21 139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17 091</w:t>
            </w:r>
          </w:p>
        </w:tc>
      </w:tr>
      <w:tr w:rsidR="00F227C3" w:rsidRPr="004331D0" w:rsidTr="00F227C3">
        <w:trPr>
          <w:trHeight w:val="205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Konečný zostatok SF 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3 672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6 421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Bankové úvery, pôžičky a návratné finančné výpomoci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mena, charakter, hodnota v cudzej mene, hodnota v eurách, výška úroku, splatnosť, forma zabezpečenia: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09"/>
      </w:tblGrid>
      <w:tr w:rsidR="004331D0" w:rsidRPr="004331D0" w:rsidTr="000545A1">
        <w:tc>
          <w:tcPr>
            <w:tcW w:w="9709" w:type="dxa"/>
            <w:shd w:val="clear" w:color="auto" w:fill="auto"/>
          </w:tcPr>
          <w:p w:rsidR="004331D0" w:rsidRPr="004331D0" w:rsidRDefault="004331D0" w:rsidP="004331D0">
            <w:pPr>
              <w:spacing w:after="120" w:line="240" w:lineRule="auto"/>
              <w:ind w:right="-471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účtovné obdobie</w:t>
            </w:r>
          </w:p>
        </w:tc>
      </w:tr>
    </w:tbl>
    <w:p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val="sk-SK" w:eastAsia="sk-SK"/>
        </w:rPr>
      </w:pPr>
    </w:p>
    <w:tbl>
      <w:tblPr>
        <w:tblW w:w="50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0"/>
        <w:gridCol w:w="877"/>
        <w:gridCol w:w="1607"/>
        <w:gridCol w:w="1316"/>
        <w:gridCol w:w="1169"/>
        <w:gridCol w:w="1169"/>
        <w:gridCol w:w="1166"/>
      </w:tblGrid>
      <w:tr w:rsidR="004331D0" w:rsidRPr="004331D0" w:rsidTr="000545A1">
        <w:trPr>
          <w:trHeight w:val="1022"/>
          <w:jc w:val="center"/>
        </w:trPr>
        <w:tc>
          <w:tcPr>
            <w:tcW w:w="2336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Názov položky</w:t>
            </w:r>
          </w:p>
        </w:tc>
        <w:tc>
          <w:tcPr>
            <w:tcW w:w="889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mena</w:t>
            </w:r>
          </w:p>
        </w:tc>
        <w:tc>
          <w:tcPr>
            <w:tcW w:w="1632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charakter úveru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 xml:space="preserve">(napr. investičný, 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prevádzkový, preklenovací)</w:t>
            </w:r>
          </w:p>
        </w:tc>
        <w:tc>
          <w:tcPr>
            <w:tcW w:w="1335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Hodnota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 cudzej mene</w:t>
            </w:r>
          </w:p>
        </w:tc>
        <w:tc>
          <w:tcPr>
            <w:tcW w:w="1186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 xml:space="preserve">hodnota 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 eur</w:t>
            </w: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výška úroku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(%)</w:t>
            </w:r>
          </w:p>
        </w:tc>
        <w:tc>
          <w:tcPr>
            <w:tcW w:w="1183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splatnosť</w:t>
            </w:r>
          </w:p>
        </w:tc>
      </w:tr>
      <w:tr w:rsidR="004331D0" w:rsidRPr="004331D0" w:rsidTr="000545A1">
        <w:trPr>
          <w:trHeight w:val="402"/>
          <w:jc w:val="center"/>
        </w:trPr>
        <w:tc>
          <w:tcPr>
            <w:tcW w:w="9747" w:type="dxa"/>
            <w:gridSpan w:val="7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Dlhodobé bankové úvery </w:t>
            </w:r>
          </w:p>
        </w:tc>
      </w:tr>
      <w:tr w:rsidR="004331D0" w:rsidRPr="004331D0" w:rsidTr="000545A1">
        <w:trPr>
          <w:trHeight w:val="197"/>
          <w:jc w:val="center"/>
        </w:trPr>
        <w:tc>
          <w:tcPr>
            <w:tcW w:w="233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89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118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:rsidTr="000545A1">
        <w:trPr>
          <w:trHeight w:val="77"/>
          <w:jc w:val="center"/>
        </w:trPr>
        <w:tc>
          <w:tcPr>
            <w:tcW w:w="9747" w:type="dxa"/>
            <w:gridSpan w:val="7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bankové úvery </w:t>
            </w:r>
          </w:p>
        </w:tc>
      </w:tr>
      <w:tr w:rsidR="004331D0" w:rsidRPr="004331D0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>TATRA banka</w:t>
            </w:r>
          </w:p>
        </w:tc>
        <w:tc>
          <w:tcPr>
            <w:tcW w:w="889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Kontokorentný</w:t>
            </w:r>
          </w:p>
        </w:tc>
        <w:tc>
          <w:tcPr>
            <w:tcW w:w="1335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:rsidR="004331D0" w:rsidRPr="004331D0" w:rsidRDefault="001A375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312 954</w:t>
            </w: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2,5</w:t>
            </w:r>
          </w:p>
        </w:tc>
        <w:tc>
          <w:tcPr>
            <w:tcW w:w="1183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prolongácia</w:t>
            </w:r>
          </w:p>
        </w:tc>
      </w:tr>
      <w:tr w:rsidR="004331D0" w:rsidRPr="004331D0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>UniCredit</w:t>
            </w:r>
          </w:p>
        </w:tc>
        <w:tc>
          <w:tcPr>
            <w:tcW w:w="889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Kontokorentný</w:t>
            </w:r>
          </w:p>
        </w:tc>
        <w:tc>
          <w:tcPr>
            <w:tcW w:w="1335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:rsidR="004331D0" w:rsidRPr="004331D0" w:rsidRDefault="001A375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21 578</w:t>
            </w: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2,4</w:t>
            </w:r>
          </w:p>
        </w:tc>
        <w:tc>
          <w:tcPr>
            <w:tcW w:w="1183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prolongácia</w:t>
            </w:r>
          </w:p>
        </w:tc>
      </w:tr>
      <w:tr w:rsidR="004331D0" w:rsidRPr="004331D0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Spolu :</w:t>
            </w:r>
          </w:p>
        </w:tc>
        <w:tc>
          <w:tcPr>
            <w:tcW w:w="889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:rsidR="004331D0" w:rsidRPr="004331D0" w:rsidRDefault="001A375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334 532</w:t>
            </w: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:rsidTr="000545A1">
        <w:trPr>
          <w:trHeight w:val="168"/>
          <w:jc w:val="center"/>
        </w:trPr>
        <w:tc>
          <w:tcPr>
            <w:tcW w:w="9747" w:type="dxa"/>
            <w:gridSpan w:val="7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finančné výpomoci </w:t>
            </w:r>
          </w:p>
        </w:tc>
      </w:tr>
      <w:tr w:rsidR="004331D0" w:rsidRPr="004331D0" w:rsidTr="000545A1">
        <w:trPr>
          <w:trHeight w:val="43"/>
          <w:jc w:val="center"/>
        </w:trPr>
        <w:tc>
          <w:tcPr>
            <w:tcW w:w="2336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Fyzické osoby</w:t>
            </w:r>
          </w:p>
        </w:tc>
        <w:tc>
          <w:tcPr>
            <w:tcW w:w="889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 </w:t>
            </w:r>
          </w:p>
        </w:tc>
        <w:tc>
          <w:tcPr>
            <w:tcW w:w="1632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prevádzkový </w:t>
            </w:r>
          </w:p>
        </w:tc>
        <w:tc>
          <w:tcPr>
            <w:tcW w:w="1335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:rsidR="004331D0" w:rsidRPr="004331D0" w:rsidRDefault="001A375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285 699</w:t>
            </w: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prolongácia</w:t>
            </w:r>
          </w:p>
        </w:tc>
      </w:tr>
      <w:tr w:rsidR="004331D0" w:rsidRPr="004331D0" w:rsidTr="000545A1">
        <w:trPr>
          <w:trHeight w:val="43"/>
          <w:jc w:val="center"/>
        </w:trPr>
        <w:tc>
          <w:tcPr>
            <w:tcW w:w="233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89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</w:tbl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Majetok prenajatý formou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finančného prenájmu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v poznámkach 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nájomcu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47"/>
        <w:gridCol w:w="1254"/>
        <w:gridCol w:w="1516"/>
        <w:gridCol w:w="1146"/>
        <w:gridCol w:w="1275"/>
        <w:gridCol w:w="1565"/>
        <w:gridCol w:w="1168"/>
      </w:tblGrid>
      <w:tr w:rsidR="004331D0" w:rsidRPr="008D2775" w:rsidTr="001A3759">
        <w:trPr>
          <w:trHeight w:val="571"/>
          <w:jc w:val="center"/>
        </w:trPr>
        <w:tc>
          <w:tcPr>
            <w:tcW w:w="1647" w:type="dxa"/>
            <w:vMerge w:val="restar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</w:t>
            </w: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br/>
              <w:t>položky</w:t>
            </w:r>
          </w:p>
        </w:tc>
        <w:tc>
          <w:tcPr>
            <w:tcW w:w="3916" w:type="dxa"/>
            <w:gridSpan w:val="3"/>
            <w:noWrap/>
            <w:vAlign w:val="center"/>
            <w:hideMark/>
          </w:tcPr>
          <w:p w:rsidR="004331D0" w:rsidRPr="004331D0" w:rsidRDefault="00F227C3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  <w:tc>
          <w:tcPr>
            <w:tcW w:w="4008" w:type="dxa"/>
            <w:gridSpan w:val="3"/>
            <w:vAlign w:val="center"/>
            <w:hideMark/>
          </w:tcPr>
          <w:p w:rsidR="004331D0" w:rsidRPr="004331D0" w:rsidRDefault="00F227C3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účtovné obdobie</w:t>
            </w:r>
          </w:p>
        </w:tc>
      </w:tr>
      <w:tr w:rsidR="004331D0" w:rsidRPr="004331D0" w:rsidTr="001A3759">
        <w:trPr>
          <w:trHeight w:val="111"/>
          <w:jc w:val="center"/>
        </w:trPr>
        <w:tc>
          <w:tcPr>
            <w:tcW w:w="1647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3916" w:type="dxa"/>
            <w:gridSpan w:val="3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Splatnosť</w:t>
            </w:r>
          </w:p>
        </w:tc>
        <w:tc>
          <w:tcPr>
            <w:tcW w:w="4008" w:type="dxa"/>
            <w:gridSpan w:val="3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Splatnosť</w:t>
            </w:r>
          </w:p>
        </w:tc>
      </w:tr>
      <w:tr w:rsidR="004331D0" w:rsidRPr="004331D0" w:rsidTr="001A3759">
        <w:trPr>
          <w:trHeight w:val="484"/>
          <w:jc w:val="center"/>
        </w:trPr>
        <w:tc>
          <w:tcPr>
            <w:tcW w:w="1647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125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do jedného roka vrátane</w:t>
            </w:r>
          </w:p>
        </w:tc>
        <w:tc>
          <w:tcPr>
            <w:tcW w:w="1516" w:type="dxa"/>
            <w:noWrap/>
            <w:vAlign w:val="center"/>
            <w:hideMark/>
          </w:tcPr>
          <w:p w:rsidR="004331D0" w:rsidRPr="005E147A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5E147A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od jedného roka do piatich rokov vrátane</w:t>
            </w:r>
          </w:p>
        </w:tc>
        <w:tc>
          <w:tcPr>
            <w:tcW w:w="1146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viac ako päť rokov</w:t>
            </w:r>
          </w:p>
        </w:tc>
        <w:tc>
          <w:tcPr>
            <w:tcW w:w="1275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do jedného roka vrátane</w:t>
            </w:r>
          </w:p>
        </w:tc>
        <w:tc>
          <w:tcPr>
            <w:tcW w:w="1565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od jedného roka do piatich rokov vrátane</w:t>
            </w:r>
          </w:p>
        </w:tc>
        <w:tc>
          <w:tcPr>
            <w:tcW w:w="1168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viac ako päť rokov</w:t>
            </w:r>
          </w:p>
        </w:tc>
      </w:tr>
      <w:tr w:rsidR="00F227C3" w:rsidRPr="004331D0" w:rsidTr="001A3759">
        <w:trPr>
          <w:trHeight w:val="139"/>
          <w:jc w:val="center"/>
        </w:trPr>
        <w:tc>
          <w:tcPr>
            <w:tcW w:w="1647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Istina</w:t>
            </w:r>
          </w:p>
        </w:tc>
        <w:tc>
          <w:tcPr>
            <w:tcW w:w="1254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88 014</w:t>
            </w:r>
          </w:p>
        </w:tc>
        <w:tc>
          <w:tcPr>
            <w:tcW w:w="1516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88 014</w:t>
            </w:r>
          </w:p>
        </w:tc>
        <w:tc>
          <w:tcPr>
            <w:tcW w:w="1146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565" w:type="dxa"/>
            <w:noWrap/>
            <w:vAlign w:val="center"/>
          </w:tcPr>
          <w:p w:rsidR="00F227C3" w:rsidRPr="005E147A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47 337</w:t>
            </w:r>
          </w:p>
        </w:tc>
        <w:tc>
          <w:tcPr>
            <w:tcW w:w="1168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</w:tr>
      <w:tr w:rsidR="00F227C3" w:rsidRPr="004331D0" w:rsidTr="001A3759">
        <w:trPr>
          <w:trHeight w:val="171"/>
          <w:jc w:val="center"/>
        </w:trPr>
        <w:tc>
          <w:tcPr>
            <w:tcW w:w="1647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Finančný náklad</w:t>
            </w:r>
          </w:p>
        </w:tc>
        <w:tc>
          <w:tcPr>
            <w:tcW w:w="1254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3 442</w:t>
            </w:r>
          </w:p>
        </w:tc>
        <w:tc>
          <w:tcPr>
            <w:tcW w:w="1516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3 442</w:t>
            </w:r>
          </w:p>
        </w:tc>
        <w:tc>
          <w:tcPr>
            <w:tcW w:w="1146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565" w:type="dxa"/>
            <w:noWrap/>
            <w:vAlign w:val="center"/>
          </w:tcPr>
          <w:p w:rsidR="00F227C3" w:rsidRPr="005E147A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5E147A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</w:t>
            </w: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 xml:space="preserve"> </w:t>
            </w:r>
            <w:r w:rsidRPr="005E147A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200</w:t>
            </w:r>
          </w:p>
        </w:tc>
        <w:tc>
          <w:tcPr>
            <w:tcW w:w="1168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</w:tr>
      <w:tr w:rsidR="00F227C3" w:rsidRPr="004331D0" w:rsidTr="001A3759">
        <w:trPr>
          <w:trHeight w:val="189"/>
          <w:jc w:val="center"/>
        </w:trPr>
        <w:tc>
          <w:tcPr>
            <w:tcW w:w="1647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lang w:val="sk-SK" w:eastAsia="sk-SK"/>
              </w:rPr>
              <w:t>Spolu</w:t>
            </w:r>
          </w:p>
        </w:tc>
        <w:tc>
          <w:tcPr>
            <w:tcW w:w="1254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88 456</w:t>
            </w:r>
          </w:p>
        </w:tc>
        <w:tc>
          <w:tcPr>
            <w:tcW w:w="1516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88 456</w:t>
            </w:r>
          </w:p>
        </w:tc>
        <w:tc>
          <w:tcPr>
            <w:tcW w:w="1146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565" w:type="dxa"/>
            <w:noWrap/>
            <w:vAlign w:val="center"/>
          </w:tcPr>
          <w:p w:rsidR="00F227C3" w:rsidRPr="005E147A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50 537</w:t>
            </w:r>
          </w:p>
        </w:tc>
        <w:tc>
          <w:tcPr>
            <w:tcW w:w="1168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</w:tr>
    </w:tbl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Ďalšie informácie o odloženej dani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 –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teoretická daň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197"/>
        <w:gridCol w:w="1570"/>
        <w:gridCol w:w="1209"/>
        <w:gridCol w:w="1316"/>
      </w:tblGrid>
      <w:tr w:rsidR="004331D0" w:rsidRPr="004331D0" w:rsidTr="000545A1">
        <w:tc>
          <w:tcPr>
            <w:tcW w:w="9709" w:type="dxa"/>
            <w:gridSpan w:val="5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Bežné účtovné obdobie</w:t>
            </w:r>
          </w:p>
        </w:tc>
      </w:tr>
      <w:tr w:rsidR="004331D0" w:rsidRPr="004331D0" w:rsidTr="000545A1">
        <w:trPr>
          <w:trHeight w:val="644"/>
        </w:trPr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Názov položky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1241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% dane</w:t>
            </w:r>
          </w:p>
        </w:tc>
      </w:tr>
      <w:tr w:rsidR="004331D0" w:rsidRPr="004331D0" w:rsidTr="000545A1">
        <w:trPr>
          <w:trHeight w:val="180"/>
        </w:trPr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Výsledok hospodárenia pred zdanením</w:t>
            </w:r>
          </w:p>
        </w:tc>
        <w:tc>
          <w:tcPr>
            <w:tcW w:w="1262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298 138</w:t>
            </w:r>
          </w:p>
        </w:tc>
        <w:tc>
          <w:tcPr>
            <w:tcW w:w="1241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62 609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Pripočítateľné položky spolu </w:t>
            </w:r>
          </w:p>
        </w:tc>
        <w:tc>
          <w:tcPr>
            <w:tcW w:w="1262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209 769</w:t>
            </w:r>
          </w:p>
        </w:tc>
        <w:tc>
          <w:tcPr>
            <w:tcW w:w="1241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44 052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Odpočítateľné položky </w:t>
            </w:r>
          </w:p>
        </w:tc>
        <w:tc>
          <w:tcPr>
            <w:tcW w:w="1262" w:type="dxa"/>
          </w:tcPr>
          <w:p w:rsidR="004331D0" w:rsidRPr="005E147A" w:rsidRDefault="005E147A" w:rsidP="005E147A">
            <w:pPr>
              <w:pStyle w:val="Odsekzoznamu"/>
              <w:numPr>
                <w:ilvl w:val="0"/>
                <w:numId w:val="19"/>
              </w:numPr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114 264</w:t>
            </w:r>
          </w:p>
        </w:tc>
        <w:tc>
          <w:tcPr>
            <w:tcW w:w="1241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-23 995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Odpočet daňovej straty 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Základ dane </w:t>
            </w:r>
          </w:p>
        </w:tc>
        <w:tc>
          <w:tcPr>
            <w:tcW w:w="1262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393 643</w:t>
            </w:r>
          </w:p>
        </w:tc>
        <w:tc>
          <w:tcPr>
            <w:tcW w:w="1241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82 665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Splatná daň z príjmov po úpravách: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B545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82 665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4"/>
                <w:szCs w:val="24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Odložená daň z príjmov: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B545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-18 478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Celková daň z príjmov: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B545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64 186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</w:tbl>
    <w:p w:rsid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:rsidR="008304B7" w:rsidRPr="004331D0" w:rsidRDefault="008304B7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4331D0" w:rsidRPr="004331D0" w:rsidTr="000545A1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Bezprostredne predchádzajúce účtovné obdobie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Názov položky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1241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% dane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Výsledok hospodárenia pred zdanením 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63 044</w:t>
            </w: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13 239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Pripočítateľné položky spolu 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96 424</w:t>
            </w: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20 249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Odpočítateľné položky 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137 660</w:t>
            </w: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28 908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Odpočet daňovej straty 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Základ dane 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21 807</w:t>
            </w: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4 580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Splatná daň z príjmov po úpravách: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4"/>
                <w:szCs w:val="24"/>
                <w:lang w:val="sk-SK"/>
              </w:rPr>
              <w:t>21</w:t>
            </w:r>
          </w:p>
        </w:tc>
      </w:tr>
      <w:tr w:rsidR="00C0407E" w:rsidRPr="004331D0" w:rsidTr="000545A1">
        <w:trPr>
          <w:trHeight w:val="60"/>
        </w:trPr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Odložená daň z príjmov: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6 603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Celková daň z príjmov: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11 183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</w:tbl>
    <w:p w:rsidR="004331D0" w:rsidRP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Komentár:</w:t>
      </w:r>
    </w:p>
    <w:p w:rsidR="004331D0" w:rsidRPr="004331D0" w:rsidRDefault="004331D0" w:rsidP="004331D0">
      <w:pPr>
        <w:numPr>
          <w:ilvl w:val="0"/>
          <w:numId w:val="2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Teoretická daň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– hypotetická suma dane, ak by sa počítala priamo z účtovného výsledku hospodárenia x sadzba dane, teda bez pripočítateľných a odpočítateľných položiek vyplývajúcich zo zákona o dani z príjmov. </w:t>
      </w:r>
    </w:p>
    <w:p w:rsidR="004331D0" w:rsidRPr="004331D0" w:rsidRDefault="004331D0" w:rsidP="004331D0">
      <w:pPr>
        <w:numPr>
          <w:ilvl w:val="0"/>
          <w:numId w:val="2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Celková daň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>– informácia, koľko je celková daň z príjmov, teda splatná daň a odložená daň spolu.</w:t>
      </w:r>
    </w:p>
    <w:p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IV – INFORMÁCIE, KTORÉ VYSVETĽUJÚ A DOPĹŇAJÚ POLOŽKY VÝKAZU ZISKOV A STRÁT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Popis položiek výnosov a nákladov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 Výkazu zisku a strát: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Významné položky výnosov a nákladov bežného účtovného obdobia 20</w:t>
      </w:r>
      <w:r w:rsidR="00B54555">
        <w:rPr>
          <w:rFonts w:ascii="Arial Narrow" w:eastAsia="Times New Roman" w:hAnsi="Arial Narrow" w:cs="Arial Narrow"/>
          <w:b/>
          <w:bCs/>
          <w:lang w:val="sk-SK" w:eastAsia="sk-SK"/>
        </w:rPr>
        <w:t>20</w:t>
      </w:r>
    </w:p>
    <w:p w:rsidR="008304B7" w:rsidRPr="00B23B90" w:rsidRDefault="00B23B90" w:rsidP="00B23B90">
      <w:pPr>
        <w:ind w:left="360"/>
        <w:jc w:val="both"/>
        <w:rPr>
          <w:rFonts w:ascii="Arial Narrow" w:eastAsia="Times New Roman" w:hAnsi="Arial Narrow" w:cs="Arial Narrow"/>
          <w:lang w:val="sk-SK" w:eastAsia="sk-SK"/>
        </w:rPr>
      </w:pPr>
      <w:r w:rsidRPr="00B23B90">
        <w:rPr>
          <w:rFonts w:ascii="Arial Narrow" w:eastAsia="Times New Roman" w:hAnsi="Arial Narrow" w:cs="Arial Narrow"/>
          <w:lang w:val="sk-SK" w:eastAsia="sk-SK"/>
        </w:rPr>
        <w:t xml:space="preserve">1. </w:t>
      </w:r>
      <w:r>
        <w:rPr>
          <w:rFonts w:ascii="Arial Narrow" w:eastAsia="Times New Roman" w:hAnsi="Arial Narrow" w:cs="Arial Narrow"/>
          <w:u w:val="single"/>
          <w:lang w:val="sk-SK" w:eastAsia="sk-SK"/>
        </w:rPr>
        <w:t>V</w:t>
      </w:r>
      <w:r w:rsidR="004331D0" w:rsidRPr="00B23B90">
        <w:rPr>
          <w:rFonts w:ascii="Arial Narrow" w:eastAsia="Times New Roman" w:hAnsi="Arial Narrow" w:cs="Arial Narrow"/>
          <w:u w:val="single"/>
          <w:lang w:val="sk-SK" w:eastAsia="sk-SK"/>
        </w:rPr>
        <w:t>ýnosy z hospodárskej činnosti</w:t>
      </w:r>
      <w:r w:rsidR="004331D0" w:rsidRPr="00B23B9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822240" w:rsidRPr="004331D0" w:rsidTr="00822240">
        <w:tc>
          <w:tcPr>
            <w:tcW w:w="3331" w:type="dxa"/>
            <w:vMerge w:val="restart"/>
            <w:shd w:val="clear" w:color="auto" w:fill="auto"/>
          </w:tcPr>
          <w:p w:rsidR="00822240" w:rsidRPr="004331D0" w:rsidRDefault="00822240" w:rsidP="0085369A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Výnosy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822240" w:rsidRPr="004331D0" w:rsidRDefault="00822240" w:rsidP="00822240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výnosov</w:t>
            </w:r>
          </w:p>
        </w:tc>
      </w:tr>
      <w:tr w:rsidR="00B7360F" w:rsidRPr="004331D0" w:rsidTr="00822240">
        <w:tc>
          <w:tcPr>
            <w:tcW w:w="3331" w:type="dxa"/>
            <w:vMerge/>
            <w:shd w:val="clear" w:color="auto" w:fill="auto"/>
          </w:tcPr>
          <w:p w:rsidR="00B7360F" w:rsidRPr="004331D0" w:rsidRDefault="00B7360F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B7360F" w:rsidRPr="004331D0" w:rsidRDefault="00F227C3" w:rsidP="00024B57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B7360F" w:rsidRPr="004331D0" w:rsidRDefault="00B7360F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B7360F" w:rsidRPr="004331D0" w:rsidTr="00822240">
        <w:tc>
          <w:tcPr>
            <w:tcW w:w="3331" w:type="dxa"/>
            <w:shd w:val="clear" w:color="auto" w:fill="auto"/>
          </w:tcPr>
          <w:p w:rsidR="00B7360F" w:rsidRPr="004331D0" w:rsidRDefault="00B7360F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vlastné výrobky</w:t>
            </w:r>
          </w:p>
        </w:tc>
        <w:tc>
          <w:tcPr>
            <w:tcW w:w="3260" w:type="dxa"/>
            <w:shd w:val="clear" w:color="auto" w:fill="auto"/>
          </w:tcPr>
          <w:p w:rsidR="00B7360F" w:rsidRPr="004331D0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8 590 566</w:t>
            </w:r>
          </w:p>
        </w:tc>
        <w:tc>
          <w:tcPr>
            <w:tcW w:w="3118" w:type="dxa"/>
          </w:tcPr>
          <w:p w:rsidR="00B7360F" w:rsidRPr="004331D0" w:rsidRDefault="00B7360F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9 116 128</w:t>
            </w:r>
          </w:p>
        </w:tc>
      </w:tr>
      <w:tr w:rsidR="00B7360F" w:rsidRPr="004331D0" w:rsidTr="00822240">
        <w:tc>
          <w:tcPr>
            <w:tcW w:w="3331" w:type="dxa"/>
            <w:shd w:val="clear" w:color="auto" w:fill="auto"/>
          </w:tcPr>
          <w:p w:rsidR="00B7360F" w:rsidRPr="004331D0" w:rsidRDefault="00B7360F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služby</w:t>
            </w:r>
          </w:p>
        </w:tc>
        <w:tc>
          <w:tcPr>
            <w:tcW w:w="3260" w:type="dxa"/>
            <w:shd w:val="clear" w:color="auto" w:fill="auto"/>
          </w:tcPr>
          <w:p w:rsidR="00B7360F" w:rsidRPr="004331D0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95 866</w:t>
            </w:r>
          </w:p>
        </w:tc>
        <w:tc>
          <w:tcPr>
            <w:tcW w:w="3118" w:type="dxa"/>
          </w:tcPr>
          <w:p w:rsidR="00B7360F" w:rsidRPr="004331D0" w:rsidRDefault="00B7360F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169 053</w:t>
            </w:r>
          </w:p>
        </w:tc>
      </w:tr>
      <w:tr w:rsidR="00C11AA6" w:rsidRPr="004331D0" w:rsidTr="00822240">
        <w:tc>
          <w:tcPr>
            <w:tcW w:w="3331" w:type="dxa"/>
            <w:shd w:val="clear" w:color="auto" w:fill="auto"/>
          </w:tcPr>
          <w:p w:rsidR="00C11AA6" w:rsidRPr="004331D0" w:rsidRDefault="00C11AA6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</w:t>
            </w: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mena stavu nedokončenej výroby</w:t>
            </w:r>
          </w:p>
        </w:tc>
        <w:tc>
          <w:tcPr>
            <w:tcW w:w="3260" w:type="dxa"/>
            <w:shd w:val="clear" w:color="auto" w:fill="auto"/>
          </w:tcPr>
          <w:p w:rsidR="00C11AA6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124 866</w:t>
            </w:r>
          </w:p>
        </w:tc>
        <w:tc>
          <w:tcPr>
            <w:tcW w:w="3118" w:type="dxa"/>
          </w:tcPr>
          <w:p w:rsidR="00C11AA6" w:rsidRDefault="00C11AA6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-183 474</w:t>
            </w:r>
          </w:p>
        </w:tc>
      </w:tr>
      <w:tr w:rsidR="00C11AA6" w:rsidRPr="004331D0" w:rsidTr="00822240">
        <w:tc>
          <w:tcPr>
            <w:tcW w:w="3331" w:type="dxa"/>
            <w:shd w:val="clear" w:color="auto" w:fill="auto"/>
          </w:tcPr>
          <w:p w:rsidR="00C11AA6" w:rsidRPr="004331D0" w:rsidRDefault="00C11AA6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Zmena stavu výrobkov</w:t>
            </w:r>
          </w:p>
        </w:tc>
        <w:tc>
          <w:tcPr>
            <w:tcW w:w="3260" w:type="dxa"/>
            <w:shd w:val="clear" w:color="auto" w:fill="auto"/>
          </w:tcPr>
          <w:p w:rsidR="00C11AA6" w:rsidRPr="004331D0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118" w:type="dxa"/>
          </w:tcPr>
          <w:p w:rsidR="00C11AA6" w:rsidRPr="004331D0" w:rsidRDefault="00C11AA6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C11AA6" w:rsidRPr="004331D0" w:rsidTr="00822240">
        <w:tc>
          <w:tcPr>
            <w:tcW w:w="3331" w:type="dxa"/>
            <w:shd w:val="clear" w:color="auto" w:fill="auto"/>
          </w:tcPr>
          <w:p w:rsidR="00C11AA6" w:rsidRPr="004331D0" w:rsidRDefault="00C11AA6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Aktivácia materiálu a tovaru</w:t>
            </w:r>
          </w:p>
        </w:tc>
        <w:tc>
          <w:tcPr>
            <w:tcW w:w="3260" w:type="dxa"/>
            <w:shd w:val="clear" w:color="auto" w:fill="auto"/>
          </w:tcPr>
          <w:p w:rsidR="00C11AA6" w:rsidRPr="004331D0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26 125</w:t>
            </w:r>
          </w:p>
        </w:tc>
        <w:tc>
          <w:tcPr>
            <w:tcW w:w="3118" w:type="dxa"/>
          </w:tcPr>
          <w:p w:rsidR="00C11AA6" w:rsidRPr="004331D0" w:rsidRDefault="00C11AA6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C11AA6" w:rsidRPr="004331D0" w:rsidTr="00822240">
        <w:tc>
          <w:tcPr>
            <w:tcW w:w="3331" w:type="dxa"/>
            <w:shd w:val="clear" w:color="auto" w:fill="auto"/>
          </w:tcPr>
          <w:p w:rsidR="00C11AA6" w:rsidRPr="004331D0" w:rsidRDefault="00C11AA6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Výnosy z hospodárskej činnosti spolu:</w:t>
            </w:r>
          </w:p>
        </w:tc>
        <w:tc>
          <w:tcPr>
            <w:tcW w:w="3260" w:type="dxa"/>
            <w:shd w:val="clear" w:color="auto" w:fill="auto"/>
          </w:tcPr>
          <w:p w:rsidR="00C11AA6" w:rsidRPr="004331D0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8 837 423</w:t>
            </w:r>
          </w:p>
        </w:tc>
        <w:tc>
          <w:tcPr>
            <w:tcW w:w="3118" w:type="dxa"/>
          </w:tcPr>
          <w:p w:rsidR="00C11AA6" w:rsidRPr="004331D0" w:rsidRDefault="00C11AA6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9 101 707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Náklady na hospodársku činnosť s popisom významných položiek</w:t>
      </w:r>
    </w:p>
    <w:p w:rsidR="008304B7" w:rsidRDefault="0082224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 xml:space="preserve">  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822240" w:rsidRPr="004331D0" w:rsidTr="00822240">
        <w:tc>
          <w:tcPr>
            <w:tcW w:w="3331" w:type="dxa"/>
            <w:vMerge w:val="restart"/>
            <w:shd w:val="clear" w:color="auto" w:fill="auto"/>
          </w:tcPr>
          <w:p w:rsidR="00822240" w:rsidRPr="004331D0" w:rsidRDefault="00822240" w:rsidP="0085369A">
            <w:pPr>
              <w:spacing w:after="0" w:line="240" w:lineRule="auto"/>
              <w:ind w:right="-454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Náklady na hospodársku činnosť 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822240" w:rsidRPr="004331D0" w:rsidRDefault="0085369A" w:rsidP="0085369A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F227C3" w:rsidRPr="004331D0" w:rsidTr="00822240">
        <w:tc>
          <w:tcPr>
            <w:tcW w:w="3331" w:type="dxa"/>
            <w:vMerge/>
            <w:shd w:val="clear" w:color="auto" w:fill="auto"/>
          </w:tcPr>
          <w:p w:rsidR="00F227C3" w:rsidRPr="004331D0" w:rsidRDefault="00F227C3" w:rsidP="0082224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Spotreba materiálu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5 386 932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5 618 450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Základný materiál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4 453 332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4 450 938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Materiál na balenie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158 519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173 577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Farby</w:t>
            </w:r>
          </w:p>
        </w:tc>
        <w:tc>
          <w:tcPr>
            <w:tcW w:w="3260" w:type="dxa"/>
            <w:shd w:val="clear" w:color="auto" w:fill="auto"/>
          </w:tcPr>
          <w:p w:rsidR="00F227C3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45 513</w:t>
            </w:r>
          </w:p>
        </w:tc>
        <w:tc>
          <w:tcPr>
            <w:tcW w:w="3118" w:type="dxa"/>
          </w:tcPr>
          <w:p w:rsidR="00F227C3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19 582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Prídavný materiál - komponenty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469 946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647 362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Režijný materiál – výroba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115 399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195 920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</w:t>
            </w: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robné výdaje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91 737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74 902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Kancelárske potreby</w:t>
            </w:r>
          </w:p>
        </w:tc>
        <w:tc>
          <w:tcPr>
            <w:tcW w:w="3260" w:type="dxa"/>
            <w:shd w:val="clear" w:color="auto" w:fill="auto"/>
          </w:tcPr>
          <w:p w:rsidR="00F227C3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14 659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10 412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Ostatné výrobné náklady</w:t>
            </w:r>
          </w:p>
        </w:tc>
        <w:tc>
          <w:tcPr>
            <w:tcW w:w="3260" w:type="dxa"/>
            <w:shd w:val="clear" w:color="auto" w:fill="auto"/>
          </w:tcPr>
          <w:p w:rsidR="00F227C3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37 827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45 757</w:t>
            </w:r>
          </w:p>
        </w:tc>
      </w:tr>
      <w:tr w:rsidR="00F227C3" w:rsidRPr="004331D0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Spotreba energie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971C8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71C8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337 054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</w:t>
            </w: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22 021</w:t>
            </w:r>
          </w:p>
        </w:tc>
      </w:tr>
      <w:tr w:rsidR="00F227C3" w:rsidRPr="004331D0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Spotreba elektriny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289 428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284 501</w:t>
            </w:r>
          </w:p>
        </w:tc>
      </w:tr>
      <w:tr w:rsidR="00F227C3" w:rsidRPr="004331D0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Spotreba plynu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47 153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545F2F" w:rsidP="00545F2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37 520</w:t>
            </w:r>
          </w:p>
        </w:tc>
      </w:tr>
      <w:tr w:rsidR="00F227C3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Ostatná energia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473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F227C3" w:rsidRPr="004331D0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Iné náklady do výroby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971C8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71C8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14 149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13 428</w:t>
            </w:r>
          </w:p>
        </w:tc>
      </w:tr>
      <w:tr w:rsidR="00F227C3" w:rsidRPr="004331D0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Spotreba materiálu a energie spolu: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971C8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5 738 135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5 953 899</w:t>
            </w:r>
          </w:p>
        </w:tc>
      </w:tr>
    </w:tbl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lastRenderedPageBreak/>
        <w:t xml:space="preserve">3.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Služby</w:t>
      </w:r>
    </w:p>
    <w:p w:rsidR="00F227C3" w:rsidRDefault="00F227C3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F227C3" w:rsidRPr="004331D0" w:rsidTr="005724A4">
        <w:tc>
          <w:tcPr>
            <w:tcW w:w="3331" w:type="dxa"/>
            <w:vMerge w:val="restart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54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Náklady na služby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F227C3" w:rsidRPr="004331D0" w:rsidTr="005724A4">
        <w:tc>
          <w:tcPr>
            <w:tcW w:w="3331" w:type="dxa"/>
            <w:vMerge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F227C3" w:rsidRPr="004331D0" w:rsidTr="005724A4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Popis významných položiek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Strážna služba</w:t>
            </w:r>
          </w:p>
        </w:tc>
        <w:tc>
          <w:tcPr>
            <w:tcW w:w="3260" w:type="dxa"/>
            <w:shd w:val="clear" w:color="auto" w:fill="auto"/>
          </w:tcPr>
          <w:p w:rsidR="00A9067D" w:rsidRPr="004331D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35 222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37 920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Preprava</w:t>
            </w:r>
          </w:p>
        </w:tc>
        <w:tc>
          <w:tcPr>
            <w:tcW w:w="3260" w:type="dxa"/>
            <w:shd w:val="clear" w:color="auto" w:fill="auto"/>
          </w:tcPr>
          <w:p w:rsidR="00A9067D" w:rsidRPr="004331D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30 849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24 742</w:t>
            </w:r>
          </w:p>
        </w:tc>
      </w:tr>
      <w:tr w:rsidR="00A9067D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Lízing pracovníkov</w:t>
            </w:r>
          </w:p>
        </w:tc>
        <w:tc>
          <w:tcPr>
            <w:tcW w:w="3260" w:type="dxa"/>
            <w:shd w:val="clear" w:color="auto" w:fill="auto"/>
          </w:tcPr>
          <w:p w:rsidR="00A9067D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89 436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16 757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Služby organizačnej zložky</w:t>
            </w:r>
          </w:p>
        </w:tc>
        <w:tc>
          <w:tcPr>
            <w:tcW w:w="3260" w:type="dxa"/>
            <w:shd w:val="clear" w:color="auto" w:fill="auto"/>
          </w:tcPr>
          <w:p w:rsidR="00A9067D" w:rsidRPr="004331D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102 704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60 717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Opravy a údržba</w:t>
            </w:r>
          </w:p>
        </w:tc>
        <w:tc>
          <w:tcPr>
            <w:tcW w:w="3260" w:type="dxa"/>
            <w:shd w:val="clear" w:color="auto" w:fill="auto"/>
          </w:tcPr>
          <w:p w:rsidR="00A9067D" w:rsidRPr="004331D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31 430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31 385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Bankové poplatky</w:t>
            </w:r>
          </w:p>
        </w:tc>
        <w:tc>
          <w:tcPr>
            <w:tcW w:w="3260" w:type="dxa"/>
            <w:shd w:val="clear" w:color="auto" w:fill="auto"/>
          </w:tcPr>
          <w:p w:rsidR="00A9067D" w:rsidRPr="004331D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12 874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8 663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Audit a daňové poradenstvo</w:t>
            </w:r>
          </w:p>
        </w:tc>
        <w:tc>
          <w:tcPr>
            <w:tcW w:w="3260" w:type="dxa"/>
            <w:shd w:val="clear" w:color="auto" w:fill="auto"/>
          </w:tcPr>
          <w:p w:rsidR="00A9067D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10 415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16 664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reprezentáciu</w:t>
            </w:r>
          </w:p>
        </w:tc>
        <w:tc>
          <w:tcPr>
            <w:tcW w:w="3260" w:type="dxa"/>
            <w:shd w:val="clear" w:color="auto" w:fill="auto"/>
          </w:tcPr>
          <w:p w:rsidR="00A9067D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8 156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3 595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Cestovné</w:t>
            </w:r>
          </w:p>
        </w:tc>
        <w:tc>
          <w:tcPr>
            <w:tcW w:w="3260" w:type="dxa"/>
            <w:shd w:val="clear" w:color="auto" w:fill="auto"/>
          </w:tcPr>
          <w:p w:rsidR="00A9067D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8 299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2 358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val="sk-SK" w:eastAsia="sk-SK"/>
              </w:rPr>
              <w:t>Ostatné služby</w:t>
            </w:r>
          </w:p>
        </w:tc>
        <w:tc>
          <w:tcPr>
            <w:tcW w:w="3260" w:type="dxa"/>
            <w:shd w:val="clear" w:color="auto" w:fill="auto"/>
          </w:tcPr>
          <w:p w:rsidR="00A9067D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242 301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val="sk-SK" w:eastAsia="sk-SK"/>
              </w:rPr>
              <w:t>169 849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Služby spolu:</w:t>
            </w:r>
          </w:p>
        </w:tc>
        <w:tc>
          <w:tcPr>
            <w:tcW w:w="3260" w:type="dxa"/>
            <w:shd w:val="clear" w:color="auto" w:fill="auto"/>
          </w:tcPr>
          <w:p w:rsidR="00A9067D" w:rsidRPr="007E07F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7E07F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 xml:space="preserve">571 686 </w:t>
            </w:r>
          </w:p>
        </w:tc>
        <w:tc>
          <w:tcPr>
            <w:tcW w:w="3118" w:type="dxa"/>
          </w:tcPr>
          <w:p w:rsidR="00A9067D" w:rsidRPr="007E07F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7E07F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372 650</w:t>
            </w:r>
          </w:p>
        </w:tc>
      </w:tr>
    </w:tbl>
    <w:p w:rsidR="00F227C3" w:rsidRDefault="00F227C3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A9067D" w:rsidRDefault="00A9067D" w:rsidP="00A9067D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Osobné náklady</w:t>
      </w:r>
    </w:p>
    <w:p w:rsidR="00A9067D" w:rsidRPr="004331D0" w:rsidRDefault="00A9067D" w:rsidP="00A9067D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BE2D84" w:rsidRPr="004331D0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Osobné náklady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BE2D84" w:rsidRPr="004331D0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BE2D84" w:rsidRPr="004331D0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Mzdy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1 546 067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1 702 757</w:t>
            </w:r>
          </w:p>
        </w:tc>
      </w:tr>
      <w:tr w:rsidR="00BE2D84" w:rsidRPr="004331D0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Zákonné poistné zamestnancov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565 152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616 391</w:t>
            </w:r>
          </w:p>
        </w:tc>
      </w:tr>
      <w:tr w:rsidR="00BE2D84" w:rsidRPr="004331D0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Ostatné sociálne náklady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109 703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119 206</w:t>
            </w:r>
          </w:p>
        </w:tc>
      </w:tr>
      <w:tr w:rsidR="00BE2D84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Osobné náklady spolu:</w:t>
            </w:r>
          </w:p>
        </w:tc>
        <w:tc>
          <w:tcPr>
            <w:tcW w:w="3260" w:type="dxa"/>
            <w:shd w:val="clear" w:color="auto" w:fill="auto"/>
          </w:tcPr>
          <w:p w:rsidR="00BE2D84" w:rsidRPr="00E32ABF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E32ABF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2 220 922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2 438 354</w:t>
            </w:r>
          </w:p>
        </w:tc>
      </w:tr>
    </w:tbl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5.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Dane a</w:t>
      </w:r>
      <w:r w:rsidR="008304B7">
        <w:rPr>
          <w:rFonts w:ascii="Arial Narrow" w:eastAsia="Times New Roman" w:hAnsi="Arial Narrow" w:cs="Arial Narrow"/>
          <w:u w:val="single"/>
          <w:lang w:val="sk-SK" w:eastAsia="sk-SK"/>
        </w:rPr>
        <w:t> 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poplatky</w:t>
      </w: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Dane a poplatky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nákladov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Daň z nehnuteľností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Ostatné poplatky</w:t>
            </w:r>
          </w:p>
        </w:tc>
        <w:tc>
          <w:tcPr>
            <w:tcW w:w="3260" w:type="dxa"/>
            <w:shd w:val="clear" w:color="auto" w:fill="auto"/>
          </w:tcPr>
          <w:p w:rsidR="00BE2D84" w:rsidRPr="00E32ABF" w:rsidRDefault="00E32ABF" w:rsidP="00E32AB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E32ABF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15 168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17 368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Dane a poplatky spolu: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5 230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6 386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BE2D84" w:rsidRPr="00E32ABF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E32ABF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20 398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23 754</w:t>
            </w:r>
          </w:p>
        </w:tc>
      </w:tr>
    </w:tbl>
    <w:p w:rsidR="00BE2D84" w:rsidRDefault="00BE2D84" w:rsidP="00BE2D84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6.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Odpisy a</w:t>
      </w:r>
      <w:r w:rsidR="008304B7">
        <w:rPr>
          <w:rFonts w:ascii="Arial Narrow" w:eastAsia="Times New Roman" w:hAnsi="Arial Narrow" w:cs="Arial Narrow"/>
          <w:u w:val="single"/>
          <w:lang w:val="sk-SK" w:eastAsia="sk-SK"/>
        </w:rPr>
        <w:t> 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amortizácia</w:t>
      </w: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Odpisy a amortizácia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nákladov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Odpisy</w:t>
            </w:r>
          </w:p>
        </w:tc>
        <w:tc>
          <w:tcPr>
            <w:tcW w:w="3260" w:type="dxa"/>
            <w:shd w:val="clear" w:color="auto" w:fill="auto"/>
          </w:tcPr>
          <w:p w:rsidR="00BE2D84" w:rsidRPr="005724A4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211 795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217 752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Amortizácia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3 252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Odpisy a amortizácia spolu:</w:t>
            </w:r>
          </w:p>
        </w:tc>
        <w:tc>
          <w:tcPr>
            <w:tcW w:w="3260" w:type="dxa"/>
            <w:shd w:val="clear" w:color="auto" w:fill="auto"/>
          </w:tcPr>
          <w:p w:rsidR="00BE2D84" w:rsidRPr="005724A4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215 047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217 752</w:t>
            </w:r>
          </w:p>
        </w:tc>
      </w:tr>
    </w:tbl>
    <w:p w:rsidR="00BE2D84" w:rsidRDefault="00BE2D8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7.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Výnosy a náklady z predaného majetku a</w:t>
      </w:r>
      <w:r w:rsidR="008304B7">
        <w:rPr>
          <w:rFonts w:ascii="Arial Narrow" w:eastAsia="Times New Roman" w:hAnsi="Arial Narrow" w:cs="Arial Narrow"/>
          <w:u w:val="single"/>
          <w:lang w:val="sk-SK" w:eastAsia="sk-SK"/>
        </w:rPr>
        <w:t> 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materiálu</w:t>
      </w: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Výnosy a náklady z predaného majetku a materiálu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310B65" w:rsidRPr="004331D0" w:rsidRDefault="00310B65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310B65" w:rsidRPr="004331D0" w:rsidRDefault="00310B6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 predaj majetku</w:t>
            </w:r>
          </w:p>
        </w:tc>
        <w:tc>
          <w:tcPr>
            <w:tcW w:w="3260" w:type="dxa"/>
            <w:shd w:val="clear" w:color="auto" w:fill="auto"/>
          </w:tcPr>
          <w:p w:rsidR="00310B65" w:rsidRPr="004331D0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250 240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796 651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Odpis ZC predaného majetku</w:t>
            </w:r>
          </w:p>
        </w:tc>
        <w:tc>
          <w:tcPr>
            <w:tcW w:w="3260" w:type="dxa"/>
            <w:shd w:val="clear" w:color="auto" w:fill="auto"/>
          </w:tcPr>
          <w:p w:rsidR="00310B65" w:rsidRPr="004331D0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-196 007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-737 672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 predaj materiálu</w:t>
            </w:r>
          </w:p>
        </w:tc>
        <w:tc>
          <w:tcPr>
            <w:tcW w:w="3260" w:type="dxa"/>
            <w:shd w:val="clear" w:color="auto" w:fill="auto"/>
          </w:tcPr>
          <w:p w:rsidR="00310B65" w:rsidRPr="004331D0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43 502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46 398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predaného materiálu</w:t>
            </w:r>
          </w:p>
        </w:tc>
        <w:tc>
          <w:tcPr>
            <w:tcW w:w="3260" w:type="dxa"/>
            <w:shd w:val="clear" w:color="auto" w:fill="auto"/>
          </w:tcPr>
          <w:p w:rsidR="00310B65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-62 349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-18 135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Zisk z predaného majetku a materiálu</w:t>
            </w:r>
          </w:p>
        </w:tc>
        <w:tc>
          <w:tcPr>
            <w:tcW w:w="3260" w:type="dxa"/>
            <w:shd w:val="clear" w:color="auto" w:fill="auto"/>
          </w:tcPr>
          <w:p w:rsidR="00310B65" w:rsidRPr="005724A4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35 386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87 242</w:t>
            </w:r>
          </w:p>
        </w:tc>
      </w:tr>
    </w:tbl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5724A4" w:rsidRDefault="005724A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5724A4" w:rsidRDefault="005724A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5724A4" w:rsidRDefault="005724A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5724A4" w:rsidRDefault="005724A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5724A4" w:rsidRDefault="005724A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FC6499" w:rsidRPr="004331D0" w:rsidRDefault="00FC6499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310B65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>8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. </w:t>
      </w:r>
      <w:r w:rsidR="004331D0" w:rsidRPr="004331D0">
        <w:rPr>
          <w:rFonts w:ascii="Arial Narrow" w:eastAsia="Times New Roman" w:hAnsi="Arial Narrow" w:cs="Arial Narrow"/>
          <w:u w:val="single"/>
          <w:lang w:val="sk-SK" w:eastAsia="sk-SK"/>
        </w:rPr>
        <w:t>Ostatné výnosy a</w:t>
      </w:r>
      <w:r w:rsidR="00FC6499">
        <w:rPr>
          <w:rFonts w:ascii="Arial Narrow" w:eastAsia="Times New Roman" w:hAnsi="Arial Narrow" w:cs="Arial Narrow"/>
          <w:u w:val="single"/>
          <w:lang w:val="sk-SK" w:eastAsia="sk-SK"/>
        </w:rPr>
        <w:t> </w:t>
      </w:r>
      <w:r w:rsidR="004331D0" w:rsidRPr="004331D0">
        <w:rPr>
          <w:rFonts w:ascii="Arial Narrow" w:eastAsia="Times New Roman" w:hAnsi="Arial Narrow" w:cs="Arial Narrow"/>
          <w:u w:val="single"/>
          <w:lang w:val="sk-SK" w:eastAsia="sk-SK"/>
        </w:rPr>
        <w:t>náklady</w:t>
      </w:r>
    </w:p>
    <w:p w:rsidR="00FC6499" w:rsidRDefault="00FC6499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7C6C15" w:rsidRPr="004331D0" w:rsidTr="005724A4">
        <w:trPr>
          <w:trHeight w:val="479"/>
        </w:trPr>
        <w:tc>
          <w:tcPr>
            <w:tcW w:w="3331" w:type="dxa"/>
          </w:tcPr>
          <w:p w:rsidR="007C6C15" w:rsidRPr="005724A4" w:rsidRDefault="007C6C15" w:rsidP="007C6C15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b/>
                <w:lang w:val="sk-SK" w:eastAsia="sk-SK"/>
              </w:rPr>
              <w:t>Výnosy a náklady z</w:t>
            </w:r>
            <w:r w:rsidR="005724A4" w:rsidRPr="005724A4">
              <w:rPr>
                <w:rFonts w:ascii="Arial Narrow" w:eastAsia="Times New Roman" w:hAnsi="Arial Narrow" w:cs="Arial Narrow"/>
                <w:b/>
                <w:lang w:val="sk-SK" w:eastAsia="sk-SK"/>
              </w:rPr>
              <w:t> </w:t>
            </w:r>
            <w:proofErr w:type="spellStart"/>
            <w:r w:rsidR="005724A4" w:rsidRPr="005724A4">
              <w:rPr>
                <w:rFonts w:ascii="Arial Narrow" w:eastAsia="Times New Roman" w:hAnsi="Arial Narrow" w:cs="Arial Narrow"/>
                <w:b/>
                <w:lang w:val="sk-SK" w:eastAsia="sk-SK"/>
              </w:rPr>
              <w:t>faktoringu</w:t>
            </w:r>
            <w:proofErr w:type="spellEnd"/>
            <w:r w:rsidR="005724A4" w:rsidRPr="005724A4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 a ostatné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1C672C" w:rsidRPr="004331D0" w:rsidTr="005724A4">
        <w:tc>
          <w:tcPr>
            <w:tcW w:w="3331" w:type="dxa"/>
          </w:tcPr>
          <w:p w:rsidR="001C672C" w:rsidRPr="005724A4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Prevod pohľadávok </w:t>
            </w:r>
            <w:proofErr w:type="spellStart"/>
            <w:r w:rsidRPr="005724A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faktoring</w:t>
            </w:r>
            <w:proofErr w:type="spellEnd"/>
            <w:r w:rsidRPr="005724A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do výnos</w:t>
            </w: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ov</w:t>
            </w:r>
          </w:p>
        </w:tc>
        <w:tc>
          <w:tcPr>
            <w:tcW w:w="3260" w:type="dxa"/>
            <w:shd w:val="clear" w:color="auto" w:fill="auto"/>
          </w:tcPr>
          <w:p w:rsidR="001C672C" w:rsidRPr="005724A4" w:rsidRDefault="001C672C" w:rsidP="001C672C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4 733 180</w:t>
            </w:r>
          </w:p>
        </w:tc>
        <w:tc>
          <w:tcPr>
            <w:tcW w:w="3118" w:type="dxa"/>
          </w:tcPr>
          <w:p w:rsidR="001C672C" w:rsidRPr="001C672C" w:rsidRDefault="001C672C" w:rsidP="001C672C">
            <w:pPr>
              <w:spacing w:after="0" w:line="240" w:lineRule="auto"/>
              <w:ind w:right="-468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1C672C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1C672C" w:rsidRPr="004331D0" w:rsidTr="005724A4">
        <w:tc>
          <w:tcPr>
            <w:tcW w:w="3331" w:type="dxa"/>
          </w:tcPr>
          <w:p w:rsidR="001C672C" w:rsidRPr="005724A4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Prevod pohľadávok </w:t>
            </w:r>
            <w:proofErr w:type="spellStart"/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faktoringu</w:t>
            </w:r>
            <w:proofErr w:type="spellEnd"/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do </w:t>
            </w:r>
            <w:proofErr w:type="spellStart"/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náklaadov</w:t>
            </w:r>
            <w:proofErr w:type="spellEnd"/>
          </w:p>
        </w:tc>
        <w:tc>
          <w:tcPr>
            <w:tcW w:w="3260" w:type="dxa"/>
            <w:shd w:val="clear" w:color="auto" w:fill="auto"/>
          </w:tcPr>
          <w:p w:rsidR="001C672C" w:rsidRPr="004331D0" w:rsidRDefault="001C672C" w:rsidP="004E0A3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-4 733 180</w:t>
            </w:r>
          </w:p>
        </w:tc>
        <w:tc>
          <w:tcPr>
            <w:tcW w:w="3118" w:type="dxa"/>
          </w:tcPr>
          <w:p w:rsidR="001C672C" w:rsidRPr="001C672C" w:rsidRDefault="001C672C" w:rsidP="001C672C">
            <w:pPr>
              <w:spacing w:after="0" w:line="240" w:lineRule="auto"/>
              <w:ind w:right="-468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1C672C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1C672C" w:rsidRPr="004331D0" w:rsidTr="005724A4">
        <w:tc>
          <w:tcPr>
            <w:tcW w:w="3331" w:type="dxa"/>
          </w:tcPr>
          <w:p w:rsidR="001C672C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Náklady </w:t>
            </w:r>
            <w:proofErr w:type="spellStart"/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faktoringu</w:t>
            </w:r>
            <w:proofErr w:type="spellEnd"/>
          </w:p>
        </w:tc>
        <w:tc>
          <w:tcPr>
            <w:tcW w:w="3260" w:type="dxa"/>
            <w:shd w:val="clear" w:color="auto" w:fill="auto"/>
          </w:tcPr>
          <w:p w:rsidR="001C672C" w:rsidRDefault="001C672C" w:rsidP="004E0A3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-32 018</w:t>
            </w:r>
          </w:p>
        </w:tc>
        <w:tc>
          <w:tcPr>
            <w:tcW w:w="3118" w:type="dxa"/>
          </w:tcPr>
          <w:p w:rsidR="001C672C" w:rsidRPr="004331D0" w:rsidRDefault="001C672C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</w:tr>
      <w:tr w:rsidR="001C672C" w:rsidRPr="004331D0" w:rsidTr="005724A4">
        <w:tc>
          <w:tcPr>
            <w:tcW w:w="3331" w:type="dxa"/>
          </w:tcPr>
          <w:p w:rsidR="001C672C" w:rsidRPr="004331D0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</w:t>
            </w: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statné výnosy</w:t>
            </w:r>
          </w:p>
        </w:tc>
        <w:tc>
          <w:tcPr>
            <w:tcW w:w="3260" w:type="dxa"/>
            <w:shd w:val="clear" w:color="auto" w:fill="auto"/>
          </w:tcPr>
          <w:p w:rsidR="001C672C" w:rsidRPr="005724A4" w:rsidRDefault="001C672C" w:rsidP="001C672C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68 893</w:t>
            </w:r>
          </w:p>
        </w:tc>
        <w:tc>
          <w:tcPr>
            <w:tcW w:w="3118" w:type="dxa"/>
          </w:tcPr>
          <w:p w:rsidR="001C672C" w:rsidRPr="004331D0" w:rsidRDefault="001C672C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175 604</w:t>
            </w:r>
          </w:p>
        </w:tc>
      </w:tr>
      <w:tr w:rsidR="001C672C" w:rsidRPr="004331D0" w:rsidTr="005724A4">
        <w:tc>
          <w:tcPr>
            <w:tcW w:w="3331" w:type="dxa"/>
          </w:tcPr>
          <w:p w:rsidR="001C672C" w:rsidRPr="004331D0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Ostatné náklady</w:t>
            </w:r>
          </w:p>
        </w:tc>
        <w:tc>
          <w:tcPr>
            <w:tcW w:w="3260" w:type="dxa"/>
            <w:shd w:val="clear" w:color="auto" w:fill="auto"/>
          </w:tcPr>
          <w:p w:rsidR="001C672C" w:rsidRPr="004331D0" w:rsidRDefault="001C672C" w:rsidP="001C672C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118" w:type="dxa"/>
          </w:tcPr>
          <w:p w:rsidR="001C672C" w:rsidRPr="0050526C" w:rsidRDefault="001C672C" w:rsidP="005724A4">
            <w:pPr>
              <w:pStyle w:val="Odsekzoznamu"/>
              <w:numPr>
                <w:ilvl w:val="0"/>
                <w:numId w:val="19"/>
              </w:numPr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13 951</w:t>
            </w:r>
          </w:p>
        </w:tc>
      </w:tr>
      <w:tr w:rsidR="001C672C" w:rsidRPr="00991B47" w:rsidTr="005724A4">
        <w:tc>
          <w:tcPr>
            <w:tcW w:w="3331" w:type="dxa"/>
          </w:tcPr>
          <w:p w:rsidR="001C672C" w:rsidRPr="004331D0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Opravná položka k pohľad.</w:t>
            </w:r>
          </w:p>
        </w:tc>
        <w:tc>
          <w:tcPr>
            <w:tcW w:w="3260" w:type="dxa"/>
            <w:shd w:val="clear" w:color="auto" w:fill="auto"/>
          </w:tcPr>
          <w:p w:rsidR="001C672C" w:rsidRPr="004331D0" w:rsidRDefault="001C672C" w:rsidP="001C672C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118" w:type="dxa"/>
          </w:tcPr>
          <w:p w:rsidR="001C672C" w:rsidRPr="00991B47" w:rsidRDefault="001C672C" w:rsidP="005724A4">
            <w:pPr>
              <w:pStyle w:val="Odsekzoznamu"/>
              <w:numPr>
                <w:ilvl w:val="0"/>
                <w:numId w:val="19"/>
              </w:numPr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991B47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</w:t>
            </w:r>
            <w:r w:rsidR="00991B47" w:rsidRPr="00991B47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</w:t>
            </w:r>
            <w:r w:rsidRPr="00991B47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256</w:t>
            </w:r>
          </w:p>
        </w:tc>
      </w:tr>
      <w:tr w:rsidR="001C672C" w:rsidRPr="004331D0" w:rsidTr="005724A4">
        <w:tc>
          <w:tcPr>
            <w:tcW w:w="3331" w:type="dxa"/>
          </w:tcPr>
          <w:p w:rsidR="001C672C" w:rsidRPr="004331D0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Zisk z ostatnej činnosti</w:t>
            </w:r>
          </w:p>
        </w:tc>
        <w:tc>
          <w:tcPr>
            <w:tcW w:w="3260" w:type="dxa"/>
            <w:shd w:val="clear" w:color="auto" w:fill="auto"/>
          </w:tcPr>
          <w:p w:rsidR="001C672C" w:rsidRPr="001C672C" w:rsidRDefault="001C672C" w:rsidP="001C672C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1C672C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36 875</w:t>
            </w:r>
          </w:p>
        </w:tc>
        <w:tc>
          <w:tcPr>
            <w:tcW w:w="3118" w:type="dxa"/>
          </w:tcPr>
          <w:p w:rsidR="001C672C" w:rsidRPr="004331D0" w:rsidRDefault="001C672C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155 397</w:t>
            </w:r>
          </w:p>
        </w:tc>
      </w:tr>
    </w:tbl>
    <w:p w:rsidR="007C6C15" w:rsidRDefault="007C6C15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9.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Finančné náklady a</w:t>
      </w:r>
      <w:r w:rsidR="00FC6499">
        <w:rPr>
          <w:rFonts w:ascii="Arial Narrow" w:eastAsia="Times New Roman" w:hAnsi="Arial Narrow" w:cs="Arial Narrow"/>
          <w:u w:val="single"/>
          <w:lang w:val="sk-SK" w:eastAsia="sk-SK"/>
        </w:rPr>
        <w:t> 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výnosy</w:t>
      </w:r>
    </w:p>
    <w:p w:rsidR="00FC6499" w:rsidRDefault="00FC6499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Výnosy a náklady finančnej oblasti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Finančné výnosy</w:t>
            </w:r>
          </w:p>
        </w:tc>
        <w:tc>
          <w:tcPr>
            <w:tcW w:w="3260" w:type="dxa"/>
            <w:shd w:val="clear" w:color="auto" w:fill="auto"/>
          </w:tcPr>
          <w:p w:rsidR="007C6C15" w:rsidRPr="009C4F22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9C4F22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7 200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36 165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Finančné náklady</w:t>
            </w:r>
          </w:p>
        </w:tc>
        <w:tc>
          <w:tcPr>
            <w:tcW w:w="3260" w:type="dxa"/>
            <w:shd w:val="clear" w:color="auto" w:fill="auto"/>
          </w:tcPr>
          <w:p w:rsidR="007C6C15" w:rsidRPr="004331D0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-87 652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-75 964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 toho platené úroky</w:t>
            </w:r>
          </w:p>
        </w:tc>
        <w:tc>
          <w:tcPr>
            <w:tcW w:w="3260" w:type="dxa"/>
            <w:shd w:val="clear" w:color="auto" w:fill="auto"/>
          </w:tcPr>
          <w:p w:rsidR="007C6C15" w:rsidRPr="004331D0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39 609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26 882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Strata z finančnej činnosti</w:t>
            </w:r>
          </w:p>
        </w:tc>
        <w:tc>
          <w:tcPr>
            <w:tcW w:w="3260" w:type="dxa"/>
            <w:shd w:val="clear" w:color="auto" w:fill="auto"/>
          </w:tcPr>
          <w:p w:rsidR="007C6C15" w:rsidRPr="009C4F22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C4F22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80 452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-39 799</w:t>
            </w:r>
          </w:p>
        </w:tc>
      </w:tr>
    </w:tbl>
    <w:p w:rsidR="007C6C15" w:rsidRDefault="007C6C15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10.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Daň zo zisku</w:t>
      </w:r>
    </w:p>
    <w:p w:rsidR="007C6C15" w:rsidRDefault="007C6C15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Daň splatná</w:t>
            </w:r>
          </w:p>
        </w:tc>
        <w:tc>
          <w:tcPr>
            <w:tcW w:w="3260" w:type="dxa"/>
            <w:shd w:val="clear" w:color="auto" w:fill="auto"/>
          </w:tcPr>
          <w:p w:rsidR="007C6C15" w:rsidRPr="009C4F22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9C4F22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4 580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82 665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Daň odložená</w:t>
            </w:r>
          </w:p>
        </w:tc>
        <w:tc>
          <w:tcPr>
            <w:tcW w:w="3260" w:type="dxa"/>
            <w:shd w:val="clear" w:color="auto" w:fill="auto"/>
          </w:tcPr>
          <w:p w:rsidR="007C6C15" w:rsidRPr="004331D0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6 603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-18 479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Spolu daň zo zisku</w:t>
            </w:r>
          </w:p>
        </w:tc>
        <w:tc>
          <w:tcPr>
            <w:tcW w:w="3260" w:type="dxa"/>
            <w:shd w:val="clear" w:color="auto" w:fill="auto"/>
          </w:tcPr>
          <w:p w:rsidR="007C6C15" w:rsidRPr="009C4F22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C4F22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11 183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64 186</w:t>
            </w:r>
          </w:p>
        </w:tc>
      </w:tr>
    </w:tbl>
    <w:p w:rsidR="007C6C15" w:rsidRDefault="007C6C15" w:rsidP="007C6C15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7C6C15" w:rsidRDefault="007C6C15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 – INFORMÁCIE O INÝCH AKTÍVACH A INÝCH PASÍVACH</w:t>
      </w:r>
    </w:p>
    <w:p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Podsúvahové účty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ÚJ používa vo výrobnom procese zariadenia – formy, ktoré sú vo vlastníctve zákazníkov, tieto majetkové položky budú vedené na podsúvahových účtoch.</w:t>
      </w:r>
    </w:p>
    <w:p w:rsidR="00FC6499" w:rsidRPr="004331D0" w:rsidRDefault="00FC6499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 – UDALOSTI, KTORÉ NASTALI PO ZÁVIERKOVOM DNI</w:t>
      </w: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(Následné udalosti)</w:t>
      </w: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Zhodnotenie vplyvu situácie spôsobenej COVID 19 a jej dopad na účtovnú jednotku</w:t>
      </w:r>
    </w:p>
    <w:p w:rsidR="0006191F" w:rsidRPr="004331D0" w:rsidRDefault="0006191F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06191F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>V roku 2020 zaznamenala naša spoločnosť  p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okles predaja</w:t>
      </w:r>
      <w:r>
        <w:rPr>
          <w:rFonts w:ascii="Arial Narrow" w:eastAsia="Times New Roman" w:hAnsi="Arial Narrow" w:cs="Arial Narrow"/>
          <w:lang w:val="sk-SK" w:eastAsia="sk-SK"/>
        </w:rPr>
        <w:t>. Konkrétne v mesiaci apríl nastal pokles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až o 60%</w:t>
      </w:r>
      <w:r>
        <w:rPr>
          <w:rFonts w:ascii="Arial Narrow" w:eastAsia="Times New Roman" w:hAnsi="Arial Narrow" w:cs="Arial Narrow"/>
          <w:lang w:val="sk-SK" w:eastAsia="sk-SK"/>
        </w:rPr>
        <w:t xml:space="preserve"> a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v mesiaci  máj o 21%.  V ďalšom </w:t>
      </w:r>
      <w:r>
        <w:rPr>
          <w:rFonts w:ascii="Arial Narrow" w:eastAsia="Times New Roman" w:hAnsi="Arial Narrow" w:cs="Arial Narrow"/>
          <w:lang w:val="sk-SK" w:eastAsia="sk-SK"/>
        </w:rPr>
        <w:t xml:space="preserve">období sa  naša 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spoločnosť  stabiliz</w:t>
      </w:r>
      <w:r>
        <w:rPr>
          <w:rFonts w:ascii="Arial Narrow" w:eastAsia="Times New Roman" w:hAnsi="Arial Narrow" w:cs="Arial Narrow"/>
          <w:lang w:val="sk-SK" w:eastAsia="sk-SK"/>
        </w:rPr>
        <w:t>ovala a až do konca roka 2020 nezaznamenala pokles predaja</w:t>
      </w:r>
      <w:r w:rsidR="00CE0434">
        <w:rPr>
          <w:rFonts w:ascii="Arial Narrow" w:eastAsia="Times New Roman" w:hAnsi="Arial Narrow" w:cs="Arial Narrow"/>
          <w:lang w:val="sk-SK" w:eastAsia="sk-SK"/>
        </w:rPr>
        <w:t xml:space="preserve">. 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V spoločnosti  TRIPLUS SK, s.r.o. aj napriek mimoriadnej situácii súvisiacej s COVID 19 nedošlo k zrušeniu pracovných miest.  Boli však zavedené úsporné opatrenia v tom zmysle, že sa zamestnancom pozastavilo vyplácanie nenárokových (motivačných ) zložiek mzdy.  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zostavila účtovnú závierku ku 31.12.20</w:t>
      </w:r>
      <w:r w:rsidR="00CE0434">
        <w:rPr>
          <w:rFonts w:ascii="Arial Narrow" w:eastAsia="Times New Roman" w:hAnsi="Arial Narrow" w:cs="Arial Narrow"/>
          <w:lang w:val="sk-SK" w:eastAsia="sk-SK"/>
        </w:rPr>
        <w:t>20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 napriek núdzovému stavu súvisiacemu s COVID-19 ďalej vykonáva svoju činnosť s predpokladom nepretržitého pokračovania svojej činnosti.</w:t>
      </w: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FC6499" w:rsidRDefault="00FC6499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FC6499" w:rsidRPr="004331D0" w:rsidRDefault="00FC6499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VII – INFORMÁCIE O SPRIAZNENÝCH OSOBÁCH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Spriaznenými osobami sú: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Materská spoločnosť: TRIPLUS INDUSTRY SDN. BDH., </w:t>
      </w:r>
      <w:proofErr w:type="spellStart"/>
      <w:r w:rsidRPr="004331D0">
        <w:rPr>
          <w:rFonts w:ascii="Arial Narrow" w:eastAsia="Times New Roman" w:hAnsi="Arial Narrow" w:cs="Arial Narrow"/>
          <w:bCs/>
          <w:lang w:val="sk-SK" w:eastAsia="sk-SK"/>
        </w:rPr>
        <w:t>Malaysia</w:t>
      </w:r>
      <w:proofErr w:type="spellEnd"/>
      <w:r w:rsidRPr="004331D0">
        <w:rPr>
          <w:rFonts w:ascii="Arial Narrow" w:eastAsia="Times New Roman" w:hAnsi="Arial Narrow" w:cs="Arial Narrow"/>
          <w:bCs/>
          <w:lang w:val="sk-SK" w:eastAsia="sk-SK"/>
        </w:rPr>
        <w:t>, vlastní podiely ÚJ v rozsahu 100%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Organizačná zložka materskej spoločnosti: TRIPLUS INDUSTRY SDN. BDH., </w:t>
      </w:r>
      <w:proofErr w:type="spellStart"/>
      <w:r w:rsidRPr="004331D0">
        <w:rPr>
          <w:rFonts w:ascii="Arial Narrow" w:eastAsia="Times New Roman" w:hAnsi="Arial Narrow" w:cs="Arial Narrow"/>
          <w:bCs/>
          <w:lang w:val="sk-SK" w:eastAsia="sk-SK"/>
        </w:rPr>
        <w:t>Malaysia</w:t>
      </w:r>
      <w:proofErr w:type="spellEnd"/>
      <w:r w:rsidRPr="004331D0">
        <w:rPr>
          <w:rFonts w:ascii="Arial Narrow" w:eastAsia="Times New Roman" w:hAnsi="Arial Narrow" w:cs="Arial Narrow"/>
          <w:bCs/>
          <w:lang w:val="sk-SK" w:eastAsia="sk-SK"/>
        </w:rPr>
        <w:t>, Organizačná zložka, SR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Pán Yeon Kok Kuang, štatutárny orgán spoločnosti, majiteľ materskej spoločnosti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F85BE3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ÚJ vykazuje nasledovné transakcie so spriaznenými osobami a to vo výnosovej a nákladovej oblasti a v majetkovej oblasť: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Zúčtované náklady fakturované spriaznenými </w:t>
      </w:r>
      <w:proofErr w:type="spellStart"/>
      <w:r w:rsidRPr="004331D0">
        <w:rPr>
          <w:rFonts w:ascii="Arial Narrow" w:eastAsia="Times New Roman" w:hAnsi="Arial Narrow" w:cs="Arial Narrow"/>
          <w:b/>
          <w:lang w:val="sk-SK" w:eastAsia="sk-SK"/>
        </w:rPr>
        <w:t>subjektami</w:t>
      </w:r>
      <w:proofErr w:type="spellEnd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8"/>
        <w:gridCol w:w="2104"/>
        <w:gridCol w:w="2006"/>
        <w:gridCol w:w="2203"/>
      </w:tblGrid>
      <w:tr w:rsidR="004331D0" w:rsidRPr="004331D0" w:rsidTr="00FC6499">
        <w:trPr>
          <w:trHeight w:val="60"/>
          <w:jc w:val="center"/>
        </w:trPr>
        <w:tc>
          <w:tcPr>
            <w:tcW w:w="3258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313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Hodnota / Obrat</w:t>
            </w:r>
          </w:p>
        </w:tc>
      </w:tr>
      <w:tr w:rsidR="004331D0" w:rsidRPr="004331D0" w:rsidTr="00FC6499">
        <w:trPr>
          <w:jc w:val="center"/>
        </w:trPr>
        <w:tc>
          <w:tcPr>
            <w:tcW w:w="3258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0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Popis transakcie</w:t>
            </w:r>
          </w:p>
        </w:tc>
        <w:tc>
          <w:tcPr>
            <w:tcW w:w="2006" w:type="dxa"/>
            <w:vAlign w:val="center"/>
            <w:hideMark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31.12.201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203" w:type="dxa"/>
            <w:vAlign w:val="center"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C6499" w:rsidRPr="004331D0" w:rsidTr="00FC6499">
        <w:trPr>
          <w:jc w:val="center"/>
        </w:trPr>
        <w:tc>
          <w:tcPr>
            <w:tcW w:w="3258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SDN. BHD.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Malaysia</w:t>
            </w:r>
            <w:proofErr w:type="spellEnd"/>
          </w:p>
        </w:tc>
        <w:tc>
          <w:tcPr>
            <w:tcW w:w="2104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Materiál a formy</w:t>
            </w:r>
          </w:p>
        </w:tc>
        <w:tc>
          <w:tcPr>
            <w:tcW w:w="2006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1 425 259</w:t>
            </w:r>
          </w:p>
        </w:tc>
        <w:tc>
          <w:tcPr>
            <w:tcW w:w="2203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1 245 442</w:t>
            </w:r>
          </w:p>
        </w:tc>
      </w:tr>
      <w:tr w:rsidR="00FC6499" w:rsidRPr="004331D0" w:rsidTr="00FC6499">
        <w:trPr>
          <w:jc w:val="center"/>
        </w:trPr>
        <w:tc>
          <w:tcPr>
            <w:tcW w:w="3258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SDN. BHD.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Malaysia</w:t>
            </w:r>
            <w:proofErr w:type="spellEnd"/>
          </w:p>
        </w:tc>
        <w:tc>
          <w:tcPr>
            <w:tcW w:w="2104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06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2 611</w:t>
            </w:r>
          </w:p>
        </w:tc>
        <w:tc>
          <w:tcPr>
            <w:tcW w:w="2203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FC6499" w:rsidRPr="004331D0" w:rsidTr="00FC6499">
        <w:trPr>
          <w:jc w:val="center"/>
        </w:trPr>
        <w:tc>
          <w:tcPr>
            <w:tcW w:w="3258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org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. zložka SR</w:t>
            </w:r>
          </w:p>
        </w:tc>
        <w:tc>
          <w:tcPr>
            <w:tcW w:w="2104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06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110 011</w:t>
            </w:r>
          </w:p>
        </w:tc>
        <w:tc>
          <w:tcPr>
            <w:tcW w:w="2203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61 448</w:t>
            </w:r>
          </w:p>
        </w:tc>
      </w:tr>
    </w:tbl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výnosy fakturované spriazneným subjektom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109"/>
        <w:gridCol w:w="1995"/>
        <w:gridCol w:w="2198"/>
      </w:tblGrid>
      <w:tr w:rsidR="004331D0" w:rsidRPr="004331D0" w:rsidTr="00FC6499">
        <w:trPr>
          <w:trHeight w:val="60"/>
          <w:jc w:val="center"/>
        </w:trPr>
        <w:tc>
          <w:tcPr>
            <w:tcW w:w="3269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302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Hodnota / Obrat</w:t>
            </w:r>
          </w:p>
        </w:tc>
      </w:tr>
      <w:tr w:rsidR="00FC6499" w:rsidRPr="004331D0" w:rsidTr="00FC6499">
        <w:trPr>
          <w:jc w:val="center"/>
        </w:trPr>
        <w:tc>
          <w:tcPr>
            <w:tcW w:w="3269" w:type="dxa"/>
            <w:vMerge/>
            <w:vAlign w:val="center"/>
            <w:hideMark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09" w:type="dxa"/>
            <w:vAlign w:val="center"/>
            <w:hideMark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Popis transakcie</w:t>
            </w:r>
          </w:p>
        </w:tc>
        <w:tc>
          <w:tcPr>
            <w:tcW w:w="1995" w:type="dxa"/>
            <w:vAlign w:val="center"/>
            <w:hideMark/>
          </w:tcPr>
          <w:p w:rsidR="00FC6499" w:rsidRPr="004331D0" w:rsidRDefault="00FC6499" w:rsidP="004E0A3F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31.12.201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98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C6499" w:rsidRPr="004331D0" w:rsidTr="00FC6499">
        <w:trPr>
          <w:jc w:val="center"/>
        </w:trPr>
        <w:tc>
          <w:tcPr>
            <w:tcW w:w="326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SDN. BHD.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Malaysia</w:t>
            </w:r>
            <w:proofErr w:type="spellEnd"/>
          </w:p>
        </w:tc>
        <w:tc>
          <w:tcPr>
            <w:tcW w:w="210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Materiál a formy</w:t>
            </w:r>
          </w:p>
        </w:tc>
        <w:tc>
          <w:tcPr>
            <w:tcW w:w="1995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27 239</w:t>
            </w:r>
          </w:p>
        </w:tc>
        <w:tc>
          <w:tcPr>
            <w:tcW w:w="2198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46 575</w:t>
            </w:r>
          </w:p>
        </w:tc>
      </w:tr>
      <w:tr w:rsidR="00FC6499" w:rsidRPr="004331D0" w:rsidTr="00FC6499">
        <w:trPr>
          <w:jc w:val="center"/>
        </w:trPr>
        <w:tc>
          <w:tcPr>
            <w:tcW w:w="326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SDN. BHD.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Malaysia</w:t>
            </w:r>
            <w:proofErr w:type="spellEnd"/>
          </w:p>
        </w:tc>
        <w:tc>
          <w:tcPr>
            <w:tcW w:w="210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1995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6 850</w:t>
            </w:r>
          </w:p>
        </w:tc>
        <w:tc>
          <w:tcPr>
            <w:tcW w:w="2198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8 595</w:t>
            </w:r>
          </w:p>
        </w:tc>
      </w:tr>
      <w:tr w:rsidR="00FC6499" w:rsidRPr="004331D0" w:rsidTr="00FC6499">
        <w:trPr>
          <w:jc w:val="center"/>
        </w:trPr>
        <w:tc>
          <w:tcPr>
            <w:tcW w:w="326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org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. zložka SR</w:t>
            </w:r>
          </w:p>
        </w:tc>
        <w:tc>
          <w:tcPr>
            <w:tcW w:w="210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1995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3 631</w:t>
            </w:r>
          </w:p>
        </w:tc>
        <w:tc>
          <w:tcPr>
            <w:tcW w:w="2198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1 042</w:t>
            </w:r>
          </w:p>
        </w:tc>
      </w:tr>
    </w:tbl>
    <w:p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Zostatky pohľadávok voči spriazneným osobám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6"/>
        <w:gridCol w:w="2796"/>
        <w:gridCol w:w="3509"/>
      </w:tblGrid>
      <w:tr w:rsidR="004331D0" w:rsidRPr="004331D0" w:rsidTr="00F85BE3">
        <w:trPr>
          <w:trHeight w:val="60"/>
          <w:jc w:val="center"/>
        </w:trPr>
        <w:tc>
          <w:tcPr>
            <w:tcW w:w="3266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305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4331D0" w:rsidRPr="004331D0" w:rsidTr="00F85BE3">
        <w:trPr>
          <w:jc w:val="center"/>
        </w:trPr>
        <w:tc>
          <w:tcPr>
            <w:tcW w:w="3266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796" w:type="dxa"/>
            <w:vAlign w:val="center"/>
            <w:hideMark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31.12.201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3509" w:type="dxa"/>
            <w:vAlign w:val="center"/>
            <w:hideMark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C6499" w:rsidRPr="004331D0" w:rsidTr="00F85BE3">
        <w:trPr>
          <w:jc w:val="center"/>
        </w:trPr>
        <w:tc>
          <w:tcPr>
            <w:tcW w:w="3266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SDN. BHD.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Malaysia</w:t>
            </w:r>
            <w:proofErr w:type="spellEnd"/>
          </w:p>
        </w:tc>
        <w:tc>
          <w:tcPr>
            <w:tcW w:w="2796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13 964</w:t>
            </w:r>
          </w:p>
        </w:tc>
        <w:tc>
          <w:tcPr>
            <w:tcW w:w="3509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7 000</w:t>
            </w:r>
          </w:p>
        </w:tc>
      </w:tr>
      <w:tr w:rsidR="00FC6499" w:rsidRPr="004331D0" w:rsidTr="00F85BE3">
        <w:trPr>
          <w:jc w:val="center"/>
        </w:trPr>
        <w:tc>
          <w:tcPr>
            <w:tcW w:w="3266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org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. Zložka SR</w:t>
            </w:r>
          </w:p>
        </w:tc>
        <w:tc>
          <w:tcPr>
            <w:tcW w:w="2796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237</w:t>
            </w:r>
          </w:p>
        </w:tc>
        <w:tc>
          <w:tcPr>
            <w:tcW w:w="3509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214</w:t>
            </w:r>
          </w:p>
        </w:tc>
      </w:tr>
    </w:tbl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Zostatky záväzkov voči spriazneným osobám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1"/>
        <w:gridCol w:w="2601"/>
        <w:gridCol w:w="3509"/>
      </w:tblGrid>
      <w:tr w:rsidR="004331D0" w:rsidRPr="004331D0" w:rsidTr="00F85BE3">
        <w:trPr>
          <w:trHeight w:val="60"/>
          <w:jc w:val="center"/>
        </w:trPr>
        <w:tc>
          <w:tcPr>
            <w:tcW w:w="3461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110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4331D0" w:rsidRPr="004331D0" w:rsidTr="00F85BE3">
        <w:trPr>
          <w:jc w:val="center"/>
        </w:trPr>
        <w:tc>
          <w:tcPr>
            <w:tcW w:w="3461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601" w:type="dxa"/>
            <w:vAlign w:val="center"/>
            <w:hideMark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31.12.201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3509" w:type="dxa"/>
            <w:vAlign w:val="center"/>
            <w:hideMark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C6499" w:rsidRPr="004331D0" w:rsidTr="00995531">
        <w:trPr>
          <w:trHeight w:val="531"/>
          <w:jc w:val="center"/>
        </w:trPr>
        <w:tc>
          <w:tcPr>
            <w:tcW w:w="3461" w:type="dxa"/>
            <w:vAlign w:val="center"/>
          </w:tcPr>
          <w:p w:rsidR="00FC6499" w:rsidRDefault="00FC6499" w:rsidP="004331D0">
            <w:pPr>
              <w:spacing w:after="0" w:line="240" w:lineRule="auto"/>
              <w:ind w:right="-73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INDUSTRY SDN. BHD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Malysia</w:t>
            </w:r>
            <w:proofErr w:type="spellEnd"/>
          </w:p>
          <w:p w:rsidR="00995531" w:rsidRPr="004331D0" w:rsidRDefault="00995531" w:rsidP="004331D0">
            <w:pPr>
              <w:spacing w:after="0" w:line="240" w:lineRule="auto"/>
              <w:ind w:right="-73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Faktúry (32124,32125,3214,3215)</w:t>
            </w:r>
          </w:p>
        </w:tc>
        <w:tc>
          <w:tcPr>
            <w:tcW w:w="2601" w:type="dxa"/>
            <w:vAlign w:val="center"/>
          </w:tcPr>
          <w:p w:rsidR="00FC6499" w:rsidRPr="004331D0" w:rsidRDefault="00995531" w:rsidP="0099553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293 722</w:t>
            </w:r>
          </w:p>
        </w:tc>
        <w:tc>
          <w:tcPr>
            <w:tcW w:w="3509" w:type="dxa"/>
            <w:vAlign w:val="center"/>
          </w:tcPr>
          <w:p w:rsidR="00FC6499" w:rsidRPr="004331D0" w:rsidRDefault="00995531" w:rsidP="0099553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336 146</w:t>
            </w:r>
          </w:p>
        </w:tc>
      </w:tr>
      <w:tr w:rsidR="00FC6499" w:rsidRPr="004331D0" w:rsidTr="00F85BE3">
        <w:trPr>
          <w:jc w:val="center"/>
        </w:trPr>
        <w:tc>
          <w:tcPr>
            <w:tcW w:w="3461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INDUSTRY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org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. Zložka SR</w:t>
            </w:r>
            <w:r w:rsidR="00995531">
              <w:rPr>
                <w:rFonts w:ascii="Arial Narrow" w:eastAsia="Times New Roman" w:hAnsi="Arial Narrow" w:cs="Arial Narrow"/>
                <w:lang w:val="sk-SK" w:eastAsia="sk-SK"/>
              </w:rPr>
              <w:t xml:space="preserve"> – faktúry (3211)</w:t>
            </w:r>
          </w:p>
        </w:tc>
        <w:tc>
          <w:tcPr>
            <w:tcW w:w="2601" w:type="dxa"/>
            <w:vAlign w:val="center"/>
          </w:tcPr>
          <w:p w:rsidR="00FC6499" w:rsidRPr="004331D0" w:rsidRDefault="00FC6499" w:rsidP="0099553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67</w:t>
            </w:r>
            <w:r w:rsidR="00995531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4 000</w:t>
            </w:r>
          </w:p>
        </w:tc>
        <w:tc>
          <w:tcPr>
            <w:tcW w:w="3509" w:type="dxa"/>
            <w:vAlign w:val="center"/>
          </w:tcPr>
          <w:p w:rsidR="00FC6499" w:rsidRPr="004331D0" w:rsidRDefault="005712E6" w:rsidP="005712E6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613 890</w:t>
            </w:r>
          </w:p>
        </w:tc>
      </w:tr>
      <w:tr w:rsidR="00FC6499" w:rsidRPr="004331D0" w:rsidTr="00F85BE3">
        <w:trPr>
          <w:jc w:val="center"/>
        </w:trPr>
        <w:tc>
          <w:tcPr>
            <w:tcW w:w="3461" w:type="dxa"/>
            <w:vAlign w:val="center"/>
          </w:tcPr>
          <w:p w:rsidR="00FC6499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TRIPLUS PRECISION TOOLS</w:t>
            </w:r>
            <w:r w:rsidR="00995531">
              <w:rPr>
                <w:rFonts w:ascii="Arial Narrow" w:eastAsia="Times New Roman" w:hAnsi="Arial Narrow" w:cs="Arial Narrow"/>
                <w:lang w:val="sk-SK" w:eastAsia="sk-SK"/>
              </w:rPr>
              <w:t xml:space="preserve"> – faktúry</w:t>
            </w:r>
          </w:p>
          <w:p w:rsidR="00995531" w:rsidRPr="004331D0" w:rsidRDefault="00995531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(32124)</w:t>
            </w:r>
          </w:p>
        </w:tc>
        <w:tc>
          <w:tcPr>
            <w:tcW w:w="2601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65 658</w:t>
            </w:r>
          </w:p>
        </w:tc>
        <w:tc>
          <w:tcPr>
            <w:tcW w:w="3509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 xml:space="preserve">65 658 </w:t>
            </w:r>
          </w:p>
        </w:tc>
      </w:tr>
      <w:tr w:rsidR="00995531" w:rsidRPr="004331D0" w:rsidTr="00F85BE3">
        <w:trPr>
          <w:jc w:val="center"/>
        </w:trPr>
        <w:tc>
          <w:tcPr>
            <w:tcW w:w="3461" w:type="dxa"/>
            <w:vAlign w:val="center"/>
          </w:tcPr>
          <w:p w:rsidR="00995531" w:rsidRPr="004331D0" w:rsidRDefault="00995531" w:rsidP="00C93CDB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TRIPLUS INDUSTRY</w:t>
            </w:r>
            <w:r w:rsidR="00C93CDB">
              <w:rPr>
                <w:rFonts w:ascii="Arial Narrow" w:eastAsia="Times New Roman" w:hAnsi="Arial Narrow" w:cs="Arial Narrow"/>
                <w:lang w:val="sk-SK" w:eastAsia="sk-SK"/>
              </w:rPr>
              <w:t xml:space="preserve"> SDN My – pôžičky (471)</w:t>
            </w:r>
          </w:p>
        </w:tc>
        <w:tc>
          <w:tcPr>
            <w:tcW w:w="2601" w:type="dxa"/>
            <w:vAlign w:val="center"/>
          </w:tcPr>
          <w:p w:rsidR="00995531" w:rsidRPr="004331D0" w:rsidRDefault="00C93CDB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661 875</w:t>
            </w:r>
          </w:p>
        </w:tc>
        <w:tc>
          <w:tcPr>
            <w:tcW w:w="3509" w:type="dxa"/>
            <w:vAlign w:val="center"/>
          </w:tcPr>
          <w:p w:rsidR="00995531" w:rsidRDefault="00C93CDB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661 875</w:t>
            </w:r>
          </w:p>
        </w:tc>
      </w:tr>
      <w:tr w:rsidR="00FC6499" w:rsidRPr="004331D0" w:rsidTr="00F85BE3">
        <w:trPr>
          <w:jc w:val="center"/>
        </w:trPr>
        <w:tc>
          <w:tcPr>
            <w:tcW w:w="3461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Pán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Yeon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Kok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Kuang</w:t>
            </w:r>
            <w:proofErr w:type="spellEnd"/>
            <w:r w:rsidR="00995531">
              <w:rPr>
                <w:rFonts w:ascii="Arial Narrow" w:eastAsia="Times New Roman" w:hAnsi="Arial Narrow" w:cs="Arial Narrow"/>
                <w:lang w:val="sk-SK" w:eastAsia="sk-SK"/>
              </w:rPr>
              <w:t xml:space="preserve"> (3794)</w:t>
            </w:r>
          </w:p>
        </w:tc>
        <w:tc>
          <w:tcPr>
            <w:tcW w:w="2601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292 190</w:t>
            </w:r>
          </w:p>
        </w:tc>
        <w:tc>
          <w:tcPr>
            <w:tcW w:w="3509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286 926</w:t>
            </w:r>
          </w:p>
        </w:tc>
      </w:tr>
      <w:tr w:rsidR="00C93CDB" w:rsidRPr="004331D0" w:rsidTr="00F85BE3">
        <w:trPr>
          <w:jc w:val="center"/>
        </w:trPr>
        <w:tc>
          <w:tcPr>
            <w:tcW w:w="3461" w:type="dxa"/>
            <w:vAlign w:val="center"/>
          </w:tcPr>
          <w:p w:rsidR="00C93CDB" w:rsidRPr="00C93CDB" w:rsidRDefault="00C93CDB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C93CDB">
              <w:rPr>
                <w:rFonts w:ascii="Arial Narrow" w:eastAsia="Times New Roman" w:hAnsi="Arial Narrow" w:cs="Arial Narrow"/>
                <w:b/>
                <w:lang w:val="sk-SK" w:eastAsia="sk-SK"/>
              </w:rPr>
              <w:t>TOTAL</w:t>
            </w:r>
          </w:p>
        </w:tc>
        <w:tc>
          <w:tcPr>
            <w:tcW w:w="2601" w:type="dxa"/>
            <w:vAlign w:val="center"/>
          </w:tcPr>
          <w:p w:rsidR="00C93CDB" w:rsidRPr="00C93CDB" w:rsidRDefault="00C93CDB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 w:rsidRPr="00C93CDB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1 987 445</w:t>
            </w:r>
          </w:p>
        </w:tc>
        <w:tc>
          <w:tcPr>
            <w:tcW w:w="3509" w:type="dxa"/>
            <w:vAlign w:val="center"/>
          </w:tcPr>
          <w:p w:rsidR="00C93CDB" w:rsidRPr="00C93CDB" w:rsidRDefault="00C93CDB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 w:rsidRPr="00C93CDB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1 964 495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Príjmy a výhody členov orgánov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– štatutárneho orgánu spoločnosti. Spoločnosť nemá zriadené iné orgány.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9"/>
        <w:gridCol w:w="1701"/>
        <w:gridCol w:w="1701"/>
      </w:tblGrid>
      <w:tr w:rsidR="004331D0" w:rsidRPr="004331D0" w:rsidTr="000545A1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4331D0" w:rsidRPr="004331D0" w:rsidRDefault="00DF12EC" w:rsidP="00DF12E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 xml:space="preserve">Bezprostredne predchádzajúce účtovné obdobie </w:t>
            </w:r>
          </w:p>
        </w:tc>
        <w:tc>
          <w:tcPr>
            <w:tcW w:w="1701" w:type="dxa"/>
            <w:vAlign w:val="center"/>
            <w:hideMark/>
          </w:tcPr>
          <w:p w:rsidR="004331D0" w:rsidRPr="004331D0" w:rsidRDefault="00DF12EC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</w:tr>
      <w:tr w:rsidR="004331D0" w:rsidRPr="004331D0" w:rsidTr="000545A1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lang w:val="sk-SK" w:eastAsia="sk-SK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</w:tr>
      <w:tr w:rsidR="004331D0" w:rsidRPr="004331D0" w:rsidTr="000545A1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druh príjmu – odmena konateľa:</w:t>
            </w:r>
          </w:p>
        </w:tc>
        <w:tc>
          <w:tcPr>
            <w:tcW w:w="1701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16 575</w:t>
            </w:r>
          </w:p>
        </w:tc>
        <w:tc>
          <w:tcPr>
            <w:tcW w:w="1701" w:type="dxa"/>
            <w:noWrap/>
            <w:vAlign w:val="center"/>
            <w:hideMark/>
          </w:tcPr>
          <w:p w:rsidR="004331D0" w:rsidRPr="00CA299B" w:rsidRDefault="00CA299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A299B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19800</w:t>
            </w:r>
          </w:p>
        </w:tc>
      </w:tr>
    </w:tbl>
    <w:p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527407" w:rsidRDefault="0052740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527407" w:rsidRPr="004331D0" w:rsidRDefault="00527407" w:rsidP="00527407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bookmarkStart w:id="0" w:name="_GoBack"/>
      <w:bookmarkEnd w:id="0"/>
      <w:r w:rsidRPr="004331D0">
        <w:rPr>
          <w:rFonts w:ascii="Arial Narrow" w:eastAsia="Times New Roman" w:hAnsi="Arial Narrow" w:cs="Arial Narrow"/>
          <w:bCs/>
          <w:lang w:val="sk-SK" w:eastAsia="sk-SK"/>
        </w:rPr>
        <w:lastRenderedPageBreak/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</w:p>
    <w:tbl>
      <w:tblPr>
        <w:tblW w:w="842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0"/>
        <w:gridCol w:w="514"/>
        <w:gridCol w:w="3802"/>
      </w:tblGrid>
      <w:tr w:rsidR="00A722CA" w:rsidRPr="00A722CA" w:rsidTr="00D463E4">
        <w:trPr>
          <w:trHeight w:val="312"/>
        </w:trPr>
        <w:tc>
          <w:tcPr>
            <w:tcW w:w="4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 </w:t>
            </w:r>
            <w:r w:rsidRPr="00A722C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k-SK" w:eastAsia="sk-SK"/>
              </w:rPr>
              <w:t>FINANČNÁ SITUÁCIA - CASH FLOW</w:t>
            </w:r>
          </w:p>
        </w:tc>
        <w:tc>
          <w:tcPr>
            <w:tcW w:w="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3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K 31.12.2020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Stav peň.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prostr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. na zač.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obd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.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95409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Cash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flow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z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prevádzk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. činnosti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420628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HV bežného účtovného obdobia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233954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Odpisy IM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217752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zásob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(-)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-136527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pohľadávok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(-)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84093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ostatných aktív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(-)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-16009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rezerv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78937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záväzkov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-205180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ostatných pasív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26722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Cash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flow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z investičných aktivít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-148166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stálych aktív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(-)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-69586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Odpisy IM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(-)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217752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Cash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flow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z finančných aktivít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-277609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kapitálu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-5861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úverov a výpomocí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-271748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Cash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flow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: príjmy - výdaje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-5147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Stav peň.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prostr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. na konci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obd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.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90262</w:t>
            </w:r>
          </w:p>
        </w:tc>
      </w:tr>
    </w:tbl>
    <w:p w:rsidR="00527407" w:rsidRDefault="00527407" w:rsidP="004E0A3F">
      <w:pPr>
        <w:jc w:val="both"/>
        <w:rPr>
          <w:rFonts w:cs="Calibri"/>
        </w:rPr>
      </w:pPr>
    </w:p>
    <w:p w:rsidR="00A722CA" w:rsidRDefault="00A722CA" w:rsidP="004E0A3F">
      <w:pPr>
        <w:jc w:val="both"/>
        <w:rPr>
          <w:rFonts w:cs="Calibri"/>
        </w:rPr>
      </w:pPr>
    </w:p>
    <w:p w:rsidR="00A722CA" w:rsidRDefault="00A722CA" w:rsidP="00A722CA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Dňa </w:t>
      </w:r>
      <w:r>
        <w:rPr>
          <w:rFonts w:ascii="Arial Narrow" w:eastAsia="Times New Roman" w:hAnsi="Arial Narrow" w:cs="Arial Narrow"/>
          <w:bCs/>
          <w:lang w:val="sk-SK" w:eastAsia="sk-SK"/>
        </w:rPr>
        <w:t>31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. </w:t>
      </w:r>
      <w:r>
        <w:rPr>
          <w:rFonts w:ascii="Arial Narrow" w:eastAsia="Times New Roman" w:hAnsi="Arial Narrow" w:cs="Arial Narrow"/>
          <w:bCs/>
          <w:lang w:val="sk-SK" w:eastAsia="sk-SK"/>
        </w:rPr>
        <w:t xml:space="preserve">Decembra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2020</w:t>
      </w:r>
    </w:p>
    <w:p w:rsidR="00A722CA" w:rsidRDefault="00A722CA" w:rsidP="00A722CA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A722CA" w:rsidRPr="004331D0" w:rsidRDefault="00A722CA" w:rsidP="00A722CA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A722CA" w:rsidRDefault="00A722CA" w:rsidP="00A722CA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Pán </w:t>
      </w:r>
      <w:proofErr w:type="spellStart"/>
      <w:r w:rsidRPr="004331D0">
        <w:rPr>
          <w:rFonts w:ascii="Arial Narrow" w:eastAsia="Times New Roman" w:hAnsi="Arial Narrow" w:cs="Arial Narrow"/>
          <w:bCs/>
          <w:lang w:val="sk-SK" w:eastAsia="sk-SK"/>
        </w:rPr>
        <w:t>Yeon</w:t>
      </w:r>
      <w:proofErr w:type="spellEnd"/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bCs/>
          <w:lang w:val="sk-SK" w:eastAsia="sk-SK"/>
        </w:rPr>
        <w:t>Kok</w:t>
      </w:r>
      <w:proofErr w:type="spellEnd"/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bCs/>
          <w:lang w:val="sk-SK" w:eastAsia="sk-SK"/>
        </w:rPr>
        <w:t>Kuang</w:t>
      </w:r>
      <w:proofErr w:type="spellEnd"/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, </w:t>
      </w:r>
      <w:r>
        <w:rPr>
          <w:rFonts w:ascii="Arial Narrow" w:eastAsia="Times New Roman" w:hAnsi="Arial Narrow" w:cs="Arial Narrow"/>
          <w:bCs/>
          <w:lang w:val="sk-SK" w:eastAsia="sk-SK"/>
        </w:rPr>
        <w:t xml:space="preserve">                                                                           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Pani Mária Dusíková, </w:t>
      </w:r>
    </w:p>
    <w:p w:rsidR="00A722CA" w:rsidRDefault="00A722CA" w:rsidP="00A722CA">
      <w:pPr>
        <w:jc w:val="both"/>
        <w:rPr>
          <w:rFonts w:cs="Calibri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Štatutárny orgán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 xml:space="preserve">                                                                                  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>Hlavná účtovníčka</w:t>
      </w:r>
      <w:r>
        <w:rPr>
          <w:rFonts w:ascii="Arial Narrow" w:eastAsia="Times New Roman" w:hAnsi="Arial Narrow" w:cs="Arial Narrow"/>
          <w:bCs/>
          <w:lang w:val="sk-SK" w:eastAsia="sk-SK"/>
        </w:rPr>
        <w:t xml:space="preserve">              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</w:p>
    <w:sectPr w:rsidR="00A722CA" w:rsidSect="00AE1D04">
      <w:footerReference w:type="default" r:id="rId9"/>
      <w:pgSz w:w="11900" w:h="16840" w:code="9"/>
      <w:pgMar w:top="1134" w:right="1127" w:bottom="1077" w:left="1418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531" w:rsidRDefault="00995531" w:rsidP="00AC04F8">
      <w:pPr>
        <w:spacing w:after="0" w:line="240" w:lineRule="auto"/>
      </w:pPr>
      <w:r>
        <w:separator/>
      </w:r>
    </w:p>
  </w:endnote>
  <w:endnote w:type="continuationSeparator" w:id="0">
    <w:p w:rsidR="00995531" w:rsidRDefault="00995531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27549846"/>
      <w:docPartObj>
        <w:docPartGallery w:val="Page Numbers (Bottom of Page)"/>
        <w:docPartUnique/>
      </w:docPartObj>
    </w:sdtPr>
    <w:sdtContent>
      <w:p w:rsidR="00995531" w:rsidRDefault="0099553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93CDB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995531" w:rsidRDefault="0099553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531" w:rsidRDefault="00995531" w:rsidP="00AC04F8">
      <w:pPr>
        <w:spacing w:after="0" w:line="240" w:lineRule="auto"/>
      </w:pPr>
      <w:r>
        <w:separator/>
      </w:r>
    </w:p>
  </w:footnote>
  <w:footnote w:type="continuationSeparator" w:id="0">
    <w:p w:rsidR="00995531" w:rsidRDefault="00995531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15410C3F"/>
    <w:multiLevelType w:val="hybridMultilevel"/>
    <w:tmpl w:val="E77644C4"/>
    <w:lvl w:ilvl="0" w:tplc="041B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7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13">
    <w:nsid w:val="3B1C5490"/>
    <w:multiLevelType w:val="hybridMultilevel"/>
    <w:tmpl w:val="6B4CB248"/>
    <w:name w:val="Outline"/>
    <w:lvl w:ilvl="0" w:tplc="FFFFFFFF">
      <w:start w:val="1"/>
      <w:numFmt w:val="bullet"/>
      <w:pStyle w:val="2ndbulletinden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4">
    <w:nsid w:val="3CFD6565"/>
    <w:multiLevelType w:val="hybridMultilevel"/>
    <w:tmpl w:val="91304D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7D6D0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6D170CA"/>
    <w:multiLevelType w:val="hybridMultilevel"/>
    <w:tmpl w:val="955452CE"/>
    <w:lvl w:ilvl="0" w:tplc="DADE338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E150CD7"/>
    <w:multiLevelType w:val="hybridMultilevel"/>
    <w:tmpl w:val="A5FEA1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62A830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i w:val="0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67487002"/>
    <w:multiLevelType w:val="hybridMultilevel"/>
    <w:tmpl w:val="BA861BF0"/>
    <w:lvl w:ilvl="0" w:tplc="221C0A74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0F66B2C"/>
    <w:multiLevelType w:val="hybridMultilevel"/>
    <w:tmpl w:val="BF8031DC"/>
    <w:lvl w:ilvl="0" w:tplc="C748A5D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2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30"/>
  </w:num>
  <w:num w:numId="4">
    <w:abstractNumId w:val="19"/>
  </w:num>
  <w:num w:numId="5">
    <w:abstractNumId w:val="7"/>
  </w:num>
  <w:num w:numId="6">
    <w:abstractNumId w:val="25"/>
  </w:num>
  <w:num w:numId="7">
    <w:abstractNumId w:val="11"/>
  </w:num>
  <w:num w:numId="8">
    <w:abstractNumId w:val="12"/>
  </w:num>
  <w:num w:numId="9">
    <w:abstractNumId w:val="6"/>
  </w:num>
  <w:num w:numId="10">
    <w:abstractNumId w:val="3"/>
  </w:num>
  <w:num w:numId="11">
    <w:abstractNumId w:val="15"/>
  </w:num>
  <w:num w:numId="12">
    <w:abstractNumId w:val="1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3">
    <w:abstractNumId w:val="22"/>
  </w:num>
  <w:num w:numId="14">
    <w:abstractNumId w:val="24"/>
  </w:num>
  <w:num w:numId="15">
    <w:abstractNumId w:val="2"/>
  </w:num>
  <w:num w:numId="16">
    <w:abstractNumId w:val="9"/>
  </w:num>
  <w:num w:numId="17">
    <w:abstractNumId w:val="31"/>
  </w:num>
  <w:num w:numId="18">
    <w:abstractNumId w:val="10"/>
  </w:num>
  <w:num w:numId="19">
    <w:abstractNumId w:val="21"/>
  </w:num>
  <w:num w:numId="20">
    <w:abstractNumId w:val="5"/>
  </w:num>
  <w:num w:numId="21">
    <w:abstractNumId w:val="16"/>
  </w:num>
  <w:num w:numId="22">
    <w:abstractNumId w:val="28"/>
  </w:num>
  <w:num w:numId="23">
    <w:abstractNumId w:val="23"/>
  </w:num>
  <w:num w:numId="24">
    <w:abstractNumId w:val="8"/>
  </w:num>
  <w:num w:numId="25">
    <w:abstractNumId w:val="32"/>
  </w:num>
  <w:num w:numId="26">
    <w:abstractNumId w:val="4"/>
  </w:num>
  <w:num w:numId="27">
    <w:abstractNumId w:val="26"/>
  </w:num>
  <w:num w:numId="28">
    <w:abstractNumId w:val="20"/>
  </w:num>
  <w:num w:numId="29">
    <w:abstractNumId w:val="29"/>
  </w:num>
  <w:num w:numId="30">
    <w:abstractNumId w:val="18"/>
  </w:num>
  <w:num w:numId="31">
    <w:abstractNumId w:val="27"/>
  </w:num>
  <w:num w:numId="32">
    <w:abstractNumId w:val="17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942B2"/>
    <w:rsid w:val="00005042"/>
    <w:rsid w:val="00005C3B"/>
    <w:rsid w:val="00017DB9"/>
    <w:rsid w:val="00022827"/>
    <w:rsid w:val="00024B57"/>
    <w:rsid w:val="00041FEB"/>
    <w:rsid w:val="000448F5"/>
    <w:rsid w:val="00044F45"/>
    <w:rsid w:val="000464E1"/>
    <w:rsid w:val="00053166"/>
    <w:rsid w:val="00054419"/>
    <w:rsid w:val="000545A1"/>
    <w:rsid w:val="000600B9"/>
    <w:rsid w:val="0006191F"/>
    <w:rsid w:val="00063B7D"/>
    <w:rsid w:val="0006522F"/>
    <w:rsid w:val="000652E2"/>
    <w:rsid w:val="00066261"/>
    <w:rsid w:val="00070D09"/>
    <w:rsid w:val="00080991"/>
    <w:rsid w:val="00083E06"/>
    <w:rsid w:val="000A263E"/>
    <w:rsid w:val="000B53DC"/>
    <w:rsid w:val="000D14EA"/>
    <w:rsid w:val="000E21A4"/>
    <w:rsid w:val="000E3B51"/>
    <w:rsid w:val="000E5841"/>
    <w:rsid w:val="000F101D"/>
    <w:rsid w:val="000F1BC0"/>
    <w:rsid w:val="000F7757"/>
    <w:rsid w:val="001105FA"/>
    <w:rsid w:val="00112F72"/>
    <w:rsid w:val="0011504A"/>
    <w:rsid w:val="001175C7"/>
    <w:rsid w:val="00125391"/>
    <w:rsid w:val="00126BD1"/>
    <w:rsid w:val="00134281"/>
    <w:rsid w:val="00140E8F"/>
    <w:rsid w:val="00147194"/>
    <w:rsid w:val="001474CE"/>
    <w:rsid w:val="001501CB"/>
    <w:rsid w:val="00157751"/>
    <w:rsid w:val="0016483B"/>
    <w:rsid w:val="00171AA9"/>
    <w:rsid w:val="001838BA"/>
    <w:rsid w:val="00190577"/>
    <w:rsid w:val="00191CAB"/>
    <w:rsid w:val="00192CA9"/>
    <w:rsid w:val="00193877"/>
    <w:rsid w:val="001A3759"/>
    <w:rsid w:val="001B1687"/>
    <w:rsid w:val="001C4BB3"/>
    <w:rsid w:val="001C672C"/>
    <w:rsid w:val="001F2FB4"/>
    <w:rsid w:val="001F420E"/>
    <w:rsid w:val="001F5564"/>
    <w:rsid w:val="001F738E"/>
    <w:rsid w:val="0020463A"/>
    <w:rsid w:val="00206CBA"/>
    <w:rsid w:val="00213B29"/>
    <w:rsid w:val="002223FC"/>
    <w:rsid w:val="00222411"/>
    <w:rsid w:val="00222CA0"/>
    <w:rsid w:val="00226CCC"/>
    <w:rsid w:val="002301B3"/>
    <w:rsid w:val="00231AC6"/>
    <w:rsid w:val="0023392F"/>
    <w:rsid w:val="002378FB"/>
    <w:rsid w:val="002402C5"/>
    <w:rsid w:val="002407C8"/>
    <w:rsid w:val="00245D0F"/>
    <w:rsid w:val="0024601D"/>
    <w:rsid w:val="00246E6A"/>
    <w:rsid w:val="00251292"/>
    <w:rsid w:val="00254C53"/>
    <w:rsid w:val="00267DBC"/>
    <w:rsid w:val="00270D89"/>
    <w:rsid w:val="00272AC1"/>
    <w:rsid w:val="00274D3B"/>
    <w:rsid w:val="00275D73"/>
    <w:rsid w:val="00276121"/>
    <w:rsid w:val="00276F22"/>
    <w:rsid w:val="002773D5"/>
    <w:rsid w:val="00283A2A"/>
    <w:rsid w:val="00287EAA"/>
    <w:rsid w:val="00291471"/>
    <w:rsid w:val="002A17B9"/>
    <w:rsid w:val="002A2E41"/>
    <w:rsid w:val="002A3A61"/>
    <w:rsid w:val="002A7B47"/>
    <w:rsid w:val="002C125A"/>
    <w:rsid w:val="002D1A2D"/>
    <w:rsid w:val="002D4523"/>
    <w:rsid w:val="002E046A"/>
    <w:rsid w:val="002E04F1"/>
    <w:rsid w:val="002E4A87"/>
    <w:rsid w:val="00310B65"/>
    <w:rsid w:val="00310EC8"/>
    <w:rsid w:val="00312357"/>
    <w:rsid w:val="0032378B"/>
    <w:rsid w:val="00323DF3"/>
    <w:rsid w:val="003240E3"/>
    <w:rsid w:val="00324581"/>
    <w:rsid w:val="003247EF"/>
    <w:rsid w:val="003261BC"/>
    <w:rsid w:val="003331DB"/>
    <w:rsid w:val="0035255D"/>
    <w:rsid w:val="00353DEF"/>
    <w:rsid w:val="003556B3"/>
    <w:rsid w:val="003600BB"/>
    <w:rsid w:val="003610A6"/>
    <w:rsid w:val="00382A56"/>
    <w:rsid w:val="003836FD"/>
    <w:rsid w:val="00385BD2"/>
    <w:rsid w:val="00391A94"/>
    <w:rsid w:val="003A153D"/>
    <w:rsid w:val="003A4043"/>
    <w:rsid w:val="003A4CAE"/>
    <w:rsid w:val="003B6508"/>
    <w:rsid w:val="003C6AA4"/>
    <w:rsid w:val="003D215B"/>
    <w:rsid w:val="003D254D"/>
    <w:rsid w:val="003E114D"/>
    <w:rsid w:val="003E1519"/>
    <w:rsid w:val="003E1E96"/>
    <w:rsid w:val="003E2F63"/>
    <w:rsid w:val="003E6304"/>
    <w:rsid w:val="003F0D92"/>
    <w:rsid w:val="004002A5"/>
    <w:rsid w:val="004036C1"/>
    <w:rsid w:val="00422AD3"/>
    <w:rsid w:val="0042770F"/>
    <w:rsid w:val="00430297"/>
    <w:rsid w:val="00430AF4"/>
    <w:rsid w:val="004331D0"/>
    <w:rsid w:val="004345E1"/>
    <w:rsid w:val="0044238D"/>
    <w:rsid w:val="004438BA"/>
    <w:rsid w:val="004531E1"/>
    <w:rsid w:val="00465ACB"/>
    <w:rsid w:val="00475996"/>
    <w:rsid w:val="00476E34"/>
    <w:rsid w:val="00482A33"/>
    <w:rsid w:val="00482E1C"/>
    <w:rsid w:val="004835B8"/>
    <w:rsid w:val="00486199"/>
    <w:rsid w:val="004A0C0C"/>
    <w:rsid w:val="004C7C45"/>
    <w:rsid w:val="004D6CDE"/>
    <w:rsid w:val="004E0A3F"/>
    <w:rsid w:val="004E0A84"/>
    <w:rsid w:val="004E1542"/>
    <w:rsid w:val="004E5A8F"/>
    <w:rsid w:val="004F0349"/>
    <w:rsid w:val="004F67B4"/>
    <w:rsid w:val="004F789C"/>
    <w:rsid w:val="0050526C"/>
    <w:rsid w:val="00506D93"/>
    <w:rsid w:val="005103D2"/>
    <w:rsid w:val="00527407"/>
    <w:rsid w:val="00545F2F"/>
    <w:rsid w:val="00557388"/>
    <w:rsid w:val="00562645"/>
    <w:rsid w:val="00570D18"/>
    <w:rsid w:val="005712E6"/>
    <w:rsid w:val="00571395"/>
    <w:rsid w:val="005724A4"/>
    <w:rsid w:val="00580D74"/>
    <w:rsid w:val="00580F0E"/>
    <w:rsid w:val="005813F9"/>
    <w:rsid w:val="005819AF"/>
    <w:rsid w:val="00581D82"/>
    <w:rsid w:val="005844AB"/>
    <w:rsid w:val="005946EF"/>
    <w:rsid w:val="00594BA8"/>
    <w:rsid w:val="00594BD5"/>
    <w:rsid w:val="0059571A"/>
    <w:rsid w:val="005957AA"/>
    <w:rsid w:val="005A4205"/>
    <w:rsid w:val="005B48B2"/>
    <w:rsid w:val="005C0126"/>
    <w:rsid w:val="005C6521"/>
    <w:rsid w:val="005C6AFD"/>
    <w:rsid w:val="005C6F67"/>
    <w:rsid w:val="005D05F3"/>
    <w:rsid w:val="005D3079"/>
    <w:rsid w:val="005E147A"/>
    <w:rsid w:val="005E1929"/>
    <w:rsid w:val="005E68B8"/>
    <w:rsid w:val="005F13E5"/>
    <w:rsid w:val="005F18F6"/>
    <w:rsid w:val="005F1B1E"/>
    <w:rsid w:val="005F7B75"/>
    <w:rsid w:val="0060758E"/>
    <w:rsid w:val="00624840"/>
    <w:rsid w:val="00627AC4"/>
    <w:rsid w:val="00631E06"/>
    <w:rsid w:val="006367A8"/>
    <w:rsid w:val="006401AE"/>
    <w:rsid w:val="006439A9"/>
    <w:rsid w:val="00651362"/>
    <w:rsid w:val="00651BE3"/>
    <w:rsid w:val="006522B3"/>
    <w:rsid w:val="00657CC3"/>
    <w:rsid w:val="00660A80"/>
    <w:rsid w:val="006617CE"/>
    <w:rsid w:val="006631E8"/>
    <w:rsid w:val="00665A72"/>
    <w:rsid w:val="00672B65"/>
    <w:rsid w:val="00680E4C"/>
    <w:rsid w:val="00681668"/>
    <w:rsid w:val="00690E59"/>
    <w:rsid w:val="00690FCF"/>
    <w:rsid w:val="00693086"/>
    <w:rsid w:val="006A0306"/>
    <w:rsid w:val="006A051B"/>
    <w:rsid w:val="006A3A0D"/>
    <w:rsid w:val="006B495D"/>
    <w:rsid w:val="006C272D"/>
    <w:rsid w:val="006C6E06"/>
    <w:rsid w:val="006D43FA"/>
    <w:rsid w:val="006D7277"/>
    <w:rsid w:val="006E1E90"/>
    <w:rsid w:val="006E3986"/>
    <w:rsid w:val="006E627D"/>
    <w:rsid w:val="00700A75"/>
    <w:rsid w:val="00705499"/>
    <w:rsid w:val="00707E9B"/>
    <w:rsid w:val="00710D7E"/>
    <w:rsid w:val="007210BE"/>
    <w:rsid w:val="00721E61"/>
    <w:rsid w:val="0072379B"/>
    <w:rsid w:val="007276A6"/>
    <w:rsid w:val="007350BD"/>
    <w:rsid w:val="00735B81"/>
    <w:rsid w:val="00742EB3"/>
    <w:rsid w:val="00745420"/>
    <w:rsid w:val="00750255"/>
    <w:rsid w:val="007571FC"/>
    <w:rsid w:val="00774A87"/>
    <w:rsid w:val="00787019"/>
    <w:rsid w:val="00790CFA"/>
    <w:rsid w:val="007A52B6"/>
    <w:rsid w:val="007A58CB"/>
    <w:rsid w:val="007A77F0"/>
    <w:rsid w:val="007B2902"/>
    <w:rsid w:val="007B4E4D"/>
    <w:rsid w:val="007C32D5"/>
    <w:rsid w:val="007C3826"/>
    <w:rsid w:val="007C60DE"/>
    <w:rsid w:val="007C6C15"/>
    <w:rsid w:val="007C773B"/>
    <w:rsid w:val="007C7A22"/>
    <w:rsid w:val="007D679F"/>
    <w:rsid w:val="007D732F"/>
    <w:rsid w:val="007E07F0"/>
    <w:rsid w:val="007E5AFC"/>
    <w:rsid w:val="007E6D6D"/>
    <w:rsid w:val="00804590"/>
    <w:rsid w:val="00811FDC"/>
    <w:rsid w:val="00813A1B"/>
    <w:rsid w:val="00817683"/>
    <w:rsid w:val="00822240"/>
    <w:rsid w:val="008248E2"/>
    <w:rsid w:val="00827891"/>
    <w:rsid w:val="008304B7"/>
    <w:rsid w:val="008356DC"/>
    <w:rsid w:val="00842C02"/>
    <w:rsid w:val="00843B6D"/>
    <w:rsid w:val="0085369A"/>
    <w:rsid w:val="008609B0"/>
    <w:rsid w:val="0086388A"/>
    <w:rsid w:val="00867D1F"/>
    <w:rsid w:val="008716E4"/>
    <w:rsid w:val="00873688"/>
    <w:rsid w:val="008A108B"/>
    <w:rsid w:val="008A1C86"/>
    <w:rsid w:val="008A4D14"/>
    <w:rsid w:val="008C0A33"/>
    <w:rsid w:val="008C18ED"/>
    <w:rsid w:val="008C3D75"/>
    <w:rsid w:val="008C68AA"/>
    <w:rsid w:val="008D2775"/>
    <w:rsid w:val="008F0DED"/>
    <w:rsid w:val="008F2B94"/>
    <w:rsid w:val="008F53D4"/>
    <w:rsid w:val="008F57AB"/>
    <w:rsid w:val="008F6E39"/>
    <w:rsid w:val="009122F6"/>
    <w:rsid w:val="00914DE4"/>
    <w:rsid w:val="009164CB"/>
    <w:rsid w:val="00935327"/>
    <w:rsid w:val="00942EB9"/>
    <w:rsid w:val="00943008"/>
    <w:rsid w:val="009472FD"/>
    <w:rsid w:val="00961333"/>
    <w:rsid w:val="0096532C"/>
    <w:rsid w:val="00966618"/>
    <w:rsid w:val="00971C80"/>
    <w:rsid w:val="00973FBF"/>
    <w:rsid w:val="00974C5C"/>
    <w:rsid w:val="0097552B"/>
    <w:rsid w:val="009815C9"/>
    <w:rsid w:val="009818C4"/>
    <w:rsid w:val="00983AD9"/>
    <w:rsid w:val="00985110"/>
    <w:rsid w:val="00991B47"/>
    <w:rsid w:val="00995531"/>
    <w:rsid w:val="009B2360"/>
    <w:rsid w:val="009B5C8C"/>
    <w:rsid w:val="009C0AE9"/>
    <w:rsid w:val="009C4F22"/>
    <w:rsid w:val="009D1DC5"/>
    <w:rsid w:val="009D5B94"/>
    <w:rsid w:val="009E33DE"/>
    <w:rsid w:val="009E433F"/>
    <w:rsid w:val="009F0283"/>
    <w:rsid w:val="009F0EDA"/>
    <w:rsid w:val="009F4431"/>
    <w:rsid w:val="00A0083C"/>
    <w:rsid w:val="00A01F71"/>
    <w:rsid w:val="00A023C5"/>
    <w:rsid w:val="00A028FF"/>
    <w:rsid w:val="00A02E12"/>
    <w:rsid w:val="00A14734"/>
    <w:rsid w:val="00A16EF5"/>
    <w:rsid w:val="00A21E11"/>
    <w:rsid w:val="00A22920"/>
    <w:rsid w:val="00A2407C"/>
    <w:rsid w:val="00A313E1"/>
    <w:rsid w:val="00A337DD"/>
    <w:rsid w:val="00A341A5"/>
    <w:rsid w:val="00A34384"/>
    <w:rsid w:val="00A34B73"/>
    <w:rsid w:val="00A40551"/>
    <w:rsid w:val="00A42A6C"/>
    <w:rsid w:val="00A4428E"/>
    <w:rsid w:val="00A455DB"/>
    <w:rsid w:val="00A57BED"/>
    <w:rsid w:val="00A57CCD"/>
    <w:rsid w:val="00A704F8"/>
    <w:rsid w:val="00A71F53"/>
    <w:rsid w:val="00A722CA"/>
    <w:rsid w:val="00A84357"/>
    <w:rsid w:val="00A85EF0"/>
    <w:rsid w:val="00A9067D"/>
    <w:rsid w:val="00AA1213"/>
    <w:rsid w:val="00AA7A8E"/>
    <w:rsid w:val="00AB75D9"/>
    <w:rsid w:val="00AB78B1"/>
    <w:rsid w:val="00AC04F8"/>
    <w:rsid w:val="00AD2784"/>
    <w:rsid w:val="00AD54E6"/>
    <w:rsid w:val="00AE1D04"/>
    <w:rsid w:val="00AE4E51"/>
    <w:rsid w:val="00AF4C61"/>
    <w:rsid w:val="00B01AE4"/>
    <w:rsid w:val="00B03AEF"/>
    <w:rsid w:val="00B178E4"/>
    <w:rsid w:val="00B216FD"/>
    <w:rsid w:val="00B2288B"/>
    <w:rsid w:val="00B23B90"/>
    <w:rsid w:val="00B24856"/>
    <w:rsid w:val="00B24E9F"/>
    <w:rsid w:val="00B2744D"/>
    <w:rsid w:val="00B3452F"/>
    <w:rsid w:val="00B3642E"/>
    <w:rsid w:val="00B37040"/>
    <w:rsid w:val="00B401B0"/>
    <w:rsid w:val="00B47169"/>
    <w:rsid w:val="00B54555"/>
    <w:rsid w:val="00B56CBC"/>
    <w:rsid w:val="00B63E63"/>
    <w:rsid w:val="00B709D6"/>
    <w:rsid w:val="00B7360F"/>
    <w:rsid w:val="00B77537"/>
    <w:rsid w:val="00B8066E"/>
    <w:rsid w:val="00B83338"/>
    <w:rsid w:val="00B87E69"/>
    <w:rsid w:val="00B94FEA"/>
    <w:rsid w:val="00B9715E"/>
    <w:rsid w:val="00BA2655"/>
    <w:rsid w:val="00BB4D14"/>
    <w:rsid w:val="00BC7012"/>
    <w:rsid w:val="00BD6CCC"/>
    <w:rsid w:val="00BE2D84"/>
    <w:rsid w:val="00BE5A19"/>
    <w:rsid w:val="00BE63C3"/>
    <w:rsid w:val="00BF69C3"/>
    <w:rsid w:val="00BF7818"/>
    <w:rsid w:val="00BF7AE9"/>
    <w:rsid w:val="00C025A7"/>
    <w:rsid w:val="00C0407E"/>
    <w:rsid w:val="00C11AA6"/>
    <w:rsid w:val="00C13E68"/>
    <w:rsid w:val="00C218F5"/>
    <w:rsid w:val="00C24C95"/>
    <w:rsid w:val="00C3272F"/>
    <w:rsid w:val="00C327CB"/>
    <w:rsid w:val="00C36641"/>
    <w:rsid w:val="00C41556"/>
    <w:rsid w:val="00C42F40"/>
    <w:rsid w:val="00C54A7D"/>
    <w:rsid w:val="00C54D1F"/>
    <w:rsid w:val="00C562E0"/>
    <w:rsid w:val="00C628DE"/>
    <w:rsid w:val="00C726CB"/>
    <w:rsid w:val="00C84E2A"/>
    <w:rsid w:val="00C93CDB"/>
    <w:rsid w:val="00C942B2"/>
    <w:rsid w:val="00C97867"/>
    <w:rsid w:val="00CA0A31"/>
    <w:rsid w:val="00CA299B"/>
    <w:rsid w:val="00CB7E80"/>
    <w:rsid w:val="00CC06A0"/>
    <w:rsid w:val="00CC7B74"/>
    <w:rsid w:val="00CD2BAB"/>
    <w:rsid w:val="00CD3417"/>
    <w:rsid w:val="00CD4193"/>
    <w:rsid w:val="00CD4BB4"/>
    <w:rsid w:val="00CE0434"/>
    <w:rsid w:val="00CE1FD7"/>
    <w:rsid w:val="00CE60D6"/>
    <w:rsid w:val="00CE6670"/>
    <w:rsid w:val="00CF0432"/>
    <w:rsid w:val="00CF4AA7"/>
    <w:rsid w:val="00D1049F"/>
    <w:rsid w:val="00D14813"/>
    <w:rsid w:val="00D17A90"/>
    <w:rsid w:val="00D31D88"/>
    <w:rsid w:val="00D35735"/>
    <w:rsid w:val="00D37A93"/>
    <w:rsid w:val="00D463E4"/>
    <w:rsid w:val="00D55DCE"/>
    <w:rsid w:val="00D60DB1"/>
    <w:rsid w:val="00D619AB"/>
    <w:rsid w:val="00D62F5B"/>
    <w:rsid w:val="00D7182E"/>
    <w:rsid w:val="00D72238"/>
    <w:rsid w:val="00D75B41"/>
    <w:rsid w:val="00D767BC"/>
    <w:rsid w:val="00D779E4"/>
    <w:rsid w:val="00D80ABA"/>
    <w:rsid w:val="00D810AC"/>
    <w:rsid w:val="00D92F8D"/>
    <w:rsid w:val="00D9550D"/>
    <w:rsid w:val="00DA0918"/>
    <w:rsid w:val="00DA7195"/>
    <w:rsid w:val="00DA7774"/>
    <w:rsid w:val="00DB0640"/>
    <w:rsid w:val="00DC105B"/>
    <w:rsid w:val="00DC61BA"/>
    <w:rsid w:val="00DD6D03"/>
    <w:rsid w:val="00DE0C13"/>
    <w:rsid w:val="00DE217F"/>
    <w:rsid w:val="00DF06A2"/>
    <w:rsid w:val="00DF12EC"/>
    <w:rsid w:val="00DF3C67"/>
    <w:rsid w:val="00E05C4F"/>
    <w:rsid w:val="00E11973"/>
    <w:rsid w:val="00E25E76"/>
    <w:rsid w:val="00E26787"/>
    <w:rsid w:val="00E31E2B"/>
    <w:rsid w:val="00E32866"/>
    <w:rsid w:val="00E32ABF"/>
    <w:rsid w:val="00E350A5"/>
    <w:rsid w:val="00E35A1F"/>
    <w:rsid w:val="00E525F0"/>
    <w:rsid w:val="00E52EF4"/>
    <w:rsid w:val="00E55E63"/>
    <w:rsid w:val="00E85411"/>
    <w:rsid w:val="00E86D43"/>
    <w:rsid w:val="00E86EF7"/>
    <w:rsid w:val="00E91DBB"/>
    <w:rsid w:val="00E94F47"/>
    <w:rsid w:val="00E9750E"/>
    <w:rsid w:val="00EC05ED"/>
    <w:rsid w:val="00EC237D"/>
    <w:rsid w:val="00ED4166"/>
    <w:rsid w:val="00ED79F1"/>
    <w:rsid w:val="00EE3BEC"/>
    <w:rsid w:val="00EF2CE1"/>
    <w:rsid w:val="00EF3A0E"/>
    <w:rsid w:val="00EF3A3A"/>
    <w:rsid w:val="00F02007"/>
    <w:rsid w:val="00F066B6"/>
    <w:rsid w:val="00F06C8B"/>
    <w:rsid w:val="00F10437"/>
    <w:rsid w:val="00F17090"/>
    <w:rsid w:val="00F227C3"/>
    <w:rsid w:val="00F24847"/>
    <w:rsid w:val="00F25FC7"/>
    <w:rsid w:val="00F440C6"/>
    <w:rsid w:val="00F440F5"/>
    <w:rsid w:val="00F508C2"/>
    <w:rsid w:val="00F54E51"/>
    <w:rsid w:val="00F57B9E"/>
    <w:rsid w:val="00F64E51"/>
    <w:rsid w:val="00F6502E"/>
    <w:rsid w:val="00F72C7B"/>
    <w:rsid w:val="00F779F5"/>
    <w:rsid w:val="00F80665"/>
    <w:rsid w:val="00F8408A"/>
    <w:rsid w:val="00F85699"/>
    <w:rsid w:val="00F85BE3"/>
    <w:rsid w:val="00F8630E"/>
    <w:rsid w:val="00FA6917"/>
    <w:rsid w:val="00FB6EB9"/>
    <w:rsid w:val="00FC6499"/>
    <w:rsid w:val="00FD210D"/>
    <w:rsid w:val="00FD7601"/>
    <w:rsid w:val="00FD7CB2"/>
    <w:rsid w:val="00FE126E"/>
    <w:rsid w:val="00FE4389"/>
    <w:rsid w:val="00FE71F1"/>
    <w:rsid w:val="00FE734E"/>
    <w:rsid w:val="00FF393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70"/>
    <w:lsdException w:name="TOC Heading" w:uiPriority="71" w:qFormat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A028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rsid w:val="004331D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1Char">
    <w:name w:val="Nadpis 1 Char"/>
    <w:basedOn w:val="Predvolenpsmoodseku"/>
    <w:link w:val="Nadpis1"/>
    <w:rsid w:val="00A028F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lavika">
    <w:name w:val="header"/>
    <w:basedOn w:val="Normlny"/>
    <w:link w:val="HlavikaChar"/>
    <w:rsid w:val="00A028FF"/>
    <w:pPr>
      <w:tabs>
        <w:tab w:val="center" w:pos="4703"/>
        <w:tab w:val="right" w:pos="9406"/>
      </w:tabs>
      <w:spacing w:after="0" w:line="240" w:lineRule="auto"/>
    </w:pPr>
    <w:rPr>
      <w:rFonts w:ascii="Times New Roman" w:eastAsia="Times New Roman" w:hAnsi="Times New Roman"/>
      <w:sz w:val="24"/>
      <w:szCs w:val="20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A028FF"/>
    <w:rPr>
      <w:rFonts w:ascii="Times New Roman" w:eastAsia="Times New Roman" w:hAnsi="Times New Roman"/>
      <w:sz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1C4B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C4BB3"/>
    <w:rPr>
      <w:rFonts w:ascii="Calibri" w:eastAsia="Calibri" w:hAnsi="Calibri"/>
      <w:sz w:val="22"/>
      <w:szCs w:val="22"/>
    </w:rPr>
  </w:style>
  <w:style w:type="paragraph" w:customStyle="1" w:styleId="BodyCopy">
    <w:name w:val="Body Copy"/>
    <w:basedOn w:val="Normlny"/>
    <w:rsid w:val="00054419"/>
    <w:pPr>
      <w:overflowPunct w:val="0"/>
      <w:autoSpaceDE w:val="0"/>
      <w:autoSpaceDN w:val="0"/>
      <w:adjustRightInd w:val="0"/>
      <w:spacing w:after="0" w:line="280" w:lineRule="exact"/>
      <w:jc w:val="both"/>
      <w:textAlignment w:val="baseline"/>
    </w:pPr>
    <w:rPr>
      <w:rFonts w:ascii="Times" w:eastAsia="Times New Roman" w:hAnsi="Times"/>
      <w:sz w:val="24"/>
      <w:szCs w:val="20"/>
    </w:rPr>
  </w:style>
  <w:style w:type="paragraph" w:customStyle="1" w:styleId="Bulletindent">
    <w:name w:val="Bullet indent"/>
    <w:basedOn w:val="Normlny"/>
    <w:rsid w:val="00054419"/>
    <w:pPr>
      <w:widowControl w:val="0"/>
      <w:numPr>
        <w:numId w:val="12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</w:rPr>
  </w:style>
  <w:style w:type="paragraph" w:customStyle="1" w:styleId="2ndbulletindent">
    <w:name w:val="2nd bullet indent"/>
    <w:basedOn w:val="Normlny"/>
    <w:rsid w:val="00054419"/>
    <w:pPr>
      <w:widowControl w:val="0"/>
      <w:numPr>
        <w:numId w:val="1"/>
      </w:numPr>
      <w:overflowPunct w:val="0"/>
      <w:autoSpaceDE w:val="0"/>
      <w:autoSpaceDN w:val="0"/>
      <w:adjustRightInd w:val="0"/>
      <w:spacing w:after="0" w:line="280" w:lineRule="exact"/>
      <w:ind w:left="907"/>
      <w:jc w:val="both"/>
      <w:textAlignment w:val="baseline"/>
    </w:pPr>
    <w:rPr>
      <w:rFonts w:ascii="Times New Roman" w:eastAsia="Times New Roman" w:hAnsi="Times New Roman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4331D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numbering" w:customStyle="1" w:styleId="Bezzoznamu1">
    <w:name w:val="Bez zoznamu1"/>
    <w:next w:val="Bezzoznamu"/>
    <w:semiHidden/>
    <w:rsid w:val="004331D0"/>
  </w:style>
  <w:style w:type="paragraph" w:customStyle="1" w:styleId="Zkladntext0">
    <w:name w:val="Základní text"/>
    <w:rsid w:val="004331D0"/>
    <w:pPr>
      <w:spacing w:after="240"/>
      <w:jc w:val="both"/>
    </w:pPr>
    <w:rPr>
      <w:rFonts w:ascii="Times New Roman" w:eastAsia="Times New Roman" w:hAnsi="Times New Roman"/>
      <w:color w:val="000000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4331D0"/>
  </w:style>
  <w:style w:type="table" w:styleId="Mriekatabuky">
    <w:name w:val="Table Grid"/>
    <w:basedOn w:val="Normlnatabuka"/>
    <w:uiPriority w:val="59"/>
    <w:rsid w:val="004331D0"/>
    <w:rPr>
      <w:rFonts w:ascii="Times New Roman" w:eastAsia="Times New Roman" w:hAnsi="Times New Roman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4331D0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3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4331D0"/>
    <w:rPr>
      <w:rFonts w:ascii="Arial Narrow" w:eastAsia="Times New Roman" w:hAnsi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4331D0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val="sk-SK"/>
    </w:rPr>
  </w:style>
  <w:style w:type="table" w:customStyle="1" w:styleId="TableNormal1">
    <w:name w:val="Table Normal1"/>
    <w:uiPriority w:val="2"/>
    <w:semiHidden/>
    <w:qFormat/>
    <w:rsid w:val="004331D0"/>
    <w:pPr>
      <w:widowControl w:val="0"/>
    </w:pPr>
    <w:rPr>
      <w:rFonts w:ascii="Calibri" w:eastAsia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4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AF6062-BC63-48B2-A337-E82B9DD75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17</Pages>
  <Words>4970</Words>
  <Characters>28808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33711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Salamun</dc:creator>
  <cp:lastModifiedBy>economy</cp:lastModifiedBy>
  <cp:revision>14</cp:revision>
  <cp:lastPrinted>2021-02-24T11:33:00Z</cp:lastPrinted>
  <dcterms:created xsi:type="dcterms:W3CDTF">2021-02-25T13:47:00Z</dcterms:created>
  <dcterms:modified xsi:type="dcterms:W3CDTF">2021-05-26T10:29:00Z</dcterms:modified>
</cp:coreProperties>
</file>