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0E1EF" w14:textId="77777777" w:rsidR="00682774" w:rsidRDefault="00682774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</w:p>
    <w:p w14:paraId="3D1858FA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836D10">
        <w:rPr>
          <w:rFonts w:ascii="Arial" w:eastAsia="Times New Roman" w:hAnsi="Arial" w:cs="Arial"/>
          <w:b/>
          <w:sz w:val="28"/>
          <w:szCs w:val="28"/>
          <w:lang w:eastAsia="sk-SK"/>
        </w:rPr>
        <w:t>Poznámky konsolidovanej účtovnej závierky obce Krušovce</w:t>
      </w:r>
    </w:p>
    <w:p w14:paraId="6A1A4FC6" w14:textId="08721222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sk-SK"/>
        </w:rPr>
      </w:pPr>
      <w:r w:rsidRPr="00836D10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zostavenej k 31. decembru </w:t>
      </w:r>
      <w:r>
        <w:rPr>
          <w:rFonts w:ascii="Arial" w:eastAsia="Times New Roman" w:hAnsi="Arial" w:cs="Arial"/>
          <w:b/>
          <w:iCs/>
          <w:sz w:val="28"/>
          <w:szCs w:val="28"/>
          <w:lang w:eastAsia="sk-SK"/>
        </w:rPr>
        <w:t>20</w:t>
      </w:r>
      <w:r w:rsidR="00A92047">
        <w:rPr>
          <w:rFonts w:ascii="Arial" w:eastAsia="Times New Roman" w:hAnsi="Arial" w:cs="Arial"/>
          <w:b/>
          <w:iCs/>
          <w:sz w:val="28"/>
          <w:szCs w:val="28"/>
          <w:lang w:eastAsia="sk-SK"/>
        </w:rPr>
        <w:t>20</w:t>
      </w:r>
      <w:r w:rsidRPr="00836D10">
        <w:rPr>
          <w:rFonts w:ascii="Arial" w:eastAsia="Times New Roman" w:hAnsi="Arial" w:cs="Arial"/>
          <w:b/>
          <w:iCs/>
          <w:sz w:val="28"/>
          <w:szCs w:val="28"/>
          <w:lang w:eastAsia="sk-SK"/>
        </w:rPr>
        <w:t xml:space="preserve"> </w:t>
      </w:r>
    </w:p>
    <w:p w14:paraId="0E7360C9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B54AA2D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A117229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Čl. I</w:t>
      </w:r>
    </w:p>
    <w:p w14:paraId="0A558BCE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Všeobecné údaje</w:t>
      </w:r>
    </w:p>
    <w:p w14:paraId="0EE10986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14:paraId="6A37092F" w14:textId="77777777" w:rsidR="009503FB" w:rsidRPr="00836D10" w:rsidRDefault="009503FB" w:rsidP="009503FB">
      <w:pPr>
        <w:numPr>
          <w:ilvl w:val="0"/>
          <w:numId w:val="4"/>
        </w:numPr>
        <w:spacing w:before="120" w:after="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Identifikačné údaje o konsolidujúcej účtovnej jednotke</w:t>
      </w:r>
    </w:p>
    <w:p w14:paraId="5C68300E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i/>
          <w:sz w:val="18"/>
          <w:szCs w:val="18"/>
          <w:lang w:eastAsia="sk-SK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503FB" w:rsidRPr="00836D10" w14:paraId="17448DCD" w14:textId="77777777" w:rsidTr="0024757C">
        <w:tc>
          <w:tcPr>
            <w:tcW w:w="4781" w:type="dxa"/>
            <w:vAlign w:val="center"/>
          </w:tcPr>
          <w:p w14:paraId="24087D14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14:paraId="74B322A2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Obec Krušovce</w:t>
            </w:r>
          </w:p>
        </w:tc>
      </w:tr>
      <w:tr w:rsidR="009503FB" w:rsidRPr="00836D10" w14:paraId="5BD1A08B" w14:textId="77777777" w:rsidTr="0024757C">
        <w:tc>
          <w:tcPr>
            <w:tcW w:w="4781" w:type="dxa"/>
            <w:vAlign w:val="center"/>
          </w:tcPr>
          <w:p w14:paraId="3C00A925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5299" w:type="dxa"/>
            <w:vAlign w:val="center"/>
          </w:tcPr>
          <w:p w14:paraId="0065C8B6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00699250</w:t>
            </w:r>
          </w:p>
        </w:tc>
      </w:tr>
      <w:tr w:rsidR="009503FB" w:rsidRPr="00836D10" w14:paraId="0BC7A7E7" w14:textId="77777777" w:rsidTr="0024757C">
        <w:tc>
          <w:tcPr>
            <w:tcW w:w="4781" w:type="dxa"/>
            <w:vAlign w:val="center"/>
          </w:tcPr>
          <w:p w14:paraId="1408D7B5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14:paraId="3247E923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Štefánikova 129, Krušovce</w:t>
            </w:r>
          </w:p>
        </w:tc>
      </w:tr>
      <w:tr w:rsidR="009503FB" w:rsidRPr="00836D10" w14:paraId="480E54C6" w14:textId="77777777" w:rsidTr="0024757C">
        <w:tc>
          <w:tcPr>
            <w:tcW w:w="4781" w:type="dxa"/>
            <w:vAlign w:val="center"/>
          </w:tcPr>
          <w:p w14:paraId="058107A3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14:paraId="420EACF7" w14:textId="77777777"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 zmysle Zák. č. 369/1990 Zb.</w:t>
            </w:r>
          </w:p>
        </w:tc>
      </w:tr>
    </w:tbl>
    <w:p w14:paraId="68D70FFC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Konsolidovaná účtovná závierka konsolidovaného celku obce Krušovce  bola zostavená v súlade so zákonom 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14:paraId="1D8D3182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</w:p>
    <w:p w14:paraId="4CB0FE79" w14:textId="77777777" w:rsidR="009503FB" w:rsidRPr="00836D10" w:rsidRDefault="009503FB" w:rsidP="009503FB">
      <w:pPr>
        <w:numPr>
          <w:ilvl w:val="0"/>
          <w:numId w:val="4"/>
        </w:numPr>
        <w:spacing w:before="120" w:after="120" w:line="240" w:lineRule="auto"/>
        <w:jc w:val="both"/>
        <w:rPr>
          <w:rFonts w:ascii="Arial" w:eastAsia="Times New Roman" w:hAnsi="Arial" w:cs="Arial"/>
          <w:b/>
          <w:i/>
          <w:lang w:eastAsia="sk-SK"/>
        </w:rPr>
      </w:pPr>
      <w:r w:rsidRPr="00836D10">
        <w:rPr>
          <w:rFonts w:ascii="Arial" w:eastAsia="Times New Roman" w:hAnsi="Arial" w:cs="Arial"/>
          <w:b/>
          <w:bCs/>
          <w:lang w:eastAsia="sk-SK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9503FB" w:rsidRPr="00836D10" w14:paraId="79AA5D9D" w14:textId="77777777" w:rsidTr="0024757C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F5547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Starosta obce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75F27" w14:textId="77777777" w:rsidR="009503FB" w:rsidRPr="00836D10" w:rsidRDefault="0024757C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PaedDr. Martin Zdychavský</w:t>
            </w:r>
          </w:p>
        </w:tc>
      </w:tr>
      <w:tr w:rsidR="009503FB" w:rsidRPr="00836D10" w14:paraId="626AEC4C" w14:textId="77777777" w:rsidTr="0024757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65962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Zástupca starostu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FB622" w14:textId="77777777" w:rsidR="009503FB" w:rsidRPr="00836D10" w:rsidRDefault="0024757C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Ing. Dezider Kmotorka</w:t>
            </w:r>
          </w:p>
        </w:tc>
      </w:tr>
      <w:tr w:rsidR="009503FB" w:rsidRPr="00836D10" w14:paraId="5F83C36E" w14:textId="77777777" w:rsidTr="0024757C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8176C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Prednosta obecného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74EB8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9503FB" w:rsidRPr="00836D10" w14:paraId="6F10E30B" w14:textId="77777777" w:rsidTr="0024757C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D43F4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Hlavný kontrolór 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4BE30" w14:textId="77777777"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Ing. Jozef Baránik</w:t>
            </w:r>
          </w:p>
        </w:tc>
      </w:tr>
    </w:tbl>
    <w:p w14:paraId="75E31242" w14:textId="77777777" w:rsidR="009503FB" w:rsidRPr="00836D10" w:rsidRDefault="009503FB" w:rsidP="009503FB">
      <w:pPr>
        <w:numPr>
          <w:ilvl w:val="0"/>
          <w:numId w:val="4"/>
        </w:numPr>
        <w:spacing w:before="120" w:after="120" w:line="36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Informácie o konsolidovanom celku</w:t>
      </w:r>
    </w:p>
    <w:p w14:paraId="23405228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Identifikačné údaje všetkých účtovných jednotiek konsolidovaného celku obce Krušovce sú uvedené v tabuľkovej časti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 č. 1)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poznámok konsolidovanej účtovnej závierky.</w:t>
      </w:r>
    </w:p>
    <w:p w14:paraId="759C9CD3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43931C2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3. 1. Identifikačné údaje o konsolidovaných účtovných jednotkách – rozpočtových organizáciách </w:t>
      </w:r>
    </w:p>
    <w:p w14:paraId="7136908D" w14:textId="77777777" w:rsidR="009503FB" w:rsidRPr="00836D10" w:rsidRDefault="009503FB" w:rsidP="009503FB">
      <w:pPr>
        <w:spacing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9503FB" w:rsidRPr="00836D10" w14:paraId="1075744C" w14:textId="77777777" w:rsidTr="0024757C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4707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AD61A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4739E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45BE0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9503FB" w:rsidRPr="00836D10" w14:paraId="10B1D851" w14:textId="77777777" w:rsidTr="0024757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B4BD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ZŠ s MŠ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A6FB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Cyrila a Metoda 446, Krušovce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BD6A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37860739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C07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Rok 1949</w:t>
            </w:r>
          </w:p>
        </w:tc>
      </w:tr>
      <w:tr w:rsidR="009503FB" w:rsidRPr="00836D10" w14:paraId="68A428E8" w14:textId="77777777" w:rsidTr="0024757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45B6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3CFF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F1EFD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48FFA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4E6166DD" w14:textId="77777777" w:rsidTr="0024757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24A3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6C69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DBD8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C33F1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04F956F7" w14:textId="77777777" w:rsidTr="0024757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3FC9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EBBB8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473E2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E907A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14:paraId="6C89EF82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3. 2. Identifikačné údaje o konsolidovaných  účtovných jednotkách – príspevkových organizáciách</w:t>
      </w:r>
    </w:p>
    <w:p w14:paraId="02B64DC2" w14:textId="77777777" w:rsidR="009503FB" w:rsidRPr="00836D10" w:rsidRDefault="009503FB" w:rsidP="009503FB">
      <w:pPr>
        <w:spacing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80"/>
        <w:gridCol w:w="1800"/>
      </w:tblGrid>
      <w:tr w:rsidR="009503FB" w:rsidRPr="00836D10" w14:paraId="3E99A9DB" w14:textId="77777777" w:rsidTr="0024757C">
        <w:trPr>
          <w:trHeight w:val="555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1C4F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D5DF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ACCB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C1EE2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9503FB" w:rsidRPr="00836D10" w14:paraId="23E4971D" w14:textId="77777777" w:rsidTr="0024757C">
        <w:trPr>
          <w:trHeight w:val="30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603A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740B6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A698D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FFB32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49E38C8E" w14:textId="77777777" w:rsidTr="0024757C">
        <w:trPr>
          <w:trHeight w:val="30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6076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5F7E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3D600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56E40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14:paraId="3993EE71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</w:p>
    <w:p w14:paraId="7B2F2A22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3. 3. Identifikačné údaje o konsolidovaných  účtovných  jednotkách – obchodných spoločnostiach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3760"/>
        <w:gridCol w:w="1100"/>
        <w:gridCol w:w="1080"/>
        <w:gridCol w:w="720"/>
      </w:tblGrid>
      <w:tr w:rsidR="009503FB" w:rsidRPr="00836D10" w14:paraId="4C2A5918" w14:textId="77777777" w:rsidTr="0024757C">
        <w:trPr>
          <w:trHeight w:val="55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04652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6AE3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ADC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1C38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6893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Podiel v %</w:t>
            </w:r>
          </w:p>
        </w:tc>
      </w:tr>
      <w:tr w:rsidR="009503FB" w:rsidRPr="00836D10" w14:paraId="4807C038" w14:textId="77777777" w:rsidTr="0024757C">
        <w:trPr>
          <w:trHeight w:val="300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D95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5CBF8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ED73E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4197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125E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0BA64FA2" w14:textId="77777777" w:rsidTr="0024757C">
        <w:trPr>
          <w:trHeight w:val="30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6121C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1C05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CD9B1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8407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D8439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511A1B9C" w14:textId="77777777" w:rsidTr="0024757C">
        <w:trPr>
          <w:trHeight w:val="30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9B3E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835C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50E36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ED01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1A4B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1A624AA9" w14:textId="77777777" w:rsidTr="0024757C">
        <w:trPr>
          <w:trHeight w:val="30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222E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22C6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EF4BD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FD7D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84380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14:paraId="47D701F9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</w:p>
    <w:p w14:paraId="1E73795D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3.4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</w:t>
      </w: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Účtovné jednotky, v ktorých má konsolidujúca účtovná jednotka podiel, ale nespĺňajú podmienky zahrnutia do konsolidovaného celku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(v súlade s § 22 zákona o účtovníctve)  spolu s uvedením dôvodu nezahrnutia do konsolidovanej účtovnej závierky: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380"/>
        <w:gridCol w:w="3047"/>
      </w:tblGrid>
      <w:tr w:rsidR="009503FB" w:rsidRPr="00836D10" w14:paraId="56B8DD1C" w14:textId="77777777" w:rsidTr="0024757C">
        <w:trPr>
          <w:trHeight w:val="278"/>
        </w:trPr>
        <w:tc>
          <w:tcPr>
            <w:tcW w:w="3828" w:type="dxa"/>
            <w:vAlign w:val="center"/>
          </w:tcPr>
          <w:p w14:paraId="4F039856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Názov  účtovnej jednotky</w:t>
            </w:r>
          </w:p>
        </w:tc>
        <w:tc>
          <w:tcPr>
            <w:tcW w:w="2582" w:type="dxa"/>
            <w:vAlign w:val="center"/>
          </w:tcPr>
          <w:p w14:paraId="57F7F3E2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Sídlo</w:t>
            </w:r>
          </w:p>
        </w:tc>
        <w:tc>
          <w:tcPr>
            <w:tcW w:w="3260" w:type="dxa"/>
            <w:vAlign w:val="center"/>
          </w:tcPr>
          <w:p w14:paraId="5E53FA5E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Dôvod nezahrnutia do KÚZ</w:t>
            </w:r>
          </w:p>
        </w:tc>
      </w:tr>
      <w:tr w:rsidR="009503FB" w:rsidRPr="00836D10" w14:paraId="18C804FA" w14:textId="77777777" w:rsidTr="0024757C">
        <w:trPr>
          <w:trHeight w:val="301"/>
        </w:trPr>
        <w:tc>
          <w:tcPr>
            <w:tcW w:w="3828" w:type="dxa"/>
          </w:tcPr>
          <w:p w14:paraId="0D0769C5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582" w:type="dxa"/>
          </w:tcPr>
          <w:p w14:paraId="707161F0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260" w:type="dxa"/>
          </w:tcPr>
          <w:p w14:paraId="48C716F1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14:paraId="707DDE16" w14:textId="77777777" w:rsidTr="0024757C">
        <w:trPr>
          <w:trHeight w:val="301"/>
        </w:trPr>
        <w:tc>
          <w:tcPr>
            <w:tcW w:w="3828" w:type="dxa"/>
          </w:tcPr>
          <w:p w14:paraId="4C73B41A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582" w:type="dxa"/>
          </w:tcPr>
          <w:p w14:paraId="0DD115A7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260" w:type="dxa"/>
          </w:tcPr>
          <w:p w14:paraId="293850BB" w14:textId="77777777"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27BDEF20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color w:val="C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  <w:t>.</w:t>
      </w:r>
      <w:r w:rsidRPr="00836D10">
        <w:rPr>
          <w:rFonts w:ascii="Arial" w:eastAsia="Times New Roman" w:hAnsi="Arial" w:cs="Arial"/>
          <w:color w:val="C00000"/>
          <w:sz w:val="20"/>
          <w:szCs w:val="20"/>
          <w:lang w:eastAsia="sk-SK"/>
        </w:rPr>
        <w:t xml:space="preserve"> </w:t>
      </w:r>
    </w:p>
    <w:p w14:paraId="3C8B5F4A" w14:textId="77777777" w:rsidR="009503FB" w:rsidRPr="00836D10" w:rsidRDefault="009503FB" w:rsidP="009503FB">
      <w:pPr>
        <w:numPr>
          <w:ilvl w:val="0"/>
          <w:numId w:val="4"/>
        </w:numPr>
        <w:spacing w:before="120" w:after="12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Zmena konsolidovaného celku</w:t>
      </w:r>
    </w:p>
    <w:p w14:paraId="49D36A5B" w14:textId="25D6CA08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 priebehu účto</w:t>
      </w:r>
      <w:r>
        <w:rPr>
          <w:rFonts w:ascii="Arial" w:eastAsia="Times New Roman" w:hAnsi="Arial" w:cs="Arial"/>
          <w:sz w:val="20"/>
          <w:szCs w:val="20"/>
          <w:lang w:eastAsia="sk-SK"/>
        </w:rPr>
        <w:t>vného obdobia od 1. januára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20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20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došlo k týmto zmenám v štruktúre konsolidovaného celku </w:t>
      </w:r>
      <w:r w:rsidRPr="00836D10">
        <w:rPr>
          <w:rFonts w:ascii="Arial" w:eastAsia="Times New Roman" w:hAnsi="Arial" w:cs="Arial"/>
          <w:i/>
          <w:sz w:val="20"/>
          <w:szCs w:val="20"/>
          <w:lang w:eastAsia="sk-SK"/>
        </w:rPr>
        <w:t>názov konsolidujúcej ÚJ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4EA4020B" w14:textId="48561854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Zmeny v KC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20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oproti roku 201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sú uvedené v nasledujúcej tabuľke:</w:t>
      </w:r>
    </w:p>
    <w:p w14:paraId="04EF49CC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4"/>
        <w:gridCol w:w="1293"/>
        <w:gridCol w:w="2126"/>
        <w:gridCol w:w="1560"/>
        <w:gridCol w:w="1417"/>
        <w:gridCol w:w="1559"/>
      </w:tblGrid>
      <w:tr w:rsidR="009503FB" w:rsidRPr="00836D10" w14:paraId="46B58552" w14:textId="77777777" w:rsidTr="0024757C">
        <w:tc>
          <w:tcPr>
            <w:tcW w:w="1684" w:type="dxa"/>
            <w:vAlign w:val="center"/>
          </w:tcPr>
          <w:p w14:paraId="6AEEDCDE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Názov  účtovnej jednotky</w:t>
            </w:r>
          </w:p>
        </w:tc>
        <w:tc>
          <w:tcPr>
            <w:tcW w:w="1293" w:type="dxa"/>
            <w:vAlign w:val="center"/>
          </w:tcPr>
          <w:p w14:paraId="689C0E9B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Právna forma</w:t>
            </w:r>
          </w:p>
        </w:tc>
        <w:tc>
          <w:tcPr>
            <w:tcW w:w="2126" w:type="dxa"/>
            <w:vAlign w:val="center"/>
          </w:tcPr>
          <w:p w14:paraId="45E9481E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Zmena v konsolidovanom celku</w:t>
            </w:r>
          </w:p>
        </w:tc>
        <w:tc>
          <w:tcPr>
            <w:tcW w:w="1560" w:type="dxa"/>
            <w:vAlign w:val="center"/>
          </w:tcPr>
          <w:p w14:paraId="218091C0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Dátum zmeny v konsolidovanom celku</w:t>
            </w:r>
          </w:p>
        </w:tc>
        <w:tc>
          <w:tcPr>
            <w:tcW w:w="1417" w:type="dxa"/>
            <w:vAlign w:val="center"/>
          </w:tcPr>
          <w:p w14:paraId="5C6426F9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Podiel konsolidujúcej Ú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J na VI, nadobudnutý v roku 201</w:t>
            </w:r>
            <w:r w:rsidR="0024757C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9</w:t>
            </w: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09380F7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Podiel konsolidujúcej ÚJ na výsledku hospodárenia (eur)</w:t>
            </w:r>
          </w:p>
        </w:tc>
      </w:tr>
      <w:tr w:rsidR="009503FB" w:rsidRPr="00836D10" w14:paraId="5094B583" w14:textId="77777777" w:rsidTr="0024757C">
        <w:tc>
          <w:tcPr>
            <w:tcW w:w="1684" w:type="dxa"/>
          </w:tcPr>
          <w:p w14:paraId="3CC86CC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6"/>
                <w:szCs w:val="16"/>
                <w:lang w:eastAsia="sk-SK"/>
              </w:rPr>
            </w:pPr>
          </w:p>
        </w:tc>
        <w:tc>
          <w:tcPr>
            <w:tcW w:w="1293" w:type="dxa"/>
          </w:tcPr>
          <w:p w14:paraId="700143B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7B908DC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i/>
                <w:color w:val="C00000"/>
                <w:sz w:val="16"/>
                <w:szCs w:val="16"/>
                <w:lang w:eastAsia="sk-SK"/>
              </w:rPr>
            </w:pPr>
          </w:p>
        </w:tc>
        <w:tc>
          <w:tcPr>
            <w:tcW w:w="1560" w:type="dxa"/>
          </w:tcPr>
          <w:p w14:paraId="739B6574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</w:tcPr>
          <w:p w14:paraId="2B8FF77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4D1598D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6"/>
                <w:szCs w:val="16"/>
                <w:lang w:eastAsia="sk-SK"/>
              </w:rPr>
            </w:pPr>
          </w:p>
        </w:tc>
      </w:tr>
      <w:tr w:rsidR="009503FB" w:rsidRPr="00836D10" w14:paraId="6AB3CB96" w14:textId="77777777" w:rsidTr="0024757C">
        <w:tc>
          <w:tcPr>
            <w:tcW w:w="1684" w:type="dxa"/>
          </w:tcPr>
          <w:p w14:paraId="74043AC7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93" w:type="dxa"/>
          </w:tcPr>
          <w:p w14:paraId="614FDC7A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4FCA1BA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560" w:type="dxa"/>
          </w:tcPr>
          <w:p w14:paraId="1793754A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</w:tcPr>
          <w:p w14:paraId="0F07646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29A2EEE7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9503FB" w:rsidRPr="00836D10" w14:paraId="60258762" w14:textId="77777777" w:rsidTr="0024757C">
        <w:tc>
          <w:tcPr>
            <w:tcW w:w="1684" w:type="dxa"/>
          </w:tcPr>
          <w:p w14:paraId="0E963820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k-SK"/>
              </w:rPr>
            </w:pPr>
          </w:p>
        </w:tc>
        <w:tc>
          <w:tcPr>
            <w:tcW w:w="1293" w:type="dxa"/>
          </w:tcPr>
          <w:p w14:paraId="33F3D60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2C6793E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560" w:type="dxa"/>
          </w:tcPr>
          <w:p w14:paraId="1CA2D7D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</w:tcPr>
          <w:p w14:paraId="2E3E5C4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296699C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</w:tbl>
    <w:p w14:paraId="1AC7A7A0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lang w:eastAsia="sk-SK"/>
        </w:rPr>
      </w:pPr>
    </w:p>
    <w:p w14:paraId="7876639D" w14:textId="77777777" w:rsidR="009503FB" w:rsidRPr="00836D10" w:rsidRDefault="009503FB" w:rsidP="009503F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Informácie o zamestnancoch konsolidovaného celku </w:t>
      </w:r>
    </w:p>
    <w:p w14:paraId="70D86A9B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i/>
          <w:lang w:eastAsia="sk-SK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1"/>
        <w:gridCol w:w="1989"/>
        <w:gridCol w:w="1989"/>
      </w:tblGrid>
      <w:tr w:rsidR="009503FB" w:rsidRPr="00836D10" w14:paraId="22F438EB" w14:textId="77777777" w:rsidTr="0024757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E9DCB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8345C" w14:textId="3E5D8BAF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  <w:r w:rsidR="00A9204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7D8F6E" w14:textId="008825D0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201</w:t>
            </w:r>
            <w:r w:rsidR="00A9204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</w:tr>
      <w:tr w:rsidR="009503FB" w:rsidRPr="00836D10" w14:paraId="2DFBDED6" w14:textId="77777777" w:rsidTr="0024757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84D91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45E03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97649E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41</w:t>
            </w:r>
          </w:p>
        </w:tc>
      </w:tr>
      <w:tr w:rsidR="009503FB" w:rsidRPr="00836D10" w14:paraId="7C703835" w14:textId="77777777" w:rsidTr="0024757C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07EA0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69385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F63587" w14:textId="77777777"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</w:tr>
    </w:tbl>
    <w:p w14:paraId="782943FC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lang w:eastAsia="sk-SK"/>
        </w:rPr>
      </w:pPr>
    </w:p>
    <w:p w14:paraId="622208C4" w14:textId="77777777" w:rsidR="009503FB" w:rsidRPr="00836D10" w:rsidRDefault="009503FB" w:rsidP="009503FB">
      <w:pPr>
        <w:keepNext/>
        <w:spacing w:before="60" w:after="240" w:line="240" w:lineRule="auto"/>
        <w:ind w:left="360" w:hanging="360"/>
        <w:outlineLvl w:val="1"/>
        <w:rPr>
          <w:rFonts w:ascii="Arial" w:eastAsia="Times New Roman" w:hAnsi="Arial" w:cs="Arial"/>
          <w:b/>
          <w:bCs/>
          <w:iCs/>
          <w:lang w:eastAsia="sk-SK"/>
        </w:rPr>
      </w:pPr>
      <w:r w:rsidRPr="00836D10">
        <w:rPr>
          <w:rFonts w:ascii="Arial" w:eastAsia="Times New Roman" w:hAnsi="Arial" w:cs="Arial"/>
          <w:b/>
          <w:bCs/>
          <w:iCs/>
          <w:lang w:eastAsia="sk-SK"/>
        </w:rPr>
        <w:t xml:space="preserve">Informácie o výsledku hospodárenia z dôvodu predaja majetku medzi účtovnými   jednotkami konsolidovaného celku </w:t>
      </w:r>
    </w:p>
    <w:p w14:paraId="4EB72889" w14:textId="701112CF" w:rsidR="009503FB" w:rsidRPr="00836D10" w:rsidRDefault="009503FB" w:rsidP="009503FB">
      <w:pPr>
        <w:spacing w:before="120"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V prie</w:t>
      </w:r>
      <w:r>
        <w:rPr>
          <w:rFonts w:ascii="Arial" w:eastAsia="Times New Roman" w:hAnsi="Arial" w:cs="Arial"/>
          <w:sz w:val="20"/>
          <w:szCs w:val="20"/>
          <w:lang w:eastAsia="sk-SK"/>
        </w:rPr>
        <w:t>behu účtovného obdobia roku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20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sa medzi účtovnými jednotkami konsolidovaného celku obce Krušovce neuskutočnil nákup ani predaj majetku.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410"/>
        <w:gridCol w:w="1984"/>
        <w:gridCol w:w="2268"/>
      </w:tblGrid>
      <w:tr w:rsidR="009503FB" w:rsidRPr="00836D10" w14:paraId="4195C2E8" w14:textId="77777777" w:rsidTr="0024757C">
        <w:tc>
          <w:tcPr>
            <w:tcW w:w="2268" w:type="dxa"/>
          </w:tcPr>
          <w:p w14:paraId="639AE7BC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Názov  účtovnej jednotky, kupujúceho</w:t>
            </w:r>
          </w:p>
        </w:tc>
        <w:tc>
          <w:tcPr>
            <w:tcW w:w="2410" w:type="dxa"/>
          </w:tcPr>
          <w:p w14:paraId="48B8FA9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Názov  účtovnej jednotky, predávajúceho</w:t>
            </w:r>
          </w:p>
        </w:tc>
        <w:tc>
          <w:tcPr>
            <w:tcW w:w="1984" w:type="dxa"/>
            <w:vAlign w:val="center"/>
          </w:tcPr>
          <w:p w14:paraId="7B71CD1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Druh majetku</w:t>
            </w:r>
          </w:p>
        </w:tc>
        <w:tc>
          <w:tcPr>
            <w:tcW w:w="2268" w:type="dxa"/>
            <w:vAlign w:val="center"/>
          </w:tcPr>
          <w:p w14:paraId="57D5D69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Výsledok hospodárenia</w:t>
            </w:r>
          </w:p>
        </w:tc>
      </w:tr>
      <w:tr w:rsidR="009503FB" w:rsidRPr="00836D10" w14:paraId="229D3ED3" w14:textId="77777777" w:rsidTr="0024757C">
        <w:tc>
          <w:tcPr>
            <w:tcW w:w="2268" w:type="dxa"/>
          </w:tcPr>
          <w:p w14:paraId="296321A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  <w:p w14:paraId="5B0E3E8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10" w:type="dxa"/>
          </w:tcPr>
          <w:p w14:paraId="4C80E854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84" w:type="dxa"/>
          </w:tcPr>
          <w:p w14:paraId="085DB5F6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0E1A50D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9503FB" w:rsidRPr="00836D10" w14:paraId="558EC420" w14:textId="77777777" w:rsidTr="0024757C">
        <w:tc>
          <w:tcPr>
            <w:tcW w:w="2268" w:type="dxa"/>
          </w:tcPr>
          <w:p w14:paraId="057FE6E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  <w:p w14:paraId="16C98230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10" w:type="dxa"/>
          </w:tcPr>
          <w:p w14:paraId="4B94183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84" w:type="dxa"/>
          </w:tcPr>
          <w:p w14:paraId="0B72F431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540EC45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9503FB" w:rsidRPr="00836D10" w14:paraId="2DF046A0" w14:textId="77777777" w:rsidTr="0024757C">
        <w:tc>
          <w:tcPr>
            <w:tcW w:w="2268" w:type="dxa"/>
          </w:tcPr>
          <w:p w14:paraId="6106D1E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k-SK"/>
              </w:rPr>
            </w:pPr>
          </w:p>
          <w:p w14:paraId="5DAF28F6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k-SK"/>
              </w:rPr>
            </w:pPr>
          </w:p>
        </w:tc>
        <w:tc>
          <w:tcPr>
            <w:tcW w:w="2410" w:type="dxa"/>
          </w:tcPr>
          <w:p w14:paraId="23C35F5A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84" w:type="dxa"/>
          </w:tcPr>
          <w:p w14:paraId="192DCE7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0D55C196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</w:tbl>
    <w:p w14:paraId="75D22543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</w:p>
    <w:p w14:paraId="19EC83F0" w14:textId="77777777" w:rsidR="009503FB" w:rsidRPr="00836D10" w:rsidRDefault="009503FB" w:rsidP="009503FB">
      <w:pPr>
        <w:keepNext/>
        <w:spacing w:before="60" w:after="240" w:line="240" w:lineRule="auto"/>
        <w:ind w:left="360" w:hanging="360"/>
        <w:outlineLvl w:val="1"/>
        <w:rPr>
          <w:rFonts w:ascii="Arial" w:eastAsia="Times New Roman" w:hAnsi="Arial" w:cs="Arial"/>
          <w:b/>
          <w:bCs/>
          <w:iCs/>
          <w:lang w:eastAsia="sk-SK"/>
        </w:rPr>
      </w:pPr>
      <w:r w:rsidRPr="00836D10">
        <w:rPr>
          <w:rFonts w:ascii="Arial" w:eastAsia="Times New Roman" w:hAnsi="Arial" w:cs="Arial"/>
          <w:b/>
          <w:bCs/>
          <w:iCs/>
          <w:lang w:eastAsia="sk-SK"/>
        </w:rPr>
        <w:t>Informácie o účtovných zásadách a účtovných metódach</w:t>
      </w:r>
    </w:p>
    <w:p w14:paraId="218E46C3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Dlhodobý nehmotný a dlhodobý hmotný majetok</w:t>
      </w:r>
    </w:p>
    <w:p w14:paraId="6A3D5FA2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14:paraId="4F8ABDEA" w14:textId="77777777" w:rsidR="009503FB" w:rsidRPr="00836D10" w:rsidRDefault="009503FB" w:rsidP="009503FB">
      <w:pPr>
        <w:tabs>
          <w:tab w:val="num" w:pos="54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8A4A1B6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Hodnota obstarávaného dlhodobého hmotného majetku, ktorý sa používa, sa trvalo zníži o oprávky, ktoré zodpovedajú výške opotrebenia majetku. </w:t>
      </w:r>
    </w:p>
    <w:p w14:paraId="7EDC8593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CFD5D06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O opravných položkách sa účtuje v prípade prechodného zníženia hodnoty majetku ku dňu, ku ktorému sa zostavuje účtovná závierka. </w:t>
      </w:r>
    </w:p>
    <w:p w14:paraId="4EE69C80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00EB4F1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14:paraId="4F403E3E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EA0AF4E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14:paraId="2572488F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14:paraId="2C566E4B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AD1ECA5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14:paraId="32702EAA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14BAF67E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Dlhodobý finančný majetok</w:t>
      </w:r>
    </w:p>
    <w:p w14:paraId="638F053B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Finančné investície, cenné papiere a majetkové účasti sa oceňujú obstarávacou cenou, vrátane nákladov súvisiacich s obstaraním (provízie maklérom, poplatky burze). </w:t>
      </w:r>
    </w:p>
    <w:p w14:paraId="00C890E3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96B0FE2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Zásoby</w:t>
      </w:r>
    </w:p>
    <w:p w14:paraId="0B4D2C85" w14:textId="77777777" w:rsidR="009503FB" w:rsidRPr="00836D10" w:rsidRDefault="009503FB" w:rsidP="009503FB">
      <w:pPr>
        <w:spacing w:before="60" w:after="12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sz w:val="18"/>
          <w:szCs w:val="18"/>
          <w:lang w:eastAsia="sk-SK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14:paraId="2AB19A03" w14:textId="77777777" w:rsidR="009503FB" w:rsidRPr="00836D10" w:rsidRDefault="009503FB" w:rsidP="009503FB">
      <w:pPr>
        <w:spacing w:before="60" w:after="12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Zásoby vytvorené vlastnou činnosťou sa oceňujú vlastnými nákladmi. </w:t>
      </w:r>
    </w:p>
    <w:p w14:paraId="7A6E1CF2" w14:textId="77777777" w:rsidR="009503FB" w:rsidRPr="00836D10" w:rsidRDefault="009503FB" w:rsidP="009503FB">
      <w:pPr>
        <w:spacing w:before="60" w:after="12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sz w:val="18"/>
          <w:szCs w:val="18"/>
          <w:lang w:eastAsia="sk-SK"/>
        </w:rPr>
        <w:t>Toto ocenenie sa upravuje o zníženie</w:t>
      </w: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 hodnoty zásob.</w:t>
      </w:r>
    </w:p>
    <w:p w14:paraId="6D596CC8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Pohľadávky</w:t>
      </w:r>
    </w:p>
    <w:p w14:paraId="1AAF1671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14:paraId="49FCA22D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BE669DE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1785B77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159BAC7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color w:val="00B05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lastRenderedPageBreak/>
        <w:t>Opravná položka sa vytvára napr. k pohľadávkam po splatnosti a</w:t>
      </w:r>
      <w:r w:rsidRPr="00836D10" w:rsidDel="00130A12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nedobytným pohľadávkam, kde existuje riziko nevymožiteľnosti pohľadávok. </w:t>
      </w:r>
    </w:p>
    <w:p w14:paraId="3A5F0FE7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BF1DFD1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Finančné účty</w:t>
      </w:r>
    </w:p>
    <w:p w14:paraId="39243908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Peňažné prostriedky a ceniny sa oceňujú menovitou hodnotou.</w:t>
      </w:r>
    </w:p>
    <w:p w14:paraId="3DACB528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5AEA3CA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Náklady budúcich období a príjmy budúcich období</w:t>
      </w:r>
    </w:p>
    <w:p w14:paraId="37CE3135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Náklady budúcich období a príjmy budúcich období sú vykázané vo výške, ktorá je potrebná na dodržanie zásady vecnej a časovej súvislosti s účtovným obdobím.</w:t>
      </w:r>
    </w:p>
    <w:p w14:paraId="7C429A43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224FEA4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Rezervy</w:t>
      </w:r>
    </w:p>
    <w:p w14:paraId="0049AEA0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14:paraId="25BCE9D2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62F1E2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Záväzky</w:t>
      </w:r>
    </w:p>
    <w:p w14:paraId="7DE65619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Záväzky sa pri ich vzniku oceňujú menovitou hodnotou a pri ich prevzatí sa oceňujú obstarávacou cenou. </w:t>
      </w:r>
    </w:p>
    <w:p w14:paraId="0881E59C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Ak sa pri inventarizácii zistí, že suma záväzkov je iná ako ich výška v účtovníctve, uvedú sa záväzky v účtovníctve a v účtovnej závierke v tomto zistenom ocenení.</w:t>
      </w:r>
    </w:p>
    <w:p w14:paraId="7A525421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3727A9D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Výdavky budúcich období a výnosy budúcich období</w:t>
      </w:r>
    </w:p>
    <w:p w14:paraId="19D69FFF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Výdavky budúcich období a výnosy budúcich období sú vykázané vo výške, ktorá je potrebná na dodržanie zásady vecnej a časovej súvislosti s účtovným obdobím.</w:t>
      </w:r>
    </w:p>
    <w:p w14:paraId="59C4ADA3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946224D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Cudzia mena</w:t>
      </w:r>
    </w:p>
    <w:p w14:paraId="429EC6E1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14:paraId="60407696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1231F5" w14:textId="77777777" w:rsidR="009503FB" w:rsidRPr="00836D10" w:rsidRDefault="009503FB" w:rsidP="009503FB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Zásady pre vykazovanie transferov.</w:t>
      </w:r>
    </w:p>
    <w:p w14:paraId="69135932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651C129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Bežný transfer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od </w:t>
      </w:r>
      <w:r w:rsidRPr="00836D10">
        <w:rPr>
          <w:rFonts w:ascii="Arial" w:eastAsia="Times New Roman" w:hAnsi="Arial" w:cs="Arial"/>
          <w:sz w:val="18"/>
          <w:szCs w:val="18"/>
          <w:u w:val="single"/>
          <w:lang w:eastAsia="sk-SK"/>
        </w:rPr>
        <w:t>cudzích subjektov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- sa  zúčtuje do výnosov  vo vecnej a časovej súvislosti s nákladmi. </w:t>
      </w:r>
    </w:p>
    <w:p w14:paraId="296C0E40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Bežný transfer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od </w:t>
      </w:r>
      <w:r w:rsidRPr="00836D10">
        <w:rPr>
          <w:rFonts w:ascii="Arial" w:eastAsia="Times New Roman" w:hAnsi="Arial" w:cs="Arial"/>
          <w:sz w:val="18"/>
          <w:szCs w:val="18"/>
          <w:u w:val="single"/>
          <w:lang w:eastAsia="sk-SK"/>
        </w:rPr>
        <w:t>zriaďovateľa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- sa  zúčtuje do výnosov  vo vecnej a časovej súvislosti s výdavkami. </w:t>
      </w:r>
    </w:p>
    <w:p w14:paraId="316B6440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Kapitálový transfer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od </w:t>
      </w:r>
      <w:r w:rsidRPr="00836D10">
        <w:rPr>
          <w:rFonts w:ascii="Arial" w:eastAsia="Times New Roman" w:hAnsi="Arial" w:cs="Arial"/>
          <w:sz w:val="18"/>
          <w:szCs w:val="18"/>
          <w:u w:val="single"/>
          <w:lang w:eastAsia="sk-SK"/>
        </w:rPr>
        <w:t>cudzích subjektov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FF1AB29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Kapitálový transfer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od </w:t>
      </w:r>
      <w:r w:rsidRPr="00836D10">
        <w:rPr>
          <w:rFonts w:ascii="Arial" w:eastAsia="Times New Roman" w:hAnsi="Arial" w:cs="Arial"/>
          <w:sz w:val="18"/>
          <w:szCs w:val="18"/>
          <w:u w:val="single"/>
          <w:lang w:eastAsia="sk-SK"/>
        </w:rPr>
        <w:t>zriaďovateľa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54041C5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D2828C3" w14:textId="77777777"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Výnosy </w:t>
      </w:r>
    </w:p>
    <w:p w14:paraId="48B0A6F8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14:paraId="3C0241AD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D9E4B8F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O výnosoch z  poplatkov sa účtuje v časovej a vecnej súvislosti s vyrubením poplatkov (ak je účtovná jednotka výbercom poplatkov).</w:t>
      </w:r>
    </w:p>
    <w:p w14:paraId="7CC59240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889145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C39CCD3" w14:textId="77777777" w:rsidR="009503FB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0737C71" w14:textId="77777777" w:rsidR="009503FB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979C0F6" w14:textId="77777777" w:rsidR="0024757C" w:rsidRPr="00836D10" w:rsidRDefault="0024757C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EEC62E7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D9B00F8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lastRenderedPageBreak/>
        <w:t>Čl. II</w:t>
      </w:r>
    </w:p>
    <w:p w14:paraId="6E812E1D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Informácie o metódach a postupoch konsolidácie</w:t>
      </w:r>
    </w:p>
    <w:p w14:paraId="6CD310D5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839B6C8" w14:textId="77777777" w:rsidR="009503FB" w:rsidRPr="00836D10" w:rsidRDefault="009503FB" w:rsidP="009503FB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/>
          <w:i/>
          <w:lang w:eastAsia="sk-SK"/>
        </w:rPr>
      </w:pPr>
      <w:r w:rsidRPr="00836D10">
        <w:rPr>
          <w:rFonts w:ascii="Arial" w:eastAsia="Times New Roman" w:hAnsi="Arial" w:cs="Arial"/>
          <w:b/>
          <w:i/>
          <w:lang w:eastAsia="sk-SK"/>
        </w:rPr>
        <w:t>Informácie o použitých metódach konsolidácie</w:t>
      </w:r>
    </w:p>
    <w:p w14:paraId="59261D27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6393CCF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Účtovné jednotky konsolidovaného celku obce Krušovce boli zahrnuté do konsolidovanej účtovnej závierky metódou konsolidácie uvedenou v nasledujúcom prehľade:. </w:t>
      </w:r>
    </w:p>
    <w:p w14:paraId="7CDE8A4B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9503FB" w:rsidRPr="00836D10" w14:paraId="11504649" w14:textId="77777777" w:rsidTr="0024757C">
        <w:tc>
          <w:tcPr>
            <w:tcW w:w="5438" w:type="dxa"/>
            <w:vAlign w:val="center"/>
          </w:tcPr>
          <w:p w14:paraId="006C48D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Názov resp. obchodné meno</w:t>
            </w:r>
          </w:p>
          <w:p w14:paraId="5532779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konsolidovanej účtovnej jednotky</w:t>
            </w:r>
          </w:p>
        </w:tc>
        <w:tc>
          <w:tcPr>
            <w:tcW w:w="1301" w:type="dxa"/>
          </w:tcPr>
          <w:p w14:paraId="0C225A10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 xml:space="preserve">Metóda </w:t>
            </w:r>
          </w:p>
          <w:p w14:paraId="1CE5C8F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úplnej konsolidácie</w:t>
            </w:r>
          </w:p>
        </w:tc>
        <w:tc>
          <w:tcPr>
            <w:tcW w:w="1559" w:type="dxa"/>
          </w:tcPr>
          <w:p w14:paraId="365B8B91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 xml:space="preserve">Metóda </w:t>
            </w:r>
          </w:p>
          <w:p w14:paraId="7105F95D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podielovej konsolidácie</w:t>
            </w:r>
          </w:p>
        </w:tc>
        <w:tc>
          <w:tcPr>
            <w:tcW w:w="1628" w:type="dxa"/>
          </w:tcPr>
          <w:p w14:paraId="0D3C4DC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 xml:space="preserve">Metóda </w:t>
            </w:r>
          </w:p>
          <w:p w14:paraId="5D7FF7B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vlastného imania</w:t>
            </w:r>
          </w:p>
        </w:tc>
      </w:tr>
      <w:tr w:rsidR="009503FB" w:rsidRPr="00836D10" w14:paraId="2CA7E327" w14:textId="77777777" w:rsidTr="0024757C">
        <w:tc>
          <w:tcPr>
            <w:tcW w:w="5438" w:type="dxa"/>
            <w:vAlign w:val="center"/>
          </w:tcPr>
          <w:p w14:paraId="4FA5279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ZŠ s MŠ Krušovce</w:t>
            </w:r>
          </w:p>
        </w:tc>
        <w:tc>
          <w:tcPr>
            <w:tcW w:w="1301" w:type="dxa"/>
            <w:vAlign w:val="center"/>
          </w:tcPr>
          <w:p w14:paraId="0DEC1011" w14:textId="77777777" w:rsidR="009503FB" w:rsidRPr="00836D10" w:rsidRDefault="009503FB" w:rsidP="0024757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1559" w:type="dxa"/>
            <w:vAlign w:val="center"/>
          </w:tcPr>
          <w:p w14:paraId="3431119A" w14:textId="77777777" w:rsidR="009503FB" w:rsidRPr="00836D10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628" w:type="dxa"/>
            <w:vAlign w:val="center"/>
          </w:tcPr>
          <w:p w14:paraId="597D07FA" w14:textId="77777777" w:rsidR="009503FB" w:rsidRPr="00836D10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</w:tr>
      <w:tr w:rsidR="009503FB" w:rsidRPr="00836D10" w14:paraId="77E28F1A" w14:textId="77777777" w:rsidTr="0024757C">
        <w:tc>
          <w:tcPr>
            <w:tcW w:w="5438" w:type="dxa"/>
            <w:vAlign w:val="center"/>
          </w:tcPr>
          <w:p w14:paraId="3FC2272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14:paraId="166426A2" w14:textId="77777777" w:rsidR="009503FB" w:rsidRPr="00836D10" w:rsidRDefault="009503FB" w:rsidP="0024757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1B2AE22E" w14:textId="77777777" w:rsidR="009503FB" w:rsidRPr="00836D10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628" w:type="dxa"/>
            <w:vAlign w:val="center"/>
          </w:tcPr>
          <w:p w14:paraId="5733C392" w14:textId="77777777" w:rsidR="009503FB" w:rsidRPr="00836D10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</w:tr>
      <w:tr w:rsidR="009503FB" w:rsidRPr="00836D10" w14:paraId="11B0E30C" w14:textId="77777777" w:rsidTr="0024757C">
        <w:tc>
          <w:tcPr>
            <w:tcW w:w="5438" w:type="dxa"/>
            <w:vAlign w:val="center"/>
          </w:tcPr>
          <w:p w14:paraId="4998DB3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14:paraId="081DE5A8" w14:textId="77777777" w:rsidR="009503FB" w:rsidRPr="00836D10" w:rsidRDefault="009503FB" w:rsidP="0024757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E00255C" w14:textId="77777777" w:rsidR="009503FB" w:rsidRPr="00836D10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628" w:type="dxa"/>
            <w:vAlign w:val="center"/>
          </w:tcPr>
          <w:p w14:paraId="66A637A0" w14:textId="77777777" w:rsidR="009503FB" w:rsidRPr="00836D10" w:rsidRDefault="009503FB" w:rsidP="0024757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</w:tr>
    </w:tbl>
    <w:p w14:paraId="4A0308BE" w14:textId="77777777" w:rsidR="009503FB" w:rsidRPr="00836D10" w:rsidRDefault="009503FB" w:rsidP="009503FB">
      <w:pPr>
        <w:spacing w:before="120" w:after="60" w:line="240" w:lineRule="auto"/>
        <w:jc w:val="both"/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  <w:t xml:space="preserve">Metóda úplnej konsolidácie bola použitá pri dcérskych účtovných jednotkách, metóda vlastného imania bola použitá pri pridružených účtovných jednotkách. </w:t>
      </w:r>
    </w:p>
    <w:p w14:paraId="71734281" w14:textId="77777777" w:rsidR="009503FB" w:rsidRPr="00836D10" w:rsidRDefault="009503FB" w:rsidP="009503FB">
      <w:pPr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Moment prvej konsolidácie kapitálu :</w:t>
      </w:r>
    </w:p>
    <w:p w14:paraId="6DCB34C3" w14:textId="77777777" w:rsidR="009503FB" w:rsidRPr="00836D10" w:rsidRDefault="009503FB" w:rsidP="009503FB">
      <w:pPr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1441" w:hanging="1157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Pri rozpočtových organizáciách je to deň ich zriadenia. </w:t>
      </w:r>
    </w:p>
    <w:p w14:paraId="27B41E3E" w14:textId="77777777" w:rsidR="009503FB" w:rsidRPr="00836D10" w:rsidRDefault="009503FB" w:rsidP="009503FB">
      <w:pPr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1441" w:hanging="1157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Pri príspevkových  organizáciách je to deň ich zriadenia. </w:t>
      </w:r>
    </w:p>
    <w:p w14:paraId="43F8FEAC" w14:textId="77777777" w:rsidR="009503FB" w:rsidRPr="00836D10" w:rsidRDefault="009503FB" w:rsidP="009503FB">
      <w:pPr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1441" w:hanging="1157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Pri obchodných spoločnostiach je to deň obstarania podielov.</w:t>
      </w:r>
    </w:p>
    <w:p w14:paraId="424EF7A2" w14:textId="77777777" w:rsidR="009503FB" w:rsidRPr="00836D10" w:rsidRDefault="009503FB" w:rsidP="009503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A7ED1F3" w14:textId="77777777" w:rsidR="009503FB" w:rsidRPr="00836D10" w:rsidRDefault="009503FB" w:rsidP="009503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E4937CA" w14:textId="77777777" w:rsidR="009503FB" w:rsidRPr="00836D10" w:rsidRDefault="009503FB" w:rsidP="009503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9EDF20F" w14:textId="77777777" w:rsidR="009503FB" w:rsidRPr="00836D10" w:rsidRDefault="009503FB" w:rsidP="009503FB">
      <w:pPr>
        <w:numPr>
          <w:ilvl w:val="0"/>
          <w:numId w:val="8"/>
        </w:numPr>
        <w:spacing w:before="60" w:after="0" w:line="360" w:lineRule="auto"/>
        <w:jc w:val="both"/>
        <w:rPr>
          <w:rFonts w:ascii="Arial" w:eastAsia="Times New Roman" w:hAnsi="Arial" w:cs="Arial"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Goodwill/záporný goodwil</w:t>
      </w:r>
    </w:p>
    <w:p w14:paraId="386C13B3" w14:textId="77777777" w:rsidR="009503FB" w:rsidRPr="00836D10" w:rsidRDefault="009503FB" w:rsidP="009503FB">
      <w:pPr>
        <w:spacing w:before="60"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Goodwille v konsolidovanej účtovnej jednotke nevznikol.</w:t>
      </w:r>
    </w:p>
    <w:p w14:paraId="253C8362" w14:textId="77777777" w:rsidR="009503FB" w:rsidRPr="00836D10" w:rsidRDefault="009503FB" w:rsidP="009503FB">
      <w:pPr>
        <w:numPr>
          <w:ilvl w:val="0"/>
          <w:numId w:val="8"/>
        </w:numPr>
        <w:spacing w:before="60" w:after="0" w:line="36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Konsolidácia medzivýsledku</w:t>
      </w:r>
    </w:p>
    <w:p w14:paraId="1D8919C6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Konsolidácia medzivýsledku na úrovni obce Krušovce nebola vykonaná, nakoľko nebol realizovaný žiadny predaj majetku a zásob medzi účtovnými jednotkami KC.</w:t>
      </w:r>
    </w:p>
    <w:p w14:paraId="2FAE8C3C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646A254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ECE43C2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7A0A621C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Čl. III</w:t>
      </w:r>
    </w:p>
    <w:p w14:paraId="7B62B717" w14:textId="77777777" w:rsidR="009503FB" w:rsidRPr="00836D10" w:rsidRDefault="009503FB" w:rsidP="009503F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Informácie o údajoch aktív a pasív</w:t>
      </w:r>
    </w:p>
    <w:p w14:paraId="1516F55A" w14:textId="77777777" w:rsidR="009503FB" w:rsidRPr="00836D10" w:rsidRDefault="009503FB" w:rsidP="009503FB">
      <w:pPr>
        <w:numPr>
          <w:ilvl w:val="0"/>
          <w:numId w:val="5"/>
        </w:numPr>
        <w:spacing w:after="6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Údaje po konsolidovanom celku </w:t>
      </w:r>
    </w:p>
    <w:p w14:paraId="2CCF4B3F" w14:textId="77777777" w:rsidR="009503FB" w:rsidRPr="00836D10" w:rsidRDefault="009503FB" w:rsidP="009503F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Konsolidovaný celok obce Krušovce zahŕňa  1 rozpočtovú organizáciu.  Identifikačné údaje o účtovných jednotkách konsolidovaného celku sú uvedené v tabuľkovej časti </w:t>
      </w:r>
      <w:r w:rsidRPr="00836D10">
        <w:rPr>
          <w:rFonts w:ascii="Arial" w:eastAsia="Times New Roman" w:hAnsi="Arial" w:cs="Arial"/>
          <w:iCs/>
          <w:color w:val="0000CC"/>
          <w:sz w:val="20"/>
          <w:szCs w:val="20"/>
          <w:lang w:eastAsia="sk-SK"/>
        </w:rPr>
        <w:t>(tabuľka č. 1).</w:t>
      </w:r>
    </w:p>
    <w:p w14:paraId="278689A7" w14:textId="77777777" w:rsidR="009503FB" w:rsidRPr="00836D10" w:rsidRDefault="009503FB" w:rsidP="009503FB">
      <w:pPr>
        <w:numPr>
          <w:ilvl w:val="0"/>
          <w:numId w:val="5"/>
        </w:numPr>
        <w:spacing w:before="120" w:after="12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Prehľad o pohybe dlhodobého majetku</w:t>
      </w:r>
    </w:p>
    <w:p w14:paraId="6F5B965E" w14:textId="5C20EA03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a</w:t>
      </w:r>
      <w:r w:rsidRPr="00836D1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) Prehľad o pohybe dlhodobého nehmotného a dlhodobého hmotného majetku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od 1. januára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20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20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je uvedený  v tabuľkovej časti  konsolidovaných poznámok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2).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27A49806" w14:textId="77777777"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068EC07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b</w:t>
      </w:r>
      <w:r w:rsidRPr="00836D1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) spôsob a výška poistenia dlhodobého nehmotného a hmotného majetku</w:t>
      </w:r>
    </w:p>
    <w:p w14:paraId="0433BE2F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9"/>
        <w:gridCol w:w="3148"/>
        <w:gridCol w:w="1785"/>
      </w:tblGrid>
      <w:tr w:rsidR="009503FB" w:rsidRPr="00836D10" w14:paraId="23C20D03" w14:textId="77777777" w:rsidTr="0024757C">
        <w:tc>
          <w:tcPr>
            <w:tcW w:w="2278" w:type="pct"/>
            <w:vAlign w:val="center"/>
          </w:tcPr>
          <w:p w14:paraId="5013CB71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14:paraId="22709B00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985" w:type="pct"/>
          </w:tcPr>
          <w:p w14:paraId="54F70685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Výška poistenia (ročné) </w:t>
            </w:r>
          </w:p>
        </w:tc>
      </w:tr>
      <w:tr w:rsidR="009503FB" w:rsidRPr="00836D10" w14:paraId="5A58F4F9" w14:textId="77777777" w:rsidTr="0024757C">
        <w:tc>
          <w:tcPr>
            <w:tcW w:w="2278" w:type="pct"/>
          </w:tcPr>
          <w:p w14:paraId="6679E6C2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37" w:type="pct"/>
          </w:tcPr>
          <w:p w14:paraId="6D9682EE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85" w:type="pct"/>
          </w:tcPr>
          <w:p w14:paraId="4229D83A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</w:tr>
    </w:tbl>
    <w:p w14:paraId="21BACE60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sz w:val="20"/>
          <w:szCs w:val="20"/>
          <w:lang w:eastAsia="sk-SK"/>
        </w:rPr>
        <w:t>c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) </w:t>
      </w:r>
      <w:r w:rsidRPr="00836D1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zriadenie záložného práva na dlhodobý nehmotný majetok a dlhodobý hmotný majetok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</w:p>
    <w:p w14:paraId="168BEB28" w14:textId="77777777" w:rsidR="009503FB" w:rsidRPr="00836D10" w:rsidRDefault="009503FB" w:rsidP="009503FB">
      <w:pPr>
        <w:spacing w:before="60" w:after="0" w:line="240" w:lineRule="auto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Záložné právo nie je zriadené na žiadne nehnuteľnosti:</w:t>
      </w:r>
    </w:p>
    <w:p w14:paraId="10C90C71" w14:textId="77777777" w:rsidR="009503FB" w:rsidRPr="00836D10" w:rsidRDefault="009503FB" w:rsidP="009503FB">
      <w:pPr>
        <w:numPr>
          <w:ilvl w:val="0"/>
          <w:numId w:val="6"/>
        </w:numPr>
        <w:spacing w:before="120"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Prehľad o pohybe dlhodobého finančného majetku</w:t>
      </w:r>
    </w:p>
    <w:p w14:paraId="0BEEF34A" w14:textId="12A9873F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Detailnejšie informácie o dlhodobom finančnom majetku  k 31. decembru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20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sú uvedené v tabuľkovej časti </w:t>
      </w:r>
    </w:p>
    <w:p w14:paraId="68F8261D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lastRenderedPageBreak/>
        <w:t>(tabuľky č. 2 až č. 6)</w:t>
      </w:r>
    </w:p>
    <w:p w14:paraId="12DB0446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Majetkové podiely v iných spoločnostiach (podielové cenné papiere a podiely v dcérskych spoločnostiach a   spoločnostiach s podstatným vplyvom) v € - tabuľka č. 3</w:t>
      </w:r>
    </w:p>
    <w:p w14:paraId="773FADD2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Realizovateľné cenné papiere v € - tabuľka č. 4</w:t>
      </w:r>
    </w:p>
    <w:p w14:paraId="60FC3A90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Dlhové cenné papiere – tabuľka č. 5 </w:t>
      </w:r>
    </w:p>
    <w:p w14:paraId="475F8818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Dlhodobé pôžičky (pôžičky účtovnej jednotke v konsolidovanom celku, ostatné pôžičky)</w:t>
      </w:r>
      <w:r w:rsidRPr="00836D10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– 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tabuľka č. 6</w:t>
      </w:r>
    </w:p>
    <w:p w14:paraId="36F4DC22" w14:textId="77777777" w:rsidR="009503FB" w:rsidRPr="00836D10" w:rsidRDefault="009503FB" w:rsidP="009503FB">
      <w:pPr>
        <w:numPr>
          <w:ilvl w:val="0"/>
          <w:numId w:val="6"/>
        </w:numPr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Vývoj opravnej položky k zásobám</w:t>
      </w:r>
    </w:p>
    <w:p w14:paraId="6AADCEE7" w14:textId="25F8BD07" w:rsidR="009503FB" w:rsidRPr="00836D10" w:rsidRDefault="009503FB" w:rsidP="009503FB">
      <w:pPr>
        <w:spacing w:before="120" w:after="120" w:line="240" w:lineRule="auto"/>
        <w:ind w:left="3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Konsolidovaný celok v roku 20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20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netvoril opravné položky, nebol dôvod.</w:t>
      </w:r>
    </w:p>
    <w:p w14:paraId="28E769DB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Vývoj opravnej položky k zásobám je uvedený v tabuľkovej časti 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č.7)</w:t>
      </w:r>
    </w:p>
    <w:p w14:paraId="50D4CCA7" w14:textId="77777777" w:rsidR="009503FB" w:rsidRPr="00836D10" w:rsidRDefault="009503FB" w:rsidP="009503FB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Transfery</w:t>
      </w:r>
    </w:p>
    <w:p w14:paraId="0EBBF132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V rámci zúčtovacích vzťahov medzi subjektmi verejnej správy konsolidovaný celok nevykazuje v aktívach na účte 357 – ostatné zúčtovanie rozpočtu obce a VÚC hodnotu .</w:t>
      </w:r>
    </w:p>
    <w:p w14:paraId="5B20CC6D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Pohľadávky konsolidovaného celku v 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0"/>
        <w:gridCol w:w="1315"/>
        <w:gridCol w:w="1737"/>
        <w:gridCol w:w="2720"/>
      </w:tblGrid>
      <w:tr w:rsidR="009503FB" w:rsidRPr="00836D10" w14:paraId="62C6BA1C" w14:textId="77777777" w:rsidTr="0024757C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F537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a) významné pohľadávky podľa jednotlivých položiek súvahy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16B86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503FB" w:rsidRPr="00836D10" w14:paraId="60D30825" w14:textId="77777777" w:rsidTr="0024757C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DEBA7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A4F99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0902D4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E767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Opis </w:t>
            </w:r>
          </w:p>
        </w:tc>
      </w:tr>
      <w:tr w:rsidR="009503FB" w:rsidRPr="00836D10" w14:paraId="230AD9E2" w14:textId="77777777" w:rsidTr="0024757C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AEC62B6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3AFD6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1CDAF2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4981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3</w:t>
            </w:r>
          </w:p>
        </w:tc>
      </w:tr>
      <w:tr w:rsidR="009503FB" w:rsidRPr="00836D10" w14:paraId="7C1E00F3" w14:textId="77777777" w:rsidTr="0024757C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725589CA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9410A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FC3B1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131BCA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</w:tr>
      <w:tr w:rsidR="009503FB" w:rsidRPr="00836D10" w14:paraId="57A47220" w14:textId="77777777" w:rsidTr="0024757C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2617720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7F154B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0BD67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4F0CA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</w:tr>
      <w:tr w:rsidR="009503FB" w:rsidRPr="00836D10" w14:paraId="1D308710" w14:textId="77777777" w:rsidTr="0024757C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5ABB163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4FCE4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8C677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2B32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</w:tr>
      <w:tr w:rsidR="009503FB" w:rsidRPr="00836D10" w14:paraId="6A466C91" w14:textId="77777777" w:rsidTr="0024757C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9BA2FC0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6C8C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10F63F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cs-CZ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3B012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 </w:t>
            </w:r>
          </w:p>
        </w:tc>
      </w:tr>
    </w:tbl>
    <w:p w14:paraId="2ABFE233" w14:textId="77777777" w:rsidR="009503FB" w:rsidRPr="00836D10" w:rsidRDefault="009503FB" w:rsidP="009503FB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558B1B" w14:textId="77777777" w:rsidR="009503FB" w:rsidRPr="00836D10" w:rsidRDefault="009503FB" w:rsidP="009503FB">
      <w:pPr>
        <w:spacing w:before="60" w:after="6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b) vývoj opravnej položky k pohľadávkam</w:t>
      </w: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color w:val="0000FF"/>
          <w:sz w:val="20"/>
          <w:szCs w:val="20"/>
          <w:lang w:eastAsia="sk-SK"/>
        </w:rPr>
        <w:t>(tabuľka č. 8)</w:t>
      </w:r>
    </w:p>
    <w:p w14:paraId="52C656B6" w14:textId="77777777" w:rsidR="009503FB" w:rsidRPr="00836D10" w:rsidRDefault="009503FB" w:rsidP="009503FB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K pochybným a nedobytným pohľadávkam, kde existuje riziko nevymožiteľnosti, bola vytvorená opravná položka.</w:t>
      </w:r>
    </w:p>
    <w:p w14:paraId="1DF95E09" w14:textId="77777777" w:rsidR="009503FB" w:rsidRPr="00836D10" w:rsidRDefault="009503FB" w:rsidP="009503FB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18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18"/>
          <w:lang w:eastAsia="sk-SK"/>
        </w:rPr>
        <w:t xml:space="preserve">Opis dôvodov tvorby, zníženia a zrušenia opravných položiek k pohľadávkam </w:t>
      </w:r>
    </w:p>
    <w:p w14:paraId="0299318D" w14:textId="77777777" w:rsidR="009503FB" w:rsidRPr="00836D10" w:rsidRDefault="009503FB" w:rsidP="009503FB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18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850"/>
        <w:gridCol w:w="4382"/>
      </w:tblGrid>
      <w:tr w:rsidR="009503FB" w:rsidRPr="00836D10" w14:paraId="1B969807" w14:textId="77777777" w:rsidTr="0024757C">
        <w:tc>
          <w:tcPr>
            <w:tcW w:w="1561" w:type="pct"/>
          </w:tcPr>
          <w:p w14:paraId="4A0E9D21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Pohľadávka </w:t>
            </w:r>
          </w:p>
        </w:tc>
        <w:tc>
          <w:tcPr>
            <w:tcW w:w="1021" w:type="pct"/>
          </w:tcPr>
          <w:p w14:paraId="2DAEC99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2418" w:type="pct"/>
          </w:tcPr>
          <w:p w14:paraId="2578851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9503FB" w:rsidRPr="00836D10" w14:paraId="656FB60E" w14:textId="77777777" w:rsidTr="0024757C">
        <w:tc>
          <w:tcPr>
            <w:tcW w:w="1561" w:type="pct"/>
          </w:tcPr>
          <w:p w14:paraId="7B5301C2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21" w:type="pct"/>
          </w:tcPr>
          <w:p w14:paraId="3A7758AD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18" w:type="pct"/>
          </w:tcPr>
          <w:p w14:paraId="0F91BF9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7FBDE0D1" w14:textId="77777777" w:rsidTr="0024757C">
        <w:tc>
          <w:tcPr>
            <w:tcW w:w="1561" w:type="pct"/>
          </w:tcPr>
          <w:p w14:paraId="09A82BC1" w14:textId="77777777"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21" w:type="pct"/>
          </w:tcPr>
          <w:p w14:paraId="13A33779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18" w:type="pct"/>
          </w:tcPr>
          <w:p w14:paraId="7793E4C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266A970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14"/>
          <w:szCs w:val="20"/>
          <w:lang w:eastAsia="sk-SK"/>
        </w:rPr>
      </w:pPr>
    </w:p>
    <w:p w14:paraId="277EFCBD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c) pohľadávky podľa doby splatnosti a podľa zostatkovej doby splatnosti</w:t>
      </w: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</w:p>
    <w:p w14:paraId="4DB2AA56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Prehľad pohľadávok z hľadiska ich vekovej štruktúry a z hľadiska splatnosti je uvedený v tabuľkovej prílohe  konsolidovaných poznámok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9)</w:t>
      </w: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1391"/>
        <w:gridCol w:w="1721"/>
      </w:tblGrid>
      <w:tr w:rsidR="009503FB" w:rsidRPr="00836D10" w14:paraId="62B96E75" w14:textId="77777777" w:rsidTr="0024757C">
        <w:trPr>
          <w:trHeight w:val="1080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D909D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1BC0B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79FC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9503FB" w:rsidRPr="00836D10" w14:paraId="3F072536" w14:textId="77777777" w:rsidTr="0024757C">
        <w:trPr>
          <w:trHeight w:val="165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ECF5E2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D2F8D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62571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9503FB" w:rsidRPr="00836D10" w14:paraId="669D1BFE" w14:textId="77777777" w:rsidTr="0024757C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02B553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20"/>
                <w:szCs w:val="18"/>
                <w:lang w:eastAsia="cs-CZ"/>
              </w:rPr>
              <w:t>Pohľadávky v lehote splatnosti</w:t>
            </w:r>
            <w:r w:rsidRPr="00836D10">
              <w:rPr>
                <w:rFonts w:ascii="Arial" w:eastAsia="Times New Roman" w:hAnsi="Arial" w:cs="Arial"/>
                <w:sz w:val="20"/>
                <w:szCs w:val="18"/>
                <w:lang w:eastAsia="cs-CZ"/>
              </w:rPr>
              <w:br/>
              <w:t>z toho: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02B10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10518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9503FB" w:rsidRPr="00836D10" w14:paraId="228ACC9E" w14:textId="77777777" w:rsidTr="0024757C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447DAE8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5C4E2" w14:textId="3B5EBA94" w:rsidR="009503FB" w:rsidRPr="00836D10" w:rsidRDefault="00A92047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14250,27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EDA55" w14:textId="7CE2C9EF" w:rsidR="009503FB" w:rsidRPr="00836D10" w:rsidRDefault="00A92047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8438,82</w:t>
            </w:r>
          </w:p>
        </w:tc>
      </w:tr>
      <w:tr w:rsidR="009503FB" w:rsidRPr="00836D10" w14:paraId="360FF41B" w14:textId="77777777" w:rsidTr="0024757C">
        <w:trPr>
          <w:trHeight w:val="371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885CA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17FA9" w14:textId="273A14B9" w:rsidR="009503FB" w:rsidRPr="00836D10" w:rsidRDefault="00A92047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6096,84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DB31BD" w14:textId="323FD27E" w:rsidR="009503FB" w:rsidRPr="00836D10" w:rsidRDefault="00A92047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11720,66</w:t>
            </w:r>
          </w:p>
        </w:tc>
      </w:tr>
      <w:tr w:rsidR="009503FB" w:rsidRPr="00836D10" w14:paraId="4384EDA1" w14:textId="77777777" w:rsidTr="0024757C">
        <w:trPr>
          <w:trHeight w:val="308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147E7C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452A3F" w14:textId="746C82C2" w:rsidR="009503FB" w:rsidRPr="00836D10" w:rsidRDefault="00A92047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20347,11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28C81" w14:textId="35899D7A" w:rsidR="009503FB" w:rsidRPr="00836D10" w:rsidRDefault="00A92047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20159,48</w:t>
            </w:r>
          </w:p>
        </w:tc>
      </w:tr>
    </w:tbl>
    <w:p w14:paraId="5D9D1F3D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18"/>
          <w:lang w:eastAsia="cs-CZ"/>
        </w:rPr>
      </w:pPr>
    </w:p>
    <w:p w14:paraId="6FC45A9F" w14:textId="77777777" w:rsidR="009503FB" w:rsidRPr="00836D10" w:rsidRDefault="009503FB" w:rsidP="009503FB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pohľadávky, na ktoré sa zriadilo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záložné právo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a výška pohľadávok, pri ktorých má účtovná jednotka </w:t>
      </w:r>
      <w:r w:rsidRPr="00836D10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obmedzené právo s nimi nakladať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</w:t>
      </w:r>
    </w:p>
    <w:p w14:paraId="5AD58271" w14:textId="77777777" w:rsidR="009503FB" w:rsidRPr="00836D10" w:rsidRDefault="009503FB" w:rsidP="009503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9503FB" w:rsidRPr="00836D10" w14:paraId="509417E5" w14:textId="77777777" w:rsidTr="0024757C">
        <w:tc>
          <w:tcPr>
            <w:tcW w:w="5220" w:type="dxa"/>
          </w:tcPr>
          <w:p w14:paraId="4BFA0C7B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Druh pohľadávok </w:t>
            </w:r>
          </w:p>
        </w:tc>
        <w:tc>
          <w:tcPr>
            <w:tcW w:w="5040" w:type="dxa"/>
          </w:tcPr>
          <w:p w14:paraId="52BDA5F2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Hodnota pohľadávok </w:t>
            </w:r>
          </w:p>
        </w:tc>
      </w:tr>
      <w:tr w:rsidR="009503FB" w:rsidRPr="00836D10" w14:paraId="746AA447" w14:textId="77777777" w:rsidTr="0024757C">
        <w:tc>
          <w:tcPr>
            <w:tcW w:w="5220" w:type="dxa"/>
          </w:tcPr>
          <w:p w14:paraId="5C65840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Hodnota pohľadávok, na ktoré sa zriadilo </w:t>
            </w:r>
          </w:p>
          <w:p w14:paraId="3D86161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záložné právo</w:t>
            </w:r>
          </w:p>
        </w:tc>
        <w:tc>
          <w:tcPr>
            <w:tcW w:w="5040" w:type="dxa"/>
          </w:tcPr>
          <w:p w14:paraId="5C09861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14:paraId="23F9674A" w14:textId="77777777" w:rsidTr="0024757C">
        <w:tc>
          <w:tcPr>
            <w:tcW w:w="5220" w:type="dxa"/>
          </w:tcPr>
          <w:p w14:paraId="3A2D3C44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Hodnota pohľadávok pri ktorých je obmedzené </w:t>
            </w:r>
          </w:p>
          <w:p w14:paraId="746DDBE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právo s nimi nakladať </w:t>
            </w:r>
          </w:p>
        </w:tc>
        <w:tc>
          <w:tcPr>
            <w:tcW w:w="5040" w:type="dxa"/>
          </w:tcPr>
          <w:p w14:paraId="359B5ADC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31FC52A8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18"/>
          <w:lang w:eastAsia="cs-CZ"/>
        </w:rPr>
      </w:pPr>
    </w:p>
    <w:p w14:paraId="37FBC987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</w:p>
    <w:p w14:paraId="516F195B" w14:textId="77777777" w:rsidR="009503FB" w:rsidRPr="00836D10" w:rsidRDefault="009503FB" w:rsidP="009503FB">
      <w:pPr>
        <w:numPr>
          <w:ilvl w:val="0"/>
          <w:numId w:val="6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Časové rozlíšenie aktív </w:t>
      </w:r>
    </w:p>
    <w:p w14:paraId="2E2CA5AE" w14:textId="77777777" w:rsidR="009503FB" w:rsidRPr="00836D10" w:rsidRDefault="009503FB" w:rsidP="009503FB">
      <w:pPr>
        <w:spacing w:before="120" w:after="12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Náklady budúcich období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9503FB" w:rsidRPr="00836D10" w14:paraId="570925E3" w14:textId="77777777" w:rsidTr="0024757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CD417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C11B99" w14:textId="4FBE2F10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A920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4C7A9F" w14:textId="48BF25F6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A920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</w:tr>
      <w:tr w:rsidR="009503FB" w:rsidRPr="00836D10" w14:paraId="3F6A7763" w14:textId="77777777" w:rsidTr="0024757C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FF66A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130CA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D97500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9503FB" w:rsidRPr="00836D10" w14:paraId="7C7B408D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2EA80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B3307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1573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9503FB" w:rsidRPr="00836D10" w14:paraId="6BA73E50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8592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2329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AE45A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76E43A47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E84E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DD69A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ECABB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789D5E3A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CA789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4026C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9FEF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14CCEE7A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4BF1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2F3E0" w14:textId="17CB2828" w:rsidR="009503FB" w:rsidRPr="00836D10" w:rsidRDefault="00A92047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2320,97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2A626" w14:textId="7194F91F" w:rsidR="009503FB" w:rsidRPr="00836D10" w:rsidRDefault="00A92047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1606,60</w:t>
            </w:r>
          </w:p>
        </w:tc>
      </w:tr>
      <w:tr w:rsidR="009503FB" w:rsidRPr="00836D10" w14:paraId="38ED41FD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57CAA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C3E07" w14:textId="77931630" w:rsidR="009503FB" w:rsidRPr="00836D10" w:rsidRDefault="00A92047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2320,97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47C30" w14:textId="60AD5DCC" w:rsidR="009503FB" w:rsidRPr="00836D10" w:rsidRDefault="00A92047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1606,60</w:t>
            </w:r>
          </w:p>
        </w:tc>
      </w:tr>
    </w:tbl>
    <w:p w14:paraId="010946D4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EEE42B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6B42574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b) Príjmy budúcich období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11)</w:t>
      </w:r>
    </w:p>
    <w:p w14:paraId="780DC4A7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9503FB" w:rsidRPr="00836D10" w14:paraId="6914174F" w14:textId="77777777" w:rsidTr="0024757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E4210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794258" w14:textId="1F846ABD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 k 31.12. 20</w:t>
            </w:r>
            <w:r w:rsidR="00A920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F2FE57" w14:textId="28278C1A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k 31.12. 201</w:t>
            </w:r>
            <w:r w:rsidR="00A920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9</w:t>
            </w:r>
          </w:p>
        </w:tc>
      </w:tr>
      <w:tr w:rsidR="009503FB" w:rsidRPr="00836D10" w14:paraId="59AB6B78" w14:textId="77777777" w:rsidTr="0024757C">
        <w:trPr>
          <w:trHeight w:val="23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CF2B62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C027D8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C549C3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503FB" w:rsidRPr="00836D10" w14:paraId="3581CA0C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6CC30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40F00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04A5E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9503FB" w:rsidRPr="00836D10" w14:paraId="42545C23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0F64A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55D1C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1C80C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2B5B25F8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F742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poistné plnenie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7899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5E050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5744F0E5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C6AD1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AB7F4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FF84A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3607558B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A5C02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871E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64EBC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14:paraId="526987C4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p w14:paraId="358A54FA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p w14:paraId="16EACE71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FE93CD" w14:textId="77777777" w:rsidR="009503FB" w:rsidRPr="00836D10" w:rsidRDefault="009503FB" w:rsidP="009503FB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Vlastné imanie </w:t>
      </w:r>
    </w:p>
    <w:p w14:paraId="6978F5A3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60746A12" w14:textId="1766C9E0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Prehľad o pohybe vlastného imania konsolidovaného celku </w:t>
      </w:r>
      <w:r w:rsidRPr="00836D10">
        <w:rPr>
          <w:rFonts w:ascii="Arial" w:eastAsia="Times New Roman" w:hAnsi="Arial" w:cs="Arial"/>
          <w:i/>
          <w:sz w:val="20"/>
          <w:szCs w:val="20"/>
          <w:lang w:eastAsia="sk-SK"/>
        </w:rPr>
        <w:t>obce Krušovce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od 1. januára 2</w:t>
      </w:r>
      <w:r w:rsidR="0024757C">
        <w:rPr>
          <w:rFonts w:ascii="Arial" w:eastAsia="Times New Roman" w:hAnsi="Arial" w:cs="Arial"/>
          <w:sz w:val="20"/>
          <w:szCs w:val="20"/>
          <w:lang w:eastAsia="sk-SK"/>
        </w:rPr>
        <w:t>0</w:t>
      </w:r>
      <w:r w:rsidR="00A92047">
        <w:rPr>
          <w:rFonts w:ascii="Arial" w:eastAsia="Times New Roman" w:hAnsi="Arial" w:cs="Arial"/>
          <w:sz w:val="20"/>
          <w:szCs w:val="20"/>
          <w:lang w:eastAsia="sk-SK"/>
        </w:rPr>
        <w:t>20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</w:t>
      </w:r>
      <w:r w:rsidR="00827D2A">
        <w:rPr>
          <w:rFonts w:ascii="Arial" w:eastAsia="Times New Roman" w:hAnsi="Arial" w:cs="Arial"/>
          <w:sz w:val="20"/>
          <w:szCs w:val="20"/>
          <w:lang w:eastAsia="sk-SK"/>
        </w:rPr>
        <w:t>20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je uvedený v tabuľkovej prílohe konsolidovaných poznámok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12.</w:t>
      </w:r>
    </w:p>
    <w:p w14:paraId="6D16180B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3A5403B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</w:pPr>
    </w:p>
    <w:p w14:paraId="759DD000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tbl>
      <w:tblPr>
        <w:tblW w:w="1009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4"/>
        <w:gridCol w:w="1220"/>
        <w:gridCol w:w="1175"/>
        <w:gridCol w:w="1440"/>
      </w:tblGrid>
      <w:tr w:rsidR="009503FB" w:rsidRPr="00836D10" w14:paraId="663F77F0" w14:textId="77777777" w:rsidTr="0024757C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19586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20387" w14:textId="47D06F2A" w:rsidR="009503FB" w:rsidRPr="00836D10" w:rsidRDefault="009503FB" w:rsidP="0024757C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 31.12. 201</w:t>
            </w:r>
            <w:r w:rsidR="00827D2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47AD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0BECB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50D4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C230" w14:textId="663D6424" w:rsidR="009503FB" w:rsidRPr="00836D10" w:rsidRDefault="009503FB" w:rsidP="0024757C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 31.12. 20</w:t>
            </w:r>
            <w:r w:rsidR="00827D2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</w:t>
            </w:r>
          </w:p>
        </w:tc>
      </w:tr>
      <w:tr w:rsidR="009503FB" w:rsidRPr="00836D10" w14:paraId="28E0D489" w14:textId="77777777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91D7D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CFC1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F89E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9EEFC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1F663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620B1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266F6764" w14:textId="77777777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64205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F97C7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E7E97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B43C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3990A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2B826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49630B19" w14:textId="77777777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E3C26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648F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9BFF7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61BDA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77216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05B15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534C265E" w14:textId="77777777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DA016" w14:textId="77777777"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35C4F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92754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6992E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F677C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1B792" w14:textId="77777777"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24757C" w:rsidRPr="00836D10" w14:paraId="7014DE25" w14:textId="77777777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8D0AF" w14:textId="77777777" w:rsidR="0024757C" w:rsidRPr="00836D10" w:rsidRDefault="0024757C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Nevysporiadaný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A945A" w14:textId="7DC70FBA" w:rsidR="0024757C" w:rsidRPr="00836D10" w:rsidRDefault="00445E06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1906549,75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A252C" w14:textId="58B33EFE" w:rsidR="0024757C" w:rsidRPr="00836D10" w:rsidRDefault="0024757C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0F927" w14:textId="6F8469D1" w:rsidR="0024757C" w:rsidRPr="00836D10" w:rsidRDefault="0024757C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323C9" w14:textId="77777777" w:rsidR="0024757C" w:rsidRPr="00836D10" w:rsidRDefault="0024757C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0AEF5" w14:textId="3C20098E" w:rsidR="0024757C" w:rsidRPr="00836D10" w:rsidRDefault="00445E06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2670725,12</w:t>
            </w:r>
          </w:p>
        </w:tc>
      </w:tr>
      <w:tr w:rsidR="0024757C" w:rsidRPr="00836D10" w14:paraId="7816325A" w14:textId="77777777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B15EB" w14:textId="77777777" w:rsidR="0024757C" w:rsidRPr="00836D10" w:rsidRDefault="0024757C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4C88A" w14:textId="70797046" w:rsidR="0024757C" w:rsidRPr="00836D10" w:rsidRDefault="00445E06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509422,77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E2CD3" w14:textId="7DD5150D" w:rsidR="0024757C" w:rsidRPr="00836D10" w:rsidRDefault="0024757C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A7A8F" w14:textId="3B3EF3FC" w:rsidR="0024757C" w:rsidRPr="00836D10" w:rsidRDefault="00445E06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369558,92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CACF8" w14:textId="77777777" w:rsidR="0024757C" w:rsidRPr="00836D10" w:rsidRDefault="0024757C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48B05" w14:textId="4A1E3B95" w:rsidR="0024757C" w:rsidRPr="00836D10" w:rsidRDefault="00445E06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139863,85</w:t>
            </w:r>
          </w:p>
        </w:tc>
      </w:tr>
      <w:tr w:rsidR="0024757C" w:rsidRPr="00836D10" w14:paraId="0032E8EC" w14:textId="77777777" w:rsidTr="0024757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6AA7F" w14:textId="77777777" w:rsidR="0024757C" w:rsidRPr="00836D10" w:rsidRDefault="0024757C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79118" w14:textId="22DAE194" w:rsidR="0024757C" w:rsidRPr="00836D10" w:rsidRDefault="00445E06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2415972,52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62014" w14:textId="420CC02F" w:rsidR="0024757C" w:rsidRPr="00836D10" w:rsidRDefault="0024757C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9A1B8" w14:textId="77777777" w:rsidR="0024757C" w:rsidRPr="00836D10" w:rsidRDefault="0024757C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DCC76" w14:textId="77777777" w:rsidR="0024757C" w:rsidRPr="00836D10" w:rsidRDefault="0024757C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9A2B0" w14:textId="0050B9A6" w:rsidR="0024757C" w:rsidRPr="00836D10" w:rsidRDefault="00CC7947" w:rsidP="00CC7947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2810588,97</w:t>
            </w:r>
          </w:p>
        </w:tc>
      </w:tr>
    </w:tbl>
    <w:p w14:paraId="3C1E54F1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u w:val="single"/>
          <w:lang w:eastAsia="sk-SK"/>
        </w:rPr>
      </w:pPr>
    </w:p>
    <w:p w14:paraId="72AD65A9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121F0E5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Opravy minulých období:</w:t>
      </w:r>
    </w:p>
    <w:p w14:paraId="0E233545" w14:textId="58D7DCE1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Obec účtovala o významných opravách minulých období</w:t>
      </w:r>
      <w:r w:rsidR="00E865F7">
        <w:rPr>
          <w:rFonts w:ascii="Arial" w:eastAsia="Times New Roman" w:hAnsi="Arial" w:cs="Arial"/>
          <w:sz w:val="20"/>
          <w:szCs w:val="20"/>
          <w:lang w:eastAsia="sk-SK"/>
        </w:rPr>
        <w:t xml:space="preserve"> – </w:t>
      </w:r>
      <w:r w:rsidR="00CC7947">
        <w:rPr>
          <w:rFonts w:ascii="Arial" w:eastAsia="Times New Roman" w:hAnsi="Arial" w:cs="Arial"/>
          <w:sz w:val="20"/>
          <w:szCs w:val="20"/>
          <w:lang w:eastAsia="sk-SK"/>
        </w:rPr>
        <w:t>navýšenie hodnota obecných pozemkov na základe Uznesenia OcZ č. 174/2020 z 2. 7. 2020</w:t>
      </w:r>
    </w:p>
    <w:p w14:paraId="77BF54C2" w14:textId="77777777" w:rsidR="009503FB" w:rsidRPr="00836D10" w:rsidRDefault="009503FB" w:rsidP="009503FB">
      <w:pPr>
        <w:tabs>
          <w:tab w:val="right" w:pos="6660"/>
        </w:tabs>
        <w:spacing w:after="0" w:line="240" w:lineRule="auto"/>
        <w:ind w:left="351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22380C4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u w:val="single"/>
          <w:lang w:eastAsia="sk-SK"/>
        </w:rPr>
      </w:pPr>
    </w:p>
    <w:p w14:paraId="270F98D3" w14:textId="77777777" w:rsidR="009503FB" w:rsidRPr="00836D10" w:rsidRDefault="009503FB" w:rsidP="009503FB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Rezervy</w:t>
      </w:r>
    </w:p>
    <w:p w14:paraId="1C66A448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8B92F88" w14:textId="30668A11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Prehľad rezerv konsolidovaného celku v členení na zákonné a ostatné, dlhodobé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a krátkodobé od 1. januára 20</w:t>
      </w:r>
      <w:r w:rsidR="00CC7947">
        <w:rPr>
          <w:rFonts w:ascii="Arial" w:eastAsia="Times New Roman" w:hAnsi="Arial" w:cs="Arial"/>
          <w:sz w:val="20"/>
          <w:szCs w:val="20"/>
          <w:lang w:eastAsia="sk-SK"/>
        </w:rPr>
        <w:t>20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</w:t>
      </w:r>
      <w:r w:rsidR="00CC7947">
        <w:rPr>
          <w:rFonts w:ascii="Arial" w:eastAsia="Times New Roman" w:hAnsi="Arial" w:cs="Arial"/>
          <w:sz w:val="20"/>
          <w:szCs w:val="20"/>
          <w:lang w:eastAsia="sk-SK"/>
        </w:rPr>
        <w:t>20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je uvedený v tabuľkovej prílohe konsolidovaných poznámok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tabuľky č.13 a 14</w:t>
      </w:r>
    </w:p>
    <w:p w14:paraId="636131EC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2C50972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b) </w:t>
      </w:r>
      <w:r w:rsidRPr="00836D10">
        <w:rPr>
          <w:rFonts w:ascii="Arial" w:eastAsia="Times New Roman" w:hAnsi="Arial" w:cs="Arial"/>
          <w:i/>
          <w:color w:val="000000"/>
          <w:sz w:val="20"/>
          <w:szCs w:val="20"/>
          <w:u w:val="single"/>
          <w:lang w:eastAsia="sk-SK"/>
        </w:rPr>
        <w:t>rezervy krátkodobé rezervy</w:t>
      </w:r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 </w:t>
      </w:r>
    </w:p>
    <w:p w14:paraId="7C0824AA" w14:textId="77777777"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Obec tvorila ostatné krátkodobé rezervy na auditorské služby</w:t>
      </w:r>
    </w:p>
    <w:p w14:paraId="5F738E2F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6F2287CC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AC09E70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V celkovej výške rezerv sú vykázané aj tieto rezervy voči ostatným účtovným jednotkám súhrnného celku:</w:t>
      </w:r>
    </w:p>
    <w:p w14:paraId="6A8AF5F1" w14:textId="77777777" w:rsidR="009503FB" w:rsidRPr="00836D10" w:rsidRDefault="009503FB" w:rsidP="009503FB">
      <w:pPr>
        <w:spacing w:after="0" w:line="240" w:lineRule="auto"/>
        <w:ind w:left="426"/>
        <w:jc w:val="both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2694"/>
        <w:gridCol w:w="2409"/>
      </w:tblGrid>
      <w:tr w:rsidR="009503FB" w:rsidRPr="00836D10" w14:paraId="1CD6D246" w14:textId="77777777" w:rsidTr="0024757C">
        <w:tc>
          <w:tcPr>
            <w:tcW w:w="3685" w:type="dxa"/>
            <w:vAlign w:val="center"/>
          </w:tcPr>
          <w:p w14:paraId="700A14C9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Popis rezervy</w:t>
            </w:r>
          </w:p>
        </w:tc>
        <w:tc>
          <w:tcPr>
            <w:tcW w:w="2694" w:type="dxa"/>
            <w:vAlign w:val="center"/>
          </w:tcPr>
          <w:p w14:paraId="4DCC54FC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Vytvorené voči účtovnej jednotke</w:t>
            </w:r>
          </w:p>
        </w:tc>
        <w:tc>
          <w:tcPr>
            <w:tcW w:w="2409" w:type="dxa"/>
          </w:tcPr>
          <w:p w14:paraId="32E52C07" w14:textId="6C7F4FCE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Stav k 31. decembru 20</w:t>
            </w:r>
            <w:r w:rsidR="00CC7947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20</w:t>
            </w:r>
          </w:p>
        </w:tc>
      </w:tr>
      <w:tr w:rsidR="009503FB" w:rsidRPr="00836D10" w14:paraId="3D096E1D" w14:textId="77777777" w:rsidTr="0024757C">
        <w:tc>
          <w:tcPr>
            <w:tcW w:w="3685" w:type="dxa"/>
          </w:tcPr>
          <w:p w14:paraId="784D971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</w:tcPr>
          <w:p w14:paraId="53A9B75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30EADC1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0D0B5B6A" w14:textId="77777777" w:rsidTr="0024757C">
        <w:tc>
          <w:tcPr>
            <w:tcW w:w="3685" w:type="dxa"/>
          </w:tcPr>
          <w:p w14:paraId="2DD224A1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</w:tcPr>
          <w:p w14:paraId="71D4030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6D8471B7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67807EB2" w14:textId="77777777" w:rsidTr="0024757C">
        <w:tc>
          <w:tcPr>
            <w:tcW w:w="3685" w:type="dxa"/>
          </w:tcPr>
          <w:p w14:paraId="07BEB49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</w:tcPr>
          <w:p w14:paraId="3A220E5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478C2BF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14:paraId="2839FA29" w14:textId="77777777" w:rsidTr="0024757C">
        <w:tc>
          <w:tcPr>
            <w:tcW w:w="3685" w:type="dxa"/>
          </w:tcPr>
          <w:p w14:paraId="4789612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694" w:type="dxa"/>
          </w:tcPr>
          <w:p w14:paraId="7C621ED6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5B4604F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533EBCBA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8DB1080" w14:textId="77777777"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714CBAC" w14:textId="77777777" w:rsidR="009503FB" w:rsidRPr="00836D10" w:rsidRDefault="009503FB" w:rsidP="009503FB">
      <w:pPr>
        <w:numPr>
          <w:ilvl w:val="0"/>
          <w:numId w:val="9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Záväzky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73D68921" w14:textId="77777777" w:rsidR="009503FB" w:rsidRPr="00836D10" w:rsidRDefault="009503FB" w:rsidP="009503FB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857BCBD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Prehľad záväzkov z hľadiska ich vekovej štruktúry a podľa doby splatnosti je uvedený v tabuľkovej časti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15).</w:t>
      </w:r>
    </w:p>
    <w:p w14:paraId="28F05AFB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Ostatné dlhodobé záväzky- úvery zo ŠFRB (v  €) – obec Krušovce nemá.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414"/>
      </w:tblGrid>
      <w:tr w:rsidR="009503FB" w:rsidRPr="00836D10" w14:paraId="24B96C35" w14:textId="77777777" w:rsidTr="0024757C">
        <w:tc>
          <w:tcPr>
            <w:tcW w:w="2520" w:type="dxa"/>
            <w:shd w:val="clear" w:color="auto" w:fill="auto"/>
            <w:vAlign w:val="center"/>
          </w:tcPr>
          <w:p w14:paraId="27DF0B21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440" w:type="dxa"/>
            <w:shd w:val="clear" w:color="auto" w:fill="auto"/>
          </w:tcPr>
          <w:p w14:paraId="32BAB074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Výška</w:t>
            </w:r>
          </w:p>
          <w:p w14:paraId="3F102636" w14:textId="19E4A909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k 31.12.20</w:t>
            </w:r>
            <w:r w:rsidR="00CC794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407" w:type="dxa"/>
            <w:shd w:val="clear" w:color="auto" w:fill="auto"/>
          </w:tcPr>
          <w:p w14:paraId="6996B7D0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 xml:space="preserve">Výška </w:t>
            </w:r>
          </w:p>
          <w:p w14:paraId="56168A5E" w14:textId="4137169D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k 31.12.201</w:t>
            </w:r>
            <w:r w:rsidR="00CC794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4414" w:type="dxa"/>
            <w:shd w:val="clear" w:color="auto" w:fill="auto"/>
            <w:vAlign w:val="center"/>
          </w:tcPr>
          <w:p w14:paraId="39C70FE4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Opis</w:t>
            </w:r>
          </w:p>
        </w:tc>
      </w:tr>
      <w:tr w:rsidR="009503FB" w:rsidRPr="00836D10" w14:paraId="0D0D55A2" w14:textId="77777777" w:rsidTr="0024757C">
        <w:trPr>
          <w:trHeight w:val="584"/>
        </w:trPr>
        <w:tc>
          <w:tcPr>
            <w:tcW w:w="2520" w:type="dxa"/>
            <w:shd w:val="clear" w:color="auto" w:fill="auto"/>
          </w:tcPr>
          <w:p w14:paraId="7878E094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14:paraId="504C77DD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7" w:type="dxa"/>
            <w:shd w:val="clear" w:color="auto" w:fill="auto"/>
          </w:tcPr>
          <w:p w14:paraId="209F3AEB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414" w:type="dxa"/>
            <w:shd w:val="clear" w:color="auto" w:fill="auto"/>
          </w:tcPr>
          <w:p w14:paraId="17A416DA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9503FB" w:rsidRPr="00836D10" w14:paraId="562A3EC6" w14:textId="77777777" w:rsidTr="0024757C">
        <w:tc>
          <w:tcPr>
            <w:tcW w:w="2520" w:type="dxa"/>
            <w:shd w:val="clear" w:color="auto" w:fill="auto"/>
          </w:tcPr>
          <w:p w14:paraId="539AD050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14:paraId="75366A32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7" w:type="dxa"/>
            <w:shd w:val="clear" w:color="auto" w:fill="auto"/>
          </w:tcPr>
          <w:p w14:paraId="4394F7E6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414" w:type="dxa"/>
            <w:shd w:val="clear" w:color="auto" w:fill="auto"/>
          </w:tcPr>
          <w:p w14:paraId="44F71695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9503FB" w:rsidRPr="00836D10" w14:paraId="7184631D" w14:textId="77777777" w:rsidTr="0024757C">
        <w:tc>
          <w:tcPr>
            <w:tcW w:w="2520" w:type="dxa"/>
            <w:shd w:val="clear" w:color="auto" w:fill="auto"/>
          </w:tcPr>
          <w:p w14:paraId="2DB71A4E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14:paraId="6478FD26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7" w:type="dxa"/>
            <w:shd w:val="clear" w:color="auto" w:fill="auto"/>
          </w:tcPr>
          <w:p w14:paraId="10947A57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414" w:type="dxa"/>
            <w:shd w:val="clear" w:color="auto" w:fill="auto"/>
          </w:tcPr>
          <w:p w14:paraId="2B2625C9" w14:textId="77777777"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7EDB3A3B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3B55DC73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Záväzky po lehote splatnosti obec Krušovce nemá.</w:t>
      </w:r>
    </w:p>
    <w:p w14:paraId="67F6FAB9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</w:p>
    <w:p w14:paraId="08FD67F9" w14:textId="77777777" w:rsidR="009503FB" w:rsidRPr="00836D10" w:rsidRDefault="009503FB" w:rsidP="009503FB">
      <w:pPr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Bankové úvery </w:t>
      </w:r>
    </w:p>
    <w:p w14:paraId="7C8A69FC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bCs/>
          <w:color w:val="000000"/>
          <w:sz w:val="20"/>
          <w:szCs w:val="18"/>
          <w:lang w:eastAsia="sk-SK"/>
        </w:rPr>
        <w:t>a) dlhodobé bankové úvery a krátkodobé bankové úvery</w:t>
      </w:r>
    </w:p>
    <w:p w14:paraId="6510E108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18"/>
          <w:lang w:eastAsia="sk-SK"/>
        </w:rPr>
      </w:pPr>
    </w:p>
    <w:p w14:paraId="5395CCBE" w14:textId="1293FA70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>Prehľad o ban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>kových úveroch Obce k 31.12.20</w:t>
      </w:r>
      <w:r w:rsidR="00CC7947"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>20</w:t>
      </w:r>
      <w:r w:rsidRPr="00836D10"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 xml:space="preserve"> s uvedením podrobných informácií je uvedený v tabuľkovej časti </w:t>
      </w:r>
    </w:p>
    <w:p w14:paraId="34DC70E3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Cs/>
          <w:color w:val="0000CC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Cs/>
          <w:color w:val="0000CC"/>
          <w:sz w:val="18"/>
          <w:szCs w:val="18"/>
          <w:lang w:eastAsia="sk-SK"/>
        </w:rPr>
        <w:t xml:space="preserve">(tabuľka č. 16). </w:t>
      </w:r>
    </w:p>
    <w:p w14:paraId="07E38278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0"/>
          <w:szCs w:val="18"/>
          <w:lang w:eastAsia="sk-SK"/>
        </w:rPr>
      </w:pPr>
    </w:p>
    <w:p w14:paraId="3E10EC71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b) popis zabezpečenia dlhodobého bankového alebo krátkodobého úveru</w:t>
      </w: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</w:p>
    <w:p w14:paraId="2A4B8365" w14:textId="77777777" w:rsidR="009503FB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2DFC7317" w14:textId="77777777" w:rsidR="009503FB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48D7F213" w14:textId="77777777" w:rsidR="00E865F7" w:rsidRPr="00836D10" w:rsidRDefault="00E865F7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F6EB000" w14:textId="77777777" w:rsidR="009503FB" w:rsidRPr="00836D10" w:rsidRDefault="009503FB" w:rsidP="009503FB">
      <w:pPr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Časové rozlíšenie  pasív</w:t>
      </w:r>
    </w:p>
    <w:p w14:paraId="7462B575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Prehľad výdavkov budúcich období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je uvedený v 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17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9D831F5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6013F92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b) Prehľad výnosov budúcich obdob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í je uvedený v 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 xml:space="preserve">tabuľka č. 18 </w:t>
      </w:r>
    </w:p>
    <w:p w14:paraId="38F0AD64" w14:textId="77777777"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9503FB" w:rsidRPr="00836D10" w14:paraId="0CF8DFC6" w14:textId="77777777" w:rsidTr="0024757C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897A5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E3EE8" w14:textId="355EF21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C79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F2F8" w14:textId="68643A82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CC79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</w:tr>
      <w:tr w:rsidR="009503FB" w:rsidRPr="00836D10" w14:paraId="17EAB715" w14:textId="77777777" w:rsidTr="0024757C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73F0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A332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62F1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9503FB" w:rsidRPr="00836D10" w14:paraId="52740859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E5A1A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35722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29C5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9503FB" w:rsidRPr="00836D10" w14:paraId="7FA77277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1234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28E84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23B3D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27031FAD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F413B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653F7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01B4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5A22478F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3021F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523AC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6511B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6860EF7A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00F1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0C76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E2AE8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E865F7" w:rsidRPr="00836D10" w14:paraId="1BC437BA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01C6B" w14:textId="77777777" w:rsidR="00E865F7" w:rsidRPr="00836D10" w:rsidRDefault="00E865F7" w:rsidP="00E865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F33CC" w14:textId="14CC9D05" w:rsidR="00E865F7" w:rsidRPr="00836D10" w:rsidRDefault="00CC794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428153,99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30DC5" w14:textId="285B274F" w:rsidR="00E865F7" w:rsidRPr="00836D10" w:rsidRDefault="00CC794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468126,62</w:t>
            </w:r>
          </w:p>
        </w:tc>
      </w:tr>
      <w:tr w:rsidR="00E865F7" w:rsidRPr="00836D10" w14:paraId="04DDBBD9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AA965" w14:textId="77777777" w:rsidR="00E865F7" w:rsidRPr="00836D10" w:rsidRDefault="00E865F7" w:rsidP="00E865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164D4" w14:textId="22122139" w:rsidR="00E865F7" w:rsidRPr="00836D10" w:rsidRDefault="00CC794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428153,99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5EA63" w14:textId="56F6457E" w:rsidR="00E865F7" w:rsidRPr="00836D10" w:rsidRDefault="00CC794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468126,62</w:t>
            </w:r>
          </w:p>
        </w:tc>
      </w:tr>
      <w:tr w:rsidR="00E865F7" w:rsidRPr="00836D10" w14:paraId="38196587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C2C41" w14:textId="77777777" w:rsidR="00E865F7" w:rsidRPr="00836D10" w:rsidRDefault="00E865F7" w:rsidP="00E865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Výdavky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A8AD6" w14:textId="77777777"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D09AE" w14:textId="77777777"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E865F7" w:rsidRPr="00836D10" w14:paraId="6063FD38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B5B3" w14:textId="77777777" w:rsidR="00E865F7" w:rsidRPr="00836D10" w:rsidRDefault="00E865F7" w:rsidP="00E865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F5CB6" w14:textId="77777777"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46CF0" w14:textId="77777777"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E865F7" w:rsidRPr="00836D10" w14:paraId="5D964DAC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62981" w14:textId="77777777" w:rsidR="00E865F7" w:rsidRPr="00836D10" w:rsidRDefault="00E865F7" w:rsidP="00E865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323BC" w14:textId="77777777"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ED675" w14:textId="77777777"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E865F7" w:rsidRPr="00836D10" w14:paraId="100518CA" w14:textId="77777777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EB365" w14:textId="77777777" w:rsidR="00E865F7" w:rsidRPr="00836D10" w:rsidRDefault="00E865F7" w:rsidP="00E865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529D2" w14:textId="77777777"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227FF" w14:textId="77777777"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14:paraId="2E94A4DF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1785CE4A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347A71B" w14:textId="77777777" w:rsidR="009503FB" w:rsidRPr="00836D10" w:rsidRDefault="009503FB" w:rsidP="009503FB">
      <w:pPr>
        <w:numPr>
          <w:ilvl w:val="0"/>
          <w:numId w:val="9"/>
        </w:numPr>
        <w:spacing w:before="60" w:after="6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Náklady konsolidovaného celku</w:t>
      </w:r>
    </w:p>
    <w:p w14:paraId="6EE26F74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 Náklady na služby </w:t>
      </w:r>
    </w:p>
    <w:p w14:paraId="7FDA9B44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    Detailný rozpis významných nákladov na služby je uvedený v 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19</w:t>
      </w:r>
    </w:p>
    <w:p w14:paraId="008386A7" w14:textId="77777777" w:rsidR="009503FB" w:rsidRPr="0049755B" w:rsidRDefault="009503FB" w:rsidP="009503FB">
      <w:pPr>
        <w:spacing w:after="0" w:line="240" w:lineRule="auto"/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</w:pPr>
      <w:r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  <w:t xml:space="preserve">     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 </w:t>
      </w:r>
    </w:p>
    <w:p w14:paraId="50D16D63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b) Ostatné náklady na prevádzkovú činnosť v €</w:t>
      </w:r>
    </w:p>
    <w:p w14:paraId="0D5E5C11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Detailný rozpis významných nákladov na služby je uvedený v 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20</w:t>
      </w:r>
    </w:p>
    <w:p w14:paraId="77FEA2BB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7EB5E6BA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c) Ostatné finančné náklady </w:t>
      </w:r>
    </w:p>
    <w:p w14:paraId="23616515" w14:textId="77777777" w:rsidR="009503FB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Detailný rozpis významných nákladov na služby je uvedený v 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21</w:t>
      </w:r>
    </w:p>
    <w:p w14:paraId="6A6FA5AD" w14:textId="77777777"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p w14:paraId="5833CFE3" w14:textId="77777777" w:rsidR="009503FB" w:rsidRPr="00836D10" w:rsidRDefault="009503FB" w:rsidP="009503FB">
      <w:pPr>
        <w:numPr>
          <w:ilvl w:val="0"/>
          <w:numId w:val="9"/>
        </w:numPr>
        <w:spacing w:before="60" w:after="6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Výnosy konsolidovaného celku</w:t>
      </w:r>
    </w:p>
    <w:p w14:paraId="56BB22D6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643450BE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Ostatné výnosy na prevádzkovú činnosť v 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9503FB" w:rsidRPr="00836D10" w14:paraId="72F3BACF" w14:textId="77777777" w:rsidTr="0024757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8388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D193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ADB8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6A53" w14:textId="1FB03E59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CC79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BD01" w14:textId="57A80FAF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CC79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</w:tr>
      <w:tr w:rsidR="009503FB" w:rsidRPr="00836D10" w14:paraId="39CA09FE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832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EFF14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CA92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17BC2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B5855C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14:paraId="1F55DF74" w14:textId="77777777" w:rsidTr="0024757C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E1A8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BC0C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F33B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FA769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615FA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14:paraId="73AB8C37" w14:textId="77777777" w:rsidTr="0024757C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A317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98C22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1DAA2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D2A01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14832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14:paraId="13754AD1" w14:textId="77777777" w:rsidTr="0024757C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F031C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6F6A8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1485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061F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AD61F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E865F7" w:rsidRPr="00836D10" w14:paraId="46427C0D" w14:textId="77777777" w:rsidTr="0024757C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3E874" w14:textId="77777777" w:rsidR="00E865F7" w:rsidRPr="00836D10" w:rsidRDefault="00E865F7" w:rsidP="00E865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96A48" w14:textId="0F8D3E48" w:rsidR="00E865F7" w:rsidRPr="00836D10" w:rsidRDefault="00CC794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10431,59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F1237" w14:textId="77777777"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A9B74" w14:textId="6BB3777C" w:rsidR="00E865F7" w:rsidRPr="00836D10" w:rsidRDefault="00CC794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10431,59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A71F4" w14:textId="3E2EA17A" w:rsidR="00E865F7" w:rsidRPr="00836D10" w:rsidRDefault="00CC794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9825,34</w:t>
            </w:r>
          </w:p>
        </w:tc>
      </w:tr>
      <w:tr w:rsidR="00E865F7" w:rsidRPr="00836D10" w14:paraId="7AD60D15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DD377" w14:textId="77777777" w:rsidR="00E865F7" w:rsidRPr="00836D10" w:rsidRDefault="00E865F7" w:rsidP="00E865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666C7" w14:textId="5BA5AF6B" w:rsidR="00E865F7" w:rsidRPr="00836D10" w:rsidRDefault="00CC794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10431,59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1C586" w14:textId="77777777"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3685F" w14:textId="3FE3A12E" w:rsidR="00E865F7" w:rsidRPr="00836D10" w:rsidRDefault="00CC794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10431,59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7AAF3" w14:textId="7731DB78" w:rsidR="00E865F7" w:rsidRPr="00836D10" w:rsidRDefault="00CC794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9825,34</w:t>
            </w:r>
          </w:p>
        </w:tc>
      </w:tr>
    </w:tbl>
    <w:p w14:paraId="00C0D28C" w14:textId="77777777"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Kurzové zisky v 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9503FB" w:rsidRPr="00836D10" w14:paraId="74E4EBF9" w14:textId="77777777" w:rsidTr="0024757C">
        <w:trPr>
          <w:trHeight w:val="39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059F85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8CCEB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11E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D6D4F" w14:textId="38B4D312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CC79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57EC" w14:textId="2EC5FEE1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E865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CC79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</w:tr>
      <w:tr w:rsidR="009503FB" w:rsidRPr="00836D10" w14:paraId="1F89DA25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D9763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Realizované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5620C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F18DD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99A18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9735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2D9FE645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2909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lastRenderedPageBreak/>
              <w:t>Nerealizované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2B957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D246F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B8A6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916E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11BCC069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1BCC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51F93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92418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A707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8F3C6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14:paraId="112E2895" w14:textId="77777777"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Výnosy z finančného majetku v € 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9503FB" w:rsidRPr="00836D10" w14:paraId="20035042" w14:textId="77777777" w:rsidTr="0024757C">
        <w:trPr>
          <w:trHeight w:val="613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32D78497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71FF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EEA5" w14:textId="77777777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313D1" w14:textId="1B6436C4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CC79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3DFF" w14:textId="01120498"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CC794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</w:tr>
      <w:tr w:rsidR="009503FB" w:rsidRPr="00836D10" w14:paraId="27DFD3FD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AA7AE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Tržby z predaja cenných papierov a podielov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F7E6D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1E89F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61179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9369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14:paraId="5E322DE1" w14:textId="77777777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44CED" w14:textId="77777777"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80CE4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37D25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4A0BA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6C074" w14:textId="77777777"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14:paraId="461707CD" w14:textId="77777777"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7C930EFF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B35070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A219FA4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Čl. IV. </w:t>
      </w:r>
    </w:p>
    <w:p w14:paraId="26F6574F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Informácie o iných aktívach a iných pasívach</w:t>
      </w:r>
    </w:p>
    <w:p w14:paraId="5380276C" w14:textId="77777777" w:rsidR="009503FB" w:rsidRPr="00836D10" w:rsidRDefault="009503FB" w:rsidP="009503FB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14:paraId="76753D23" w14:textId="77777777" w:rsidR="009503FB" w:rsidRPr="00836D10" w:rsidRDefault="009503FB" w:rsidP="009503FB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Iné aktíva a iné pasíva </w:t>
      </w:r>
    </w:p>
    <w:p w14:paraId="0AB75EEE" w14:textId="77777777"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Informácie o iných aktívach a iných pasívach sú uvedené v 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 xml:space="preserve">tabuľka č.23  </w:t>
      </w:r>
    </w:p>
    <w:p w14:paraId="37C183A3" w14:textId="77777777" w:rsidR="009503FB" w:rsidRPr="00836D10" w:rsidRDefault="009503FB" w:rsidP="009503FB">
      <w:pPr>
        <w:numPr>
          <w:ilvl w:val="0"/>
          <w:numId w:val="3"/>
        </w:numPr>
        <w:tabs>
          <w:tab w:val="left" w:pos="360"/>
        </w:tabs>
        <w:spacing w:before="120"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Prípadné ďalšie záväzky</w:t>
      </w:r>
    </w:p>
    <w:p w14:paraId="15E3E061" w14:textId="77777777" w:rsidR="009503FB" w:rsidRPr="00836D10" w:rsidRDefault="009503FB" w:rsidP="009503FB">
      <w:pPr>
        <w:tabs>
          <w:tab w:val="left" w:pos="360"/>
        </w:tabs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highlight w:val="green"/>
          <w:lang w:eastAsia="sk-SK"/>
        </w:rPr>
      </w:pPr>
    </w:p>
    <w:p w14:paraId="6223ACBF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Konsolidovaný celok obec Krušovce nemá prípadné ďalšie záväzky, ktoré sa nesledujú v bežnom účtovníctve a neuvádzajú sa v súvahe:</w:t>
      </w:r>
    </w:p>
    <w:p w14:paraId="0DA70E7B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CE33828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- poskytnuté záruky tretím stranám</w:t>
      </w:r>
    </w:p>
    <w:p w14:paraId="13EE4E92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- poskytnuté ručenia</w:t>
      </w:r>
    </w:p>
    <w:p w14:paraId="3848EA11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- existujúce a hroziace súdne spory </w:t>
      </w:r>
    </w:p>
    <w:p w14:paraId="60485C66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30DA72B" w14:textId="77777777" w:rsidR="009503FB" w:rsidRPr="00836D10" w:rsidRDefault="009503FB" w:rsidP="009503FB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Zoznam nehnuteľných kultúrnych pamiatok spravovaných účtovnou jednotkou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24</w:t>
      </w:r>
    </w:p>
    <w:p w14:paraId="4DD30EF6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4F1D440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5400"/>
        <w:gridCol w:w="2700"/>
      </w:tblGrid>
      <w:tr w:rsidR="009503FB" w:rsidRPr="00836D10" w14:paraId="4B7C3EA7" w14:textId="77777777" w:rsidTr="0024757C">
        <w:tc>
          <w:tcPr>
            <w:tcW w:w="1980" w:type="dxa"/>
            <w:vAlign w:val="center"/>
          </w:tcPr>
          <w:p w14:paraId="3C686FC5" w14:textId="77777777" w:rsidR="009503FB" w:rsidRPr="00836D10" w:rsidRDefault="009503FB" w:rsidP="0024757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Inv. číslo</w:t>
            </w:r>
          </w:p>
        </w:tc>
        <w:tc>
          <w:tcPr>
            <w:tcW w:w="5400" w:type="dxa"/>
            <w:vAlign w:val="center"/>
          </w:tcPr>
          <w:p w14:paraId="0D94AE36" w14:textId="77777777" w:rsidR="009503FB" w:rsidRPr="00836D10" w:rsidRDefault="009503FB" w:rsidP="0024757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Nehnuteľná kultúrna pamiatka</w:t>
            </w:r>
          </w:p>
        </w:tc>
        <w:tc>
          <w:tcPr>
            <w:tcW w:w="2700" w:type="dxa"/>
            <w:vAlign w:val="center"/>
          </w:tcPr>
          <w:p w14:paraId="1BEC18B3" w14:textId="77777777" w:rsidR="009503FB" w:rsidRPr="00836D10" w:rsidRDefault="009503FB" w:rsidP="0024757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Hodnota celkom</w:t>
            </w:r>
          </w:p>
        </w:tc>
      </w:tr>
      <w:tr w:rsidR="009503FB" w:rsidRPr="00836D10" w14:paraId="73CDCB9F" w14:textId="77777777" w:rsidTr="0024757C">
        <w:tc>
          <w:tcPr>
            <w:tcW w:w="1980" w:type="dxa"/>
          </w:tcPr>
          <w:p w14:paraId="787C6C46" w14:textId="77777777" w:rsidR="009503FB" w:rsidRPr="00836D10" w:rsidRDefault="009503FB" w:rsidP="0024757C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400" w:type="dxa"/>
          </w:tcPr>
          <w:p w14:paraId="5852B0F0" w14:textId="77777777" w:rsidR="009503FB" w:rsidRPr="00836D10" w:rsidRDefault="009503FB" w:rsidP="0024757C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00" w:type="dxa"/>
          </w:tcPr>
          <w:p w14:paraId="775ADC99" w14:textId="77777777" w:rsidR="009503FB" w:rsidRPr="00836D10" w:rsidRDefault="009503FB" w:rsidP="0024757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9097E49" w14:textId="77777777"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green"/>
          <w:lang w:eastAsia="sk-SK"/>
        </w:rPr>
      </w:pPr>
    </w:p>
    <w:p w14:paraId="3C3E832C" w14:textId="77777777" w:rsidR="009503FB" w:rsidRPr="00836D10" w:rsidRDefault="009503FB" w:rsidP="009503FB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Ostatné finančné povinnosti </w:t>
      </w:r>
    </w:p>
    <w:p w14:paraId="453B01DB" w14:textId="77777777" w:rsidR="009503FB" w:rsidRPr="00836D10" w:rsidRDefault="009503FB" w:rsidP="009503FB">
      <w:pPr>
        <w:spacing w:after="0" w:line="360" w:lineRule="auto"/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  </w:t>
      </w:r>
    </w:p>
    <w:p w14:paraId="03C3045B" w14:textId="77777777" w:rsidR="009503FB" w:rsidRPr="00836D10" w:rsidRDefault="009503FB" w:rsidP="009503FB">
      <w:pPr>
        <w:tabs>
          <w:tab w:val="left" w:pos="4671"/>
          <w:tab w:val="center" w:pos="5102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Čl. V. </w:t>
      </w:r>
    </w:p>
    <w:p w14:paraId="6B8AC9B5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SKUTOČNOSTI, KTORÉ NASTALI PO DNI,</w:t>
      </w:r>
    </w:p>
    <w:p w14:paraId="46691CDD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KU KTORÉMU SA ZOSTAVUJE ÚČTOVNÁ ZÁVIERKA, DO DŇA JEJ ZOSTAVENIA</w:t>
      </w:r>
    </w:p>
    <w:p w14:paraId="49852AB8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C4A5EB" w14:textId="77777777"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71DF060" w14:textId="78E7175C" w:rsidR="009503FB" w:rsidRDefault="009503FB" w:rsidP="009503FB"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Po 31. decembri </w:t>
      </w:r>
      <w:r>
        <w:rPr>
          <w:rFonts w:ascii="Arial" w:eastAsia="Times New Roman" w:hAnsi="Arial" w:cs="Arial"/>
          <w:iCs/>
          <w:sz w:val="20"/>
          <w:szCs w:val="20"/>
          <w:lang w:eastAsia="sk-SK"/>
        </w:rPr>
        <w:t>20</w:t>
      </w:r>
      <w:r w:rsidR="00CC7947">
        <w:rPr>
          <w:rFonts w:ascii="Arial" w:eastAsia="Times New Roman" w:hAnsi="Arial" w:cs="Arial"/>
          <w:iCs/>
          <w:sz w:val="20"/>
          <w:szCs w:val="20"/>
          <w:lang w:eastAsia="sk-SK"/>
        </w:rPr>
        <w:t>20</w:t>
      </w:r>
      <w:r w:rsidRPr="00836D1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nenastali</w:t>
      </w:r>
      <w:r w:rsidRPr="00836D1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také udalosti, ktoré by si vyžadovali zverejnenie alebo vykázanie v konsolidovan</w:t>
      </w:r>
      <w:r>
        <w:rPr>
          <w:rFonts w:ascii="Arial" w:eastAsia="Times New Roman" w:hAnsi="Arial" w:cs="Arial"/>
          <w:sz w:val="20"/>
          <w:szCs w:val="20"/>
          <w:lang w:eastAsia="sk-SK"/>
        </w:rPr>
        <w:t>ej účtovnej závierke za rok 20</w:t>
      </w:r>
      <w:r w:rsidR="00CC7947">
        <w:rPr>
          <w:rFonts w:ascii="Arial" w:eastAsia="Times New Roman" w:hAnsi="Arial" w:cs="Arial"/>
          <w:sz w:val="20"/>
          <w:szCs w:val="20"/>
          <w:lang w:eastAsia="sk-SK"/>
        </w:rPr>
        <w:t>20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329B8212" w14:textId="77777777" w:rsidR="00506AE7" w:rsidRDefault="00506AE7"/>
    <w:sectPr w:rsidR="00506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9"/>
  </w:num>
  <w:num w:numId="7">
    <w:abstractNumId w:val="3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FB"/>
    <w:rsid w:val="0024757C"/>
    <w:rsid w:val="00445E06"/>
    <w:rsid w:val="00506AE7"/>
    <w:rsid w:val="00682774"/>
    <w:rsid w:val="00811093"/>
    <w:rsid w:val="00827D2A"/>
    <w:rsid w:val="009503FB"/>
    <w:rsid w:val="00A92047"/>
    <w:rsid w:val="00BE532F"/>
    <w:rsid w:val="00CC7947"/>
    <w:rsid w:val="00E8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CE665"/>
  <w15:chartTrackingRefBased/>
  <w15:docId w15:val="{1AC77B66-E1D5-4580-8976-8D0A484D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03F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5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5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2691</Words>
  <Characters>15341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Krušovce</dc:creator>
  <cp:keywords/>
  <dc:description/>
  <cp:lastModifiedBy>Obec Krušovce</cp:lastModifiedBy>
  <cp:revision>4</cp:revision>
  <cp:lastPrinted>2021-06-18T09:49:00Z</cp:lastPrinted>
  <dcterms:created xsi:type="dcterms:W3CDTF">2021-06-18T09:31:00Z</dcterms:created>
  <dcterms:modified xsi:type="dcterms:W3CDTF">2021-06-18T10:12:00Z</dcterms:modified>
</cp:coreProperties>
</file>