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Poznámky k individuálnej účtovnej závierky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zostavenej k 31.12.20</w:t>
      </w: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20</w:t>
      </w:r>
      <w:r w:rsidRPr="00832F64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 xml:space="preserve">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Identifikačné údaje účtovnej jednotky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11"/>
        <w:gridCol w:w="6149"/>
      </w:tblGrid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Veľký Meder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Nám. B. Bartóka 497/20,  932 01 Veľký Meder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36081060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1.1.1998   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Jána Amosa Komenského (v ďalšom texte len  „Základná škola„) bola založená v roku 1998 svojim zriaďovateľom, mestom Veľký Meder. Základná škola je rozpočtovou organizáciou mesta Veľký Meder.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Mesto Veľký Meder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Komárňanská 9/207, 93201 Veľký Meder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2F61E6" w:rsidRPr="00832F64" w:rsidTr="002F61E6">
        <w:tc>
          <w:tcPr>
            <w:tcW w:w="411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614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32F64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Opis činnosti účtovnej jednotky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2F61E6" w:rsidRPr="00832F64" w:rsidTr="002F61E6">
        <w:tc>
          <w:tcPr>
            <w:tcW w:w="3544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je zameraná na poskytovanie základného vzdelania. Základnú školu v školskom roku 20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20/2021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navštevuje  23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žiakov, z toho: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primár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ne vzdelávanie s počtom žiakov 96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nižšie sekundárne vzdelávanie s počtom žiakov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140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. 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Školský klub navštevuje  86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žiakov.</w:t>
            </w:r>
          </w:p>
        </w:tc>
      </w:tr>
    </w:tbl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Informácie o štatutárnych zástupcoch a o organizačnej štruktúre účtovnej jednotky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F61E6" w:rsidRPr="00832F64" w:rsidTr="002F61E6">
        <w:tc>
          <w:tcPr>
            <w:tcW w:w="478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Mária </w:t>
            </w:r>
            <w:proofErr w:type="spellStart"/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Estergájošová</w:t>
            </w:r>
            <w:proofErr w:type="spellEnd"/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riaditeľka školy</w:t>
            </w:r>
          </w:p>
        </w:tc>
      </w:tr>
      <w:tr w:rsidR="002F61E6" w:rsidRPr="00832F64" w:rsidTr="002F61E6">
        <w:tc>
          <w:tcPr>
            <w:tcW w:w="478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Mgr. Jana Novotná 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zástupkyňa riaditeľky školy</w:t>
            </w:r>
          </w:p>
        </w:tc>
      </w:tr>
      <w:tr w:rsidR="002F61E6" w:rsidRPr="00832F64" w:rsidTr="002F61E6">
        <w:tc>
          <w:tcPr>
            <w:tcW w:w="478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</w:t>
            </w:r>
          </w:p>
        </w:tc>
      </w:tr>
      <w:tr w:rsidR="002F61E6" w:rsidRPr="00832F64" w:rsidTr="002F61E6">
        <w:tc>
          <w:tcPr>
            <w:tcW w:w="4781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2F61E6" w:rsidRPr="00832F64" w:rsidRDefault="002F61E6" w:rsidP="002F61E6">
            <w:pPr>
              <w:numPr>
                <w:ilvl w:val="0"/>
                <w:numId w:val="3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</w:t>
            </w: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Účtovná závierka je zostavená za splnenia predpokladu nepretržitého pokračovania účtovnej jednotky vo svojej činnosti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2. Zmeny účtovných metód a účtovných zásad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Účtovná jednotka zmenila účtovné metódy, účtovné zásady oproti predchádzajúcemu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účtovnému obdobiu                                            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Účtovné metódy a všeobecné účtovné zásady boli účtovnou jednotkou konzistentne aplikované.</w:t>
      </w:r>
    </w:p>
    <w:tbl>
      <w:tblPr>
        <w:tblW w:w="10206" w:type="dxa"/>
        <w:tblInd w:w="10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5"/>
        <w:gridCol w:w="2268"/>
        <w:gridCol w:w="4394"/>
        <w:gridCol w:w="1559"/>
      </w:tblGrid>
      <w:tr w:rsidR="002F61E6" w:rsidRPr="00832F64" w:rsidTr="002F61E6">
        <w:tc>
          <w:tcPr>
            <w:tcW w:w="19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hu-HU" w:eastAsia="sk-SK"/>
              </w:rPr>
            </w:pPr>
          </w:p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Peňažné vyjadrenie </w:t>
            </w:r>
          </w:p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2F61E6" w:rsidRPr="00832F64" w:rsidTr="002F61E6">
        <w:tc>
          <w:tcPr>
            <w:tcW w:w="19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hu-HU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Calibri" w:eastAsia="Calibri" w:hAnsi="Calibri" w:cs="Times New Roman"/>
          <w:b/>
          <w:bCs/>
          <w:sz w:val="24"/>
          <w:szCs w:val="24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3. 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44"/>
        <w:gridCol w:w="6716"/>
      </w:tblGrid>
      <w:tr w:rsidR="002F61E6" w:rsidRPr="00832F64" w:rsidTr="002F61E6">
        <w:tc>
          <w:tcPr>
            <w:tcW w:w="3544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6716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cenou, ktorá zahrňuje cenu obstarania a náklady súvisiace s obstaraním (clo, prepravu, montáž, poistné a pod.). O zľave z ceny, ktorú poskytol dodávateľ k majetku sa následne zníži obstarávacia cena predmetného majetku.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Za vlastné náklady sa považujú všetky priame náklady vynaložené na výrobu alebo inú činnosť a všetky nepriame náklady vzťahujúce sa na výrobu alebo inú činnosť. 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nákladmi. Majetok vytvorený vlastnou činnosťou by sa ocenil reprodukčnou obstarávacou cenou v prípade, ak by vlastné náklady boli vyššie ako reprodukčná obstarávacia cena  tohto majetku. 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 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majetok, obstaraný iným spôsobom (napr. bezodplatne nadobudnutý majetok, delimitovaný, novo zistený majetok pri inventarizácií) sa oceňuje reprodukčnou obstarávacou cenou. Reprodukčnou obstarávacou cenou je cena, za ktorú by majetok obstaral v čase, keď sa o ňom  účtuje.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lastRenderedPageBreak/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záväzky, vrátane dlhopisov, pôžičiek a úverov, rezervy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hodnotou. O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ceňujú sa v očakávanej výške záväzku.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 časovej súvislosti s účtovným obdobím.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  <w:tr w:rsidR="002F61E6" w:rsidRPr="00832F64" w:rsidTr="002F61E6">
        <w:tc>
          <w:tcPr>
            <w:tcW w:w="3544" w:type="dxa"/>
          </w:tcPr>
          <w:p w:rsidR="002F61E6" w:rsidRPr="00832F64" w:rsidRDefault="002F61E6" w:rsidP="002F61E6">
            <w:pPr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671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Reálnou hodnotou.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4. Spôsob zostavenia odpisového plánu pre dlhodobý majetok, doba odpisovania, sadzby odpisov a odpisové metódy pri stanovení účtovných odpisov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Predpokladaná doba užívania a odpisové sadzby sú stanovené takto: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F61E6" w:rsidRPr="00832F64" w:rsidTr="002F61E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Doba odpisovania v rokoch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Ročný odpis</w:t>
            </w:r>
          </w:p>
        </w:tc>
      </w:tr>
      <w:tr w:rsidR="002F61E6" w:rsidRPr="00832F64" w:rsidTr="002F61E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1/8</w:t>
            </w:r>
          </w:p>
        </w:tc>
      </w:tr>
      <w:tr w:rsidR="002F61E6" w:rsidRPr="00832F64" w:rsidTr="002F61E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1/12</w:t>
            </w:r>
          </w:p>
        </w:tc>
      </w:tr>
      <w:tr w:rsidR="002F61E6" w:rsidRPr="00832F64" w:rsidTr="002F61E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20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1/20 </w:t>
            </w:r>
          </w:p>
        </w:tc>
      </w:tr>
      <w:tr w:rsidR="002F61E6" w:rsidRPr="00832F64" w:rsidTr="002F61E6">
        <w:tc>
          <w:tcPr>
            <w:tcW w:w="2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61E6" w:rsidRPr="00832F64" w:rsidRDefault="002F61E6" w:rsidP="002F61E6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1/60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32F64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prvým dňom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mesiaca, v ktorom bol dlhodobý majetok uvedený do používania. Účtovné odpisy sa zaokrúhľujú na celé eurá nahor.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50,00 Eur do 650,00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>nie je dlhodobým nehmotným majetkom sa účtuje pri obstaraní do nákladov na účet 518 - Ostatné služby.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35,00 Eur do 500,00 Eur, ktorý podľa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Vnútorného predpisu o evidovaní, odpisovaní a účtovaní majetku </w:t>
      </w:r>
      <w:r w:rsidRPr="00832F64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nie je dlhodobým hmotným majetkom sa účtuje ako zásoby.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5. Zásady pre zohľadnenie zníženia hodnoty majetku.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ab/>
        <w:t xml:space="preserve">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832F64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832F64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32F64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 Zásady pre vykazovanie transferov.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Bežný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2F61E6" w:rsidRPr="00832F64" w:rsidRDefault="002F61E6" w:rsidP="002F61E6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32F64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 Spôsob prepočtu údajov v cudzích menách na menu euro.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Dlhodobý nehmotný majetok a dlhodobý hmotný majetok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prehľad o pohybe dlhodobého majetku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(tabuľka č.1) - 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>Textová časť k tabuľke č.1</w:t>
      </w:r>
    </w:p>
    <w:p w:rsidR="002F61E6" w:rsidRDefault="0027286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Dotáciu na </w:t>
      </w:r>
      <w:r w:rsidR="002F61E6"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kapitálové výdavky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sme v sledovanom účtovnom období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neobdržali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2F61E6"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61E6"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61E6"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Poistenie dlhodobého nehmotného majetku a dlhodobého hmotného majetku pre prípad škôd je zabezpečené zriaďovateľom našej školy.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zriadenie záložného práva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dlhodobý nehmotný majetok a dlhodobý hmotný majetok alebo obmedzenie práva nakladať s dlhodobým majetkom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Záložné právo nebolo zriadené na žiadny majetok našej školy.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:rsidR="002F61E6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72866" w:rsidRDefault="0027286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2. Dlhodobý finančný majetok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prehľad o pohybe dlhodobého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tabuľka č.1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Naša škola nemá dlhodobý finančný majetok.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Majetkové podiely účtovnej jednotky v iných spoločnostiach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Naša škola nemá majetkový podiel v iných spoločnosti (riadky 025 až 026 súvahy).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Dlhové cenné papiere a realizovateľné cenné papiere, dlhodobé pôžičky a ostatný dlhodobý finančný majetok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a) Naša škola nemá dlhové cenné papiere držané do splatnosti a realizovateľné cenné papiere (riadky 027 až 028 súvahy).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Naša škola nemá dlhodobé pôžičky (riadky 029 až 030 súvahy). 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Významné položky ostatného dlhodobého finančného majetku (riadok 031 súvahy) – žiadne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Zásoby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ku dňu účtovnej uzávierky </w:t>
      </w:r>
      <w:r w:rsidR="00272866">
        <w:rPr>
          <w:rFonts w:ascii="Times New Roman" w:eastAsia="Times New Roman" w:hAnsi="Times New Roman" w:cs="Times New Roman"/>
          <w:sz w:val="24"/>
          <w:szCs w:val="24"/>
          <w:lang w:eastAsia="sk-SK"/>
        </w:rPr>
        <w:t>972,27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- zásoby ŠJ.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Pohľadávky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dlhodobé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ku dňu účtovnej uzávierky žiadne.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Finančný majetok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opis významných zložiek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694"/>
      </w:tblGrid>
      <w:tr w:rsidR="002F61E6" w:rsidRPr="00832F64" w:rsidTr="002F61E6">
        <w:tc>
          <w:tcPr>
            <w:tcW w:w="4962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2F61E6" w:rsidRPr="00832F64" w:rsidRDefault="002F61E6" w:rsidP="002728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</w:t>
            </w:r>
            <w:r w:rsidR="002728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94" w:type="dxa"/>
            <w:shd w:val="clear" w:color="auto" w:fill="F2F2F2"/>
          </w:tcPr>
          <w:p w:rsidR="002F61E6" w:rsidRPr="00832F64" w:rsidRDefault="002F61E6" w:rsidP="002728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2728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F61E6" w:rsidRPr="00832F64" w:rsidTr="002F61E6">
        <w:tc>
          <w:tcPr>
            <w:tcW w:w="4962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F61E6" w:rsidRPr="00832F64" w:rsidTr="002F61E6">
        <w:tc>
          <w:tcPr>
            <w:tcW w:w="4962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94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F61E6" w:rsidRPr="00832F64" w:rsidTr="002F61E6">
        <w:tc>
          <w:tcPr>
            <w:tcW w:w="4962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409" w:type="dxa"/>
          </w:tcPr>
          <w:p w:rsidR="002F61E6" w:rsidRPr="00832F64" w:rsidRDefault="0027286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54461,96</w:t>
            </w:r>
          </w:p>
        </w:tc>
        <w:tc>
          <w:tcPr>
            <w:tcW w:w="2694" w:type="dxa"/>
          </w:tcPr>
          <w:p w:rsidR="002F61E6" w:rsidRPr="00832F64" w:rsidRDefault="0027286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75980,16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krátkodobý finančný majetok, na ktorý je zriadené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záložné právo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krátkodobý finančný majetok, pri ktorom má účtovná jednotka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obmedzené právo s ním nakladať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969"/>
      </w:tblGrid>
      <w:tr w:rsidR="002F61E6" w:rsidRPr="00832F64" w:rsidTr="002F61E6">
        <w:tc>
          <w:tcPr>
            <w:tcW w:w="6096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969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2F61E6" w:rsidRPr="00832F64" w:rsidTr="002F61E6">
        <w:tc>
          <w:tcPr>
            <w:tcW w:w="609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96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F61E6" w:rsidRPr="00832F64" w:rsidTr="002F61E6">
        <w:tc>
          <w:tcPr>
            <w:tcW w:w="6096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96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4. Poskytnuté návratné finančné výpomoci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 w:rsidRPr="00832F64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Naša škola nedostala návratné finančné výpomoci. 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5. Časové rozlíšenie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2F61E6" w:rsidRPr="00832F64" w:rsidTr="002F61E6">
        <w:tc>
          <w:tcPr>
            <w:tcW w:w="5670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2F61E6" w:rsidRPr="00832F64" w:rsidRDefault="002F61E6" w:rsidP="002728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12.201</w:t>
            </w:r>
            <w:r w:rsidR="002728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2F61E6" w:rsidRPr="00832F64" w:rsidRDefault="002F61E6" w:rsidP="002728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27286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F61E6" w:rsidRPr="00832F64" w:rsidTr="002F61E6">
        <w:tc>
          <w:tcPr>
            <w:tcW w:w="5670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budúcich období  spolu </w:t>
            </w:r>
          </w:p>
        </w:tc>
        <w:tc>
          <w:tcPr>
            <w:tcW w:w="2410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F61E6" w:rsidRPr="00832F64" w:rsidTr="002F61E6">
        <w:tc>
          <w:tcPr>
            <w:tcW w:w="5670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 </w:t>
            </w:r>
          </w:p>
        </w:tc>
        <w:tc>
          <w:tcPr>
            <w:tcW w:w="2410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1. Záväzky podľa doby splatnosti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predstavujú predovšetkým mzdové záväzky voči  zamestnancom a z nevyplatených miezd a odvodov za mesiac december 20</w:t>
      </w:r>
      <w:r w:rsidR="00272866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Neevidujeme žiadne záväzky po lehote splatnosti.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F61E6" w:rsidRPr="00832F64" w:rsidTr="002F61E6">
        <w:tc>
          <w:tcPr>
            <w:tcW w:w="7230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  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Dlhodobé záväzky celkom 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1527,85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3966,40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zo sociálneho fondu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1527,85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3966,40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 záväzky  celkom  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68190,99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105239,48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 toho:  -záväzky voči dodávateľom za ŠJ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623,19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447,77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-prijaté preddavky - ŠJ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18394,42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45653,80</w:t>
            </w:r>
          </w:p>
        </w:tc>
      </w:tr>
      <w:tr w:rsidR="000F1C41" w:rsidRPr="00832F64" w:rsidTr="002F61E6">
        <w:trPr>
          <w:trHeight w:val="155"/>
        </w:trPr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-záväzky voči zamestnancom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28633,71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34590,28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poisťovniam 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16845,52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20061,75</w:t>
            </w:r>
          </w:p>
        </w:tc>
      </w:tr>
      <w:tr w:rsidR="000F1C41" w:rsidRPr="00832F64" w:rsidTr="002F61E6">
        <w:tc>
          <w:tcPr>
            <w:tcW w:w="7230" w:type="dxa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-záväzky voči daňovému úradu</w:t>
            </w:r>
          </w:p>
        </w:tc>
        <w:tc>
          <w:tcPr>
            <w:tcW w:w="1559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3694,15</w:t>
            </w:r>
          </w:p>
        </w:tc>
        <w:tc>
          <w:tcPr>
            <w:tcW w:w="1417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4485,88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2. Bankové úvery a ostatné prijaté návratné finančné výpomoci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a) dlhodobé bankové úvery a krátkodobé bankové úvery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b)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 emitované dlhopisy a krátkodobé emitované dlhopisy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c) prijaté dlhodobé návratné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finančné výpomoci a krátkodobé návratné finančné výpomoci naša škola nemá. </w:t>
      </w:r>
      <w:r w:rsidRPr="00832F64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3. Časové rozlíšenie </w:t>
      </w:r>
    </w:p>
    <w:p w:rsidR="002F61E6" w:rsidRPr="00832F64" w:rsidRDefault="002F61E6" w:rsidP="002F61E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F61E6" w:rsidRPr="00832F64" w:rsidTr="002F61E6">
        <w:tc>
          <w:tcPr>
            <w:tcW w:w="5529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31.12.201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F61E6" w:rsidRPr="00832F64" w:rsidTr="002F61E6">
        <w:tc>
          <w:tcPr>
            <w:tcW w:w="552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2F61E6" w:rsidRPr="00832F64" w:rsidTr="002F61E6">
        <w:tc>
          <w:tcPr>
            <w:tcW w:w="552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10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</w:t>
      </w: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prijatých kapitálových transferoch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F61E6" w:rsidRPr="00832F64" w:rsidTr="002F61E6">
        <w:tc>
          <w:tcPr>
            <w:tcW w:w="5529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31.12.201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2F61E6" w:rsidRPr="00832F64" w:rsidTr="002F61E6">
        <w:tc>
          <w:tcPr>
            <w:tcW w:w="5529" w:type="dxa"/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409" w:type="dxa"/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F61E6" w:rsidRPr="00832F64" w:rsidTr="002F61E6">
        <w:tc>
          <w:tcPr>
            <w:tcW w:w="6096" w:type="dxa"/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a) tržby za vlastné výkony  a tovar 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602 - Tržby z predaja služieb 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37945,85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22481,31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g)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691 - Výnosy z bežných transferov z rozpočtu obce, VÚC 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102645,49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114171,14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16942,72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580987,72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586858,75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h) ostatné výnosy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707,31</w:t>
            </w:r>
          </w:p>
        </w:tc>
        <w:tc>
          <w:tcPr>
            <w:tcW w:w="1984" w:type="dxa"/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298,20</w:t>
            </w:r>
          </w:p>
        </w:tc>
      </w:tr>
    </w:tbl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2. 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2F61E6" w:rsidRPr="00832F64" w:rsidTr="002F61E6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2F61E6" w:rsidRPr="00832F64" w:rsidRDefault="002F61E6" w:rsidP="002F61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31.12.201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2F61E6" w:rsidRPr="00832F64" w:rsidRDefault="002F61E6" w:rsidP="000F1C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Suma k 31.12.20</w:t>
            </w:r>
            <w:r w:rsidR="000F1C4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1C41" w:rsidRPr="00832F64" w:rsidRDefault="000F1C41" w:rsidP="000F1C41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38182,84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30807,16</w:t>
            </w:r>
          </w:p>
        </w:tc>
      </w:tr>
      <w:tr w:rsidR="000F1C41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 (elektrická energia, voda, plyn)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7824,65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7218,22</w:t>
            </w: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1C41" w:rsidRPr="00832F64" w:rsidRDefault="000F1C41" w:rsidP="000F1C41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F1C41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555,01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534,57</w:t>
            </w:r>
          </w:p>
        </w:tc>
      </w:tr>
      <w:tr w:rsidR="000F1C41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F1C41" w:rsidRPr="00832F64" w:rsidRDefault="000F1C41" w:rsidP="000F1C4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7356,53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1C41" w:rsidRPr="00832F64" w:rsidRDefault="000F1C41" w:rsidP="000F1C41">
            <w:pPr>
              <w:tabs>
                <w:tab w:val="center" w:pos="922"/>
                <w:tab w:val="right" w:pos="1844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>4931,94</w:t>
            </w:r>
          </w:p>
        </w:tc>
      </w:tr>
      <w:tr w:rsidR="002F61E6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F61E6" w:rsidRPr="00832F64" w:rsidRDefault="002F61E6" w:rsidP="002F61E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F61E6" w:rsidRPr="00832F64" w:rsidRDefault="002F61E6" w:rsidP="002F61E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8C56F8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77281,31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32655,95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411504,78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458557,54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143267,99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150318,19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5000,65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6094,42</w:t>
            </w:r>
          </w:p>
        </w:tc>
      </w:tr>
      <w:tr w:rsidR="008C56F8" w:rsidRPr="00832F64" w:rsidTr="002F61E6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792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2123,20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16942,72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17142,72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1154,50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1196,24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9468,51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7589,70</w:t>
            </w: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C56F8" w:rsidRPr="00832F64" w:rsidRDefault="008C56F8" w:rsidP="008C56F8">
            <w:pPr>
              <w:numPr>
                <w:ilvl w:val="0"/>
                <w:numId w:val="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C56F8" w:rsidRPr="00832F64" w:rsidTr="002F61E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32F6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17559,60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8C56F8" w:rsidRPr="00832F64" w:rsidRDefault="008C56F8" w:rsidP="008C56F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18507,60</w:t>
            </w:r>
          </w:p>
        </w:tc>
      </w:tr>
    </w:tbl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 - neevidujeme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iných aktívach a iných pasívach - neevidujeme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VIII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spriaznených osobách a o ekonomických vzťahoch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účtovnej jednotky a spriaznených osôb - neevidujeme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2F61E6" w:rsidRPr="00832F64" w:rsidRDefault="002F61E6" w:rsidP="002F61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Rozpočet našej školy bol schválený v rámci rozpočtu zriaďovateľa našej školy - Mesta Veľký Meder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mestským zastupiteľstvom dňa </w:t>
      </w:r>
      <w:r w:rsidR="00870BA8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870BA8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.20</w:t>
      </w:r>
      <w:r w:rsidR="00870BA8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č. 2-MsZ/20</w:t>
      </w:r>
      <w:r w:rsidR="00870BA8">
        <w:rPr>
          <w:rFonts w:ascii="Times New Roman" w:eastAsia="Times New Roman" w:hAnsi="Times New Roman" w:cs="Times New Roman"/>
          <w:sz w:val="24"/>
          <w:szCs w:val="24"/>
          <w:lang w:eastAsia="sk-SK"/>
        </w:rPr>
        <w:t>20-8/b</w:t>
      </w:r>
      <w:bookmarkStart w:id="0" w:name="_GoBack"/>
      <w:bookmarkEnd w:id="0"/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2F61E6" w:rsidRPr="00832F64" w:rsidRDefault="002F61E6" w:rsidP="002F61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32F64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2F61E6" w:rsidRPr="00832F64" w:rsidRDefault="002F61E6" w:rsidP="002F61E6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832F64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8C56F8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</w:t>
      </w:r>
      <w:r w:rsidR="008C56F8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832F64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832F64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</w:t>
      </w:r>
    </w:p>
    <w:p w:rsidR="002F61E6" w:rsidRDefault="002F61E6" w:rsidP="002F61E6"/>
    <w:p w:rsidR="005E7897" w:rsidRDefault="005E7897"/>
    <w:sectPr w:rsidR="005E7897" w:rsidSect="002F61E6">
      <w:headerReference w:type="default" r:id="rId7"/>
      <w:pgSz w:w="11906" w:h="16838"/>
      <w:pgMar w:top="1134" w:right="1021" w:bottom="1134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0310" w:rsidRDefault="00860310" w:rsidP="002F61E6">
      <w:pPr>
        <w:spacing w:after="0" w:line="240" w:lineRule="auto"/>
      </w:pPr>
      <w:r>
        <w:separator/>
      </w:r>
    </w:p>
  </w:endnote>
  <w:endnote w:type="continuationSeparator" w:id="0">
    <w:p w:rsidR="00860310" w:rsidRDefault="00860310" w:rsidP="002F61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0310" w:rsidRDefault="00860310" w:rsidP="002F61E6">
      <w:pPr>
        <w:spacing w:after="0" w:line="240" w:lineRule="auto"/>
      </w:pPr>
      <w:r>
        <w:separator/>
      </w:r>
    </w:p>
  </w:footnote>
  <w:footnote w:type="continuationSeparator" w:id="0">
    <w:p w:rsidR="00860310" w:rsidRDefault="00860310" w:rsidP="002F61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61E6" w:rsidRPr="00EC63DC" w:rsidRDefault="002F61E6" w:rsidP="002F61E6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Jána Amosa Komenského Veľký Meder</w:t>
    </w:r>
  </w:p>
  <w:p w:rsidR="002F61E6" w:rsidRPr="0065096D" w:rsidRDefault="002F61E6" w:rsidP="002F61E6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F61E6" w:rsidRDefault="002F61E6" w:rsidP="002F61E6">
    <w:pPr>
      <w:pStyle w:val="Hlavika"/>
    </w:pPr>
  </w:p>
  <w:p w:rsidR="002F61E6" w:rsidRDefault="002F61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7A3150"/>
    <w:multiLevelType w:val="hybridMultilevel"/>
    <w:tmpl w:val="F572AEE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61E6"/>
    <w:rsid w:val="000F1C41"/>
    <w:rsid w:val="00272866"/>
    <w:rsid w:val="002F61E6"/>
    <w:rsid w:val="005E7897"/>
    <w:rsid w:val="00860310"/>
    <w:rsid w:val="00870BA8"/>
    <w:rsid w:val="008C5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6DDE2CC"/>
  <w15:chartTrackingRefBased/>
  <w15:docId w15:val="{18D78515-021B-4984-ACFA-D8ACF4DCD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F61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2F61E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2F61E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F61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61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7</Pages>
  <Words>2488</Words>
  <Characters>14185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ekonomka</dc:creator>
  <cp:keywords/>
  <dc:description/>
  <cp:lastModifiedBy>ekonomka</cp:lastModifiedBy>
  <cp:revision>1</cp:revision>
  <dcterms:created xsi:type="dcterms:W3CDTF">2021-04-13T11:33:00Z</dcterms:created>
  <dcterms:modified xsi:type="dcterms:W3CDTF">2021-04-13T12:32:00Z</dcterms:modified>
</cp:coreProperties>
</file>