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Poznámky k individuálnej účtovnej závierky 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zostavenej k 31.12.20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</w:t>
      </w:r>
      <w:r w:rsidRPr="00832F6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Identifikačné údaje účtovnej jednotky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149"/>
      </w:tblGrid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Veľký Meder</w:t>
            </w: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B. Bartóka 497/20,  932 01 Veľký Meder</w:t>
            </w: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36081060</w:t>
            </w: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1.1.1998   </w:t>
            </w: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(v ďalšom texte len  „Základná škola„) bola založená v roku 1998 svojim zriaďovateľom, mestom Veľký Meder. Základná škola je rozpočtovou organizáciou mesta Veľký Meder.</w:t>
            </w: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Veľký Meder</w:t>
            </w: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Komárňanská 9/207, 93201 Veľký Meder</w:t>
            </w: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2F61E6" w:rsidRPr="00832F64" w:rsidTr="002F61E6">
        <w:tc>
          <w:tcPr>
            <w:tcW w:w="411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614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Opis činnosti účtovnej jednotky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716"/>
      </w:tblGrid>
      <w:tr w:rsidR="002F61E6" w:rsidRPr="00832F64" w:rsidTr="002F61E6">
        <w:tc>
          <w:tcPr>
            <w:tcW w:w="3544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je zameraná na poskytovanie základného vzdelania. Základnú školu v školskom roku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20/2021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navštevuje 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žiakov, z toho: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primár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 vzdelávanie s počtom žiakov 96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nižšie sekundárne vzdelávanie s počtom žiakov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Školský klub navštevuje  86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žiakov.</w:t>
            </w:r>
          </w:p>
        </w:tc>
      </w:tr>
    </w:tbl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Informácie o štatutárnych zástupcoch a o organizačnej štruktúre účtovnej jednotky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61E6" w:rsidRPr="00832F64" w:rsidTr="002F61E6">
        <w:tc>
          <w:tcPr>
            <w:tcW w:w="478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Mária </w:t>
            </w:r>
            <w:proofErr w:type="spellStart"/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Estergájošová</w:t>
            </w:r>
            <w:proofErr w:type="spellEnd"/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 školy</w:t>
            </w:r>
          </w:p>
        </w:tc>
      </w:tr>
      <w:tr w:rsidR="002F61E6" w:rsidRPr="00832F64" w:rsidTr="002F61E6">
        <w:tc>
          <w:tcPr>
            <w:tcW w:w="478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Jana Novotná 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riaditeľky školy</w:t>
            </w:r>
          </w:p>
        </w:tc>
      </w:tr>
      <w:tr w:rsidR="002F61E6" w:rsidRPr="00832F64" w:rsidTr="002F61E6">
        <w:tc>
          <w:tcPr>
            <w:tcW w:w="478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</w:t>
            </w:r>
          </w:p>
        </w:tc>
      </w:tr>
      <w:tr w:rsidR="002F61E6" w:rsidRPr="00832F64" w:rsidTr="002F61E6">
        <w:tc>
          <w:tcPr>
            <w:tcW w:w="4781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2F61E6" w:rsidRPr="00832F64" w:rsidRDefault="002F61E6" w:rsidP="002F61E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Účtovná závierka je zostavená za splnenia predpokladu nepretržitého pokračovania účtovnej jednotky vo svojej činnosti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2. Zmeny účtovných metód a účtovných zásad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Účtovná jednotka zmenila účtovné metódy, účtovné zásady oproti predchádzajúcemu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účtovnému obdobiu                                            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Účtovné metódy a všeobecné účtovné zásady boli účtovnou jednotkou konzistentne aplikované.</w:t>
      </w:r>
    </w:p>
    <w:tbl>
      <w:tblPr>
        <w:tblW w:w="10206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4394"/>
        <w:gridCol w:w="1559"/>
      </w:tblGrid>
      <w:tr w:rsidR="002F61E6" w:rsidRPr="00832F64" w:rsidTr="002F61E6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u-HU" w:eastAsia="sk-SK"/>
              </w:rPr>
            </w:pPr>
          </w:p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Peňažné vyjadrenie </w:t>
            </w:r>
          </w:p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2F61E6" w:rsidRPr="00832F64" w:rsidTr="002F61E6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F61E6" w:rsidRPr="00832F64" w:rsidRDefault="002F61E6" w:rsidP="002F61E6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 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716"/>
      </w:tblGrid>
      <w:tr w:rsidR="002F61E6" w:rsidRPr="00832F64" w:rsidTr="002F61E6">
        <w:tc>
          <w:tcPr>
            <w:tcW w:w="3544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6716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cenou, ktorá zahrňuje cenu obstarania a náklady súvisiace s obstaraním (clo, prepravu, montáž, poistné a pod.). O zľave z ceny, ktorú poskytol dodávateľ k majetku sa následne zníži obstarávacia cena predmetného majetku.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Za vlastné náklady sa považujú všetky priame náklady vynaložené na výrobu alebo inú činnosť a všetky nepriame náklady vzťahujúce sa na výrobu alebo inú činnosť. 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Majetok vytvorený vlastnou činnosťou by sa ocenil reprodukčnou obstarávacou cenou v prípade, ak by vlastné náklady boli vyššie ako reprodukčná obstarávacia cena  tohto majetku. 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 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majetok, obstaraný iným spôsobom (napr. bezodplatne nadobudnutý majetok, delimitovaný, novo zistený majetok pri inventarizácií) sa oceňuje reprodukčnou obstarávacou cenou. Reprodukčnou obstarávacou cenou je cena, za ktorú by majetok obstaral v čase, keď sa o ňom  účtuje.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záväzky, vrátane dlhopisov, pôžičiek a úverov, rezervy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 O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ceňujú sa v očakávanej výške záväzku.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 časovej súvislosti s účtovným obdobím.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2F61E6" w:rsidRPr="00832F64" w:rsidTr="002F61E6">
        <w:tc>
          <w:tcPr>
            <w:tcW w:w="3544" w:type="dxa"/>
          </w:tcPr>
          <w:p w:rsidR="002F61E6" w:rsidRPr="00832F64" w:rsidRDefault="002F61E6" w:rsidP="002F61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671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 Spôsob zostavenia odpisového plánu pre dlhodobý majetok, doba odpisovania, sadzby odpisov a odpisové metódy pri stanovení účtovných odpisov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F61E6" w:rsidRPr="00832F64" w:rsidTr="002F61E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Ročný odpis</w:t>
            </w:r>
          </w:p>
        </w:tc>
      </w:tr>
      <w:tr w:rsidR="002F61E6" w:rsidRPr="00832F64" w:rsidTr="002F61E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1/8</w:t>
            </w:r>
          </w:p>
        </w:tc>
      </w:tr>
      <w:tr w:rsidR="002F61E6" w:rsidRPr="00832F64" w:rsidTr="002F61E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1/12</w:t>
            </w:r>
          </w:p>
        </w:tc>
      </w:tr>
      <w:tr w:rsidR="002F61E6" w:rsidRPr="00832F64" w:rsidTr="002F61E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20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1/20 </w:t>
            </w:r>
          </w:p>
        </w:tc>
      </w:tr>
      <w:tr w:rsidR="002F61E6" w:rsidRPr="00832F64" w:rsidTr="002F61E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6" w:rsidRPr="00832F64" w:rsidRDefault="002F61E6" w:rsidP="002F6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1/60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32F6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prvým dňom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 Účtovné odpisy sa zaokrúhľujú na celé eurá nahor.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50,00 Eur do 650,00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>nie je dlhodobým nehmotným majetkom sa účtuje pri obstaraní do nákladov na účet 518 - Ostatné služby.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35,00 Eur do 500,00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nie je dlhodobým hmotným majetkom sa účtuje ako zásoby.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 Zásady pre zohľadnenie zníženia hodnoty majetku.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 Zásady pre vykazovanie transferov.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Bežný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2F61E6" w:rsidRPr="00832F64" w:rsidRDefault="002F61E6" w:rsidP="002F61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 Spôsob prepočtu údajov v cudzích menách na menu euro.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Dlhodobý nehmotný majetok a dlhodobý hmotný majetok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prehľad o pohybe dlhodobého majetku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(tabuľka č.1) - 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>Textová časť k tabuľke č.1</w:t>
      </w:r>
    </w:p>
    <w:p w:rsidR="002F61E6" w:rsidRDefault="0027286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Dotáciu na </w:t>
      </w:r>
      <w:r w:rsidR="002F61E6"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kapitálové výdavky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sme v sledovanom účtovnom období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neobdržali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F61E6"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61E6"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61E6"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Poistenie dlhodobého nehmotného majetku a dlhodobého hmotného majetku pre prípad škôd je zabezpečené zriaďovateľom našej školy.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zriadenie záložného práva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dlhodobý nehmotný majetok a dlhodobý hmotný majetok alebo obmedzenie práva nakladať s dlhodobým majetkom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Záložné právo nebolo zriadené na žiadny majetok našej školy.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F61E6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72866" w:rsidRDefault="0027286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2. Dlhodobý finančný majetok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prehľad o pohybe dlhodobého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Naša škola nemá dlhodobý finančný majetok.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Majetkové podiely účtovnej jednotky v iných spoločnostiach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Naša škola nemá majetkový podiel v iných spoločnosti (riadky 025 až 026 súvahy).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Dlhové cenné papiere a realizovateľné cenné papiere, dlhodobé pôžičky a ostatný dlhodobý finančný majetok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 Naša škola nemá dlhové cenné papiere držané do splatnosti a realizovateľné cenné papiere (riadky 027 až 028 súvahy).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Naša škola nemá dlhodobé pôžičky (riadky 029 až 030 súvahy). 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Významné položky ostatného dlhodobého finančného majetku (riadok 031 súvahy) – žiadne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Zásoby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 dňu účtovnej uzávierky </w:t>
      </w:r>
      <w:r w:rsidR="00272866">
        <w:rPr>
          <w:rFonts w:ascii="Times New Roman" w:eastAsia="Times New Roman" w:hAnsi="Times New Roman" w:cs="Times New Roman"/>
          <w:sz w:val="24"/>
          <w:szCs w:val="24"/>
          <w:lang w:eastAsia="sk-SK"/>
        </w:rPr>
        <w:t>972,27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- zásoby ŠJ.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Pohľadávky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účtovnej uzávierky žiadne.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opis významných zložiek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694"/>
      </w:tblGrid>
      <w:tr w:rsidR="002F61E6" w:rsidRPr="00832F64" w:rsidTr="002F61E6">
        <w:tc>
          <w:tcPr>
            <w:tcW w:w="4962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2F61E6" w:rsidRPr="00832F64" w:rsidRDefault="002F61E6" w:rsidP="0027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2728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94" w:type="dxa"/>
            <w:shd w:val="clear" w:color="auto" w:fill="F2F2F2"/>
          </w:tcPr>
          <w:p w:rsidR="002F61E6" w:rsidRPr="00832F64" w:rsidRDefault="002F61E6" w:rsidP="0027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2728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F61E6" w:rsidRPr="00832F64" w:rsidTr="002F61E6">
        <w:tc>
          <w:tcPr>
            <w:tcW w:w="4962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409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F61E6" w:rsidRPr="00832F64" w:rsidTr="002F61E6">
        <w:tc>
          <w:tcPr>
            <w:tcW w:w="4962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409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F61E6" w:rsidRPr="00832F64" w:rsidTr="002F61E6">
        <w:tc>
          <w:tcPr>
            <w:tcW w:w="4962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409" w:type="dxa"/>
          </w:tcPr>
          <w:p w:rsidR="002F61E6" w:rsidRPr="00832F64" w:rsidRDefault="0027286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54461,96</w:t>
            </w:r>
          </w:p>
        </w:tc>
        <w:tc>
          <w:tcPr>
            <w:tcW w:w="2694" w:type="dxa"/>
          </w:tcPr>
          <w:p w:rsidR="002F61E6" w:rsidRPr="00832F64" w:rsidRDefault="0027286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75980,16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krátkodobý finančný majetok, na ktorý je zriadené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2F61E6" w:rsidRPr="00832F64" w:rsidTr="002F61E6">
        <w:tc>
          <w:tcPr>
            <w:tcW w:w="6096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2F61E6" w:rsidRPr="00832F64" w:rsidTr="002F61E6">
        <w:tc>
          <w:tcPr>
            <w:tcW w:w="609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969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F61E6" w:rsidRPr="00832F64" w:rsidTr="002F61E6">
        <w:tc>
          <w:tcPr>
            <w:tcW w:w="6096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Poskytnuté návratné finančné výpomoci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832F6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Naša škola nedostala návratné finančné výpomoci. 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 Časové rozlíšenie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F61E6" w:rsidRPr="00832F64" w:rsidTr="002F61E6">
        <w:tc>
          <w:tcPr>
            <w:tcW w:w="5670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2F61E6" w:rsidRPr="00832F64" w:rsidRDefault="002F61E6" w:rsidP="0027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12.201</w:t>
            </w:r>
            <w:r w:rsidR="002728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2F61E6" w:rsidRPr="00832F64" w:rsidRDefault="002F61E6" w:rsidP="0027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2728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F61E6" w:rsidRPr="00832F64" w:rsidTr="002F61E6">
        <w:tc>
          <w:tcPr>
            <w:tcW w:w="5670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budúcich období  spolu </w:t>
            </w:r>
          </w:p>
        </w:tc>
        <w:tc>
          <w:tcPr>
            <w:tcW w:w="2410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F61E6" w:rsidRPr="00832F64" w:rsidTr="002F61E6">
        <w:tc>
          <w:tcPr>
            <w:tcW w:w="5670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 </w:t>
            </w:r>
          </w:p>
        </w:tc>
        <w:tc>
          <w:tcPr>
            <w:tcW w:w="2410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Záväzky podľa doby splatnosti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 zamestnancom a z nevyplatených miezd a odvodov za mesiac december 20</w:t>
      </w:r>
      <w:r w:rsidR="00272866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Neevidujeme žiadne záväzky po lehote splatnosti.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F61E6" w:rsidRPr="00832F64" w:rsidTr="002F61E6">
        <w:tc>
          <w:tcPr>
            <w:tcW w:w="7230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0F1C41" w:rsidRPr="00832F64" w:rsidTr="002F61E6">
        <w:tc>
          <w:tcPr>
            <w:tcW w:w="7230" w:type="dxa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celkom </w:t>
            </w:r>
          </w:p>
        </w:tc>
        <w:tc>
          <w:tcPr>
            <w:tcW w:w="1559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1527,85</w:t>
            </w:r>
          </w:p>
        </w:tc>
        <w:tc>
          <w:tcPr>
            <w:tcW w:w="1417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3966,40</w:t>
            </w:r>
          </w:p>
        </w:tc>
      </w:tr>
      <w:tr w:rsidR="000F1C41" w:rsidRPr="00832F64" w:rsidTr="002F61E6">
        <w:tc>
          <w:tcPr>
            <w:tcW w:w="7230" w:type="dxa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zo sociálneho fondu</w:t>
            </w:r>
          </w:p>
        </w:tc>
        <w:tc>
          <w:tcPr>
            <w:tcW w:w="1559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1527,85</w:t>
            </w:r>
          </w:p>
        </w:tc>
        <w:tc>
          <w:tcPr>
            <w:tcW w:w="1417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3966,40</w:t>
            </w:r>
          </w:p>
        </w:tc>
      </w:tr>
      <w:tr w:rsidR="000F1C41" w:rsidRPr="00832F64" w:rsidTr="002F61E6">
        <w:tc>
          <w:tcPr>
            <w:tcW w:w="7230" w:type="dxa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1C41" w:rsidRPr="00832F64" w:rsidTr="002F61E6">
        <w:tc>
          <w:tcPr>
            <w:tcW w:w="7230" w:type="dxa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 celkom  </w:t>
            </w:r>
          </w:p>
        </w:tc>
        <w:tc>
          <w:tcPr>
            <w:tcW w:w="1559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68190,99</w:t>
            </w:r>
          </w:p>
        </w:tc>
        <w:tc>
          <w:tcPr>
            <w:tcW w:w="1417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105239,48</w:t>
            </w:r>
          </w:p>
        </w:tc>
      </w:tr>
      <w:tr w:rsidR="000F1C41" w:rsidRPr="00832F64" w:rsidTr="002F61E6">
        <w:tc>
          <w:tcPr>
            <w:tcW w:w="7230" w:type="dxa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voči dodávateľom za ŠJ</w:t>
            </w:r>
          </w:p>
        </w:tc>
        <w:tc>
          <w:tcPr>
            <w:tcW w:w="1559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623,19</w:t>
            </w:r>
          </w:p>
        </w:tc>
        <w:tc>
          <w:tcPr>
            <w:tcW w:w="1417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447,77</w:t>
            </w:r>
          </w:p>
        </w:tc>
      </w:tr>
      <w:tr w:rsidR="000F1C41" w:rsidRPr="00832F64" w:rsidTr="002F61E6">
        <w:tc>
          <w:tcPr>
            <w:tcW w:w="7230" w:type="dxa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-prijaté preddavky - ŠJ</w:t>
            </w:r>
          </w:p>
        </w:tc>
        <w:tc>
          <w:tcPr>
            <w:tcW w:w="1559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18394,42</w:t>
            </w:r>
          </w:p>
        </w:tc>
        <w:tc>
          <w:tcPr>
            <w:tcW w:w="1417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45653,80</w:t>
            </w:r>
          </w:p>
        </w:tc>
      </w:tr>
      <w:tr w:rsidR="000F1C41" w:rsidRPr="00832F64" w:rsidTr="002F61E6">
        <w:trPr>
          <w:trHeight w:val="155"/>
        </w:trPr>
        <w:tc>
          <w:tcPr>
            <w:tcW w:w="7230" w:type="dxa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-záväzky voči zamestnancom</w:t>
            </w:r>
          </w:p>
        </w:tc>
        <w:tc>
          <w:tcPr>
            <w:tcW w:w="1559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28633,71</w:t>
            </w:r>
          </w:p>
        </w:tc>
        <w:tc>
          <w:tcPr>
            <w:tcW w:w="1417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34590,28</w:t>
            </w:r>
          </w:p>
        </w:tc>
      </w:tr>
      <w:tr w:rsidR="000F1C41" w:rsidRPr="00832F64" w:rsidTr="002F61E6">
        <w:tc>
          <w:tcPr>
            <w:tcW w:w="7230" w:type="dxa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poisťovniam </w:t>
            </w:r>
          </w:p>
        </w:tc>
        <w:tc>
          <w:tcPr>
            <w:tcW w:w="1559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16845,52</w:t>
            </w:r>
          </w:p>
        </w:tc>
        <w:tc>
          <w:tcPr>
            <w:tcW w:w="1417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20061,75</w:t>
            </w:r>
          </w:p>
        </w:tc>
      </w:tr>
      <w:tr w:rsidR="000F1C41" w:rsidRPr="00832F64" w:rsidTr="002F61E6">
        <w:tc>
          <w:tcPr>
            <w:tcW w:w="7230" w:type="dxa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daňovému úradu</w:t>
            </w:r>
          </w:p>
        </w:tc>
        <w:tc>
          <w:tcPr>
            <w:tcW w:w="1559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3694,15</w:t>
            </w:r>
          </w:p>
        </w:tc>
        <w:tc>
          <w:tcPr>
            <w:tcW w:w="1417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4485,88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Bankové úvery a ostatné prijaté návratné finančné výpomoci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dlhodobé bankové úvery a krátkodobé bankové úvery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emitované dlhopisy a krátkodobé emitované dlhopisy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prijaté dlhodobé návratné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 výpomoci a krátkodobé návratné finančné výpomoci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Časové rozlíšenie </w:t>
      </w:r>
    </w:p>
    <w:p w:rsidR="002F61E6" w:rsidRPr="00832F64" w:rsidRDefault="002F61E6" w:rsidP="002F61E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F61E6" w:rsidRPr="00832F64" w:rsidTr="002F61E6">
        <w:tc>
          <w:tcPr>
            <w:tcW w:w="5529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F61E6" w:rsidRPr="00832F64" w:rsidTr="002F61E6">
        <w:tc>
          <w:tcPr>
            <w:tcW w:w="552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0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F61E6" w:rsidRPr="00832F64" w:rsidTr="002F61E6">
        <w:tc>
          <w:tcPr>
            <w:tcW w:w="552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0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F61E6" w:rsidRPr="00832F64" w:rsidTr="002F61E6">
        <w:tc>
          <w:tcPr>
            <w:tcW w:w="5529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31.12.201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F61E6" w:rsidRPr="00832F64" w:rsidTr="002F61E6">
        <w:tc>
          <w:tcPr>
            <w:tcW w:w="5529" w:type="dxa"/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09" w:type="dxa"/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F61E6" w:rsidRPr="00832F64" w:rsidTr="002F61E6">
        <w:tc>
          <w:tcPr>
            <w:tcW w:w="6096" w:type="dxa"/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a) tržby za vlastné výkony  a tovar </w:t>
            </w:r>
          </w:p>
        </w:tc>
        <w:tc>
          <w:tcPr>
            <w:tcW w:w="2268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602 - Tržby z predaja služieb </w:t>
            </w:r>
          </w:p>
        </w:tc>
        <w:tc>
          <w:tcPr>
            <w:tcW w:w="2268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37945,85</w:t>
            </w:r>
          </w:p>
        </w:tc>
        <w:tc>
          <w:tcPr>
            <w:tcW w:w="1984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22481,31</w:t>
            </w: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g)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691 - Výnosy z bežných transferov z rozpočtu obce, VÚC </w:t>
            </w:r>
          </w:p>
        </w:tc>
        <w:tc>
          <w:tcPr>
            <w:tcW w:w="2268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102645,49</w:t>
            </w:r>
          </w:p>
        </w:tc>
        <w:tc>
          <w:tcPr>
            <w:tcW w:w="1984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114171,14</w:t>
            </w: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</w:tc>
        <w:tc>
          <w:tcPr>
            <w:tcW w:w="2268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16942,72</w:t>
            </w:r>
          </w:p>
        </w:tc>
        <w:tc>
          <w:tcPr>
            <w:tcW w:w="1984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</w:tc>
        <w:tc>
          <w:tcPr>
            <w:tcW w:w="2268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580987,72</w:t>
            </w:r>
          </w:p>
        </w:tc>
        <w:tc>
          <w:tcPr>
            <w:tcW w:w="1984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586858,75</w:t>
            </w: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</w:tc>
        <w:tc>
          <w:tcPr>
            <w:tcW w:w="2268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984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h) ostatné výnosy</w:t>
            </w:r>
          </w:p>
        </w:tc>
        <w:tc>
          <w:tcPr>
            <w:tcW w:w="2268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707,31</w:t>
            </w:r>
          </w:p>
        </w:tc>
        <w:tc>
          <w:tcPr>
            <w:tcW w:w="1984" w:type="dxa"/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298,20</w:t>
            </w:r>
          </w:p>
        </w:tc>
      </w:tr>
    </w:tbl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 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F61E6" w:rsidRPr="00832F64" w:rsidTr="002F61E6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F61E6" w:rsidRPr="00832F64" w:rsidRDefault="002F61E6" w:rsidP="002F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2F61E6" w:rsidRPr="00832F64" w:rsidRDefault="002F61E6" w:rsidP="000F1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0F1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1C41" w:rsidRPr="00832F64" w:rsidRDefault="000F1C41" w:rsidP="000F1C41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38182,84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30807,16</w:t>
            </w:r>
          </w:p>
        </w:tc>
      </w:tr>
      <w:tr w:rsidR="000F1C41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(elektrická energia, voda, plyn)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7824,65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7218,22</w:t>
            </w: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1C41" w:rsidRPr="00832F64" w:rsidRDefault="000F1C41" w:rsidP="000F1C41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1C41" w:rsidRPr="00832F64" w:rsidTr="002F61E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555,01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534,57</w:t>
            </w:r>
          </w:p>
        </w:tc>
      </w:tr>
      <w:tr w:rsidR="000F1C41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1C41" w:rsidRPr="00832F64" w:rsidRDefault="000F1C41" w:rsidP="000F1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7356,53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1C41" w:rsidRPr="00832F64" w:rsidRDefault="000F1C41" w:rsidP="000F1C41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4931,94</w:t>
            </w:r>
          </w:p>
        </w:tc>
      </w:tr>
      <w:tr w:rsidR="002F61E6" w:rsidRPr="00832F64" w:rsidTr="002F61E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F61E6" w:rsidRPr="00832F64" w:rsidRDefault="002F61E6" w:rsidP="002F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61E6" w:rsidRPr="00832F64" w:rsidRDefault="002F61E6" w:rsidP="002F6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C56F8" w:rsidRPr="00832F64" w:rsidTr="002F61E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77281,31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32655,95</w:t>
            </w: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56F8" w:rsidRPr="00832F64" w:rsidRDefault="008C56F8" w:rsidP="008C56F8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411504,78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458557,54</w:t>
            </w: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143267,99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150318,19</w:t>
            </w: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5000,65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6094,42</w:t>
            </w:r>
          </w:p>
        </w:tc>
      </w:tr>
      <w:tr w:rsidR="008C56F8" w:rsidRPr="00832F64" w:rsidTr="002F61E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56F8" w:rsidRPr="00832F64" w:rsidRDefault="008C56F8" w:rsidP="008C56F8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2123,20</w:t>
            </w: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56F8" w:rsidRPr="00832F64" w:rsidRDefault="008C56F8" w:rsidP="008C56F8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16942,72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56F8" w:rsidRPr="00832F64" w:rsidRDefault="008C56F8" w:rsidP="008C56F8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1154,50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1196,24</w:t>
            </w: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56F8" w:rsidRPr="00832F64" w:rsidRDefault="008C56F8" w:rsidP="008C56F8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9468,51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7589,70</w:t>
            </w: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56F8" w:rsidRPr="00832F64" w:rsidRDefault="008C56F8" w:rsidP="008C56F8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56F8" w:rsidRPr="00832F64" w:rsidTr="002F61E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17559,60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C56F8" w:rsidRPr="00832F64" w:rsidRDefault="008C56F8" w:rsidP="008C5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18507,60</w:t>
            </w:r>
          </w:p>
        </w:tc>
      </w:tr>
    </w:tbl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 - neevidujeme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 - neevidujeme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 - neevidujeme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2F61E6" w:rsidRPr="00832F64" w:rsidRDefault="002F61E6" w:rsidP="002F6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našej školy bol schválený v rámci rozpočtu zriaďovateľa našej školy - Mesta Veľký Meder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mestským zastupiteľstvom dňa </w:t>
      </w:r>
      <w:r w:rsidR="00870BA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870BA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 w:rsidR="00870BA8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2-MsZ/20</w:t>
      </w:r>
      <w:r w:rsidR="00870BA8">
        <w:rPr>
          <w:rFonts w:ascii="Times New Roman" w:eastAsia="Times New Roman" w:hAnsi="Times New Roman" w:cs="Times New Roman"/>
          <w:sz w:val="24"/>
          <w:szCs w:val="24"/>
          <w:lang w:eastAsia="sk-SK"/>
        </w:rPr>
        <w:t>20-8/b</w:t>
      </w:r>
      <w:bookmarkStart w:id="0" w:name="_GoBack"/>
      <w:bookmarkEnd w:id="0"/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2F61E6" w:rsidRPr="00832F64" w:rsidRDefault="002F61E6" w:rsidP="002F6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2F61E6" w:rsidRPr="00832F64" w:rsidRDefault="002F61E6" w:rsidP="002F6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832F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8C56F8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</w:t>
      </w:r>
      <w:r w:rsidR="008C56F8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:rsidR="002F61E6" w:rsidRDefault="002F61E6" w:rsidP="002F61E6"/>
    <w:p w:rsidR="005E7897" w:rsidRDefault="005E7897"/>
    <w:sectPr w:rsidR="005E7897" w:rsidSect="002F61E6">
      <w:headerReference w:type="default" r:id="rId7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310" w:rsidRDefault="00860310" w:rsidP="002F61E6">
      <w:pPr>
        <w:spacing w:after="0" w:line="240" w:lineRule="auto"/>
      </w:pPr>
      <w:r>
        <w:separator/>
      </w:r>
    </w:p>
  </w:endnote>
  <w:endnote w:type="continuationSeparator" w:id="0">
    <w:p w:rsidR="00860310" w:rsidRDefault="00860310" w:rsidP="002F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310" w:rsidRDefault="00860310" w:rsidP="002F61E6">
      <w:pPr>
        <w:spacing w:after="0" w:line="240" w:lineRule="auto"/>
      </w:pPr>
      <w:r>
        <w:separator/>
      </w:r>
    </w:p>
  </w:footnote>
  <w:footnote w:type="continuationSeparator" w:id="0">
    <w:p w:rsidR="00860310" w:rsidRDefault="00860310" w:rsidP="002F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1E6" w:rsidRPr="00EC63DC" w:rsidRDefault="002F61E6" w:rsidP="002F61E6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Jána Amosa Komenského Veľký Meder</w:t>
    </w:r>
  </w:p>
  <w:p w:rsidR="002F61E6" w:rsidRPr="0065096D" w:rsidRDefault="002F61E6" w:rsidP="002F61E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2F61E6" w:rsidRDefault="002F61E6" w:rsidP="002F61E6">
    <w:pPr>
      <w:pStyle w:val="Hlavika"/>
    </w:pPr>
  </w:p>
  <w:p w:rsidR="002F61E6" w:rsidRDefault="002F61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A3150"/>
    <w:multiLevelType w:val="hybridMultilevel"/>
    <w:tmpl w:val="F572AE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E6"/>
    <w:rsid w:val="000F1C41"/>
    <w:rsid w:val="00272866"/>
    <w:rsid w:val="002F61E6"/>
    <w:rsid w:val="005E7897"/>
    <w:rsid w:val="00860310"/>
    <w:rsid w:val="00870BA8"/>
    <w:rsid w:val="008C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DDE2CC"/>
  <w15:chartTrackingRefBased/>
  <w15:docId w15:val="{18D78515-021B-4984-ACFA-D8ACF4DC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1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F61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F61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F6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2488</Words>
  <Characters>14185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1</cp:revision>
  <dcterms:created xsi:type="dcterms:W3CDTF">2021-04-13T11:33:00Z</dcterms:created>
  <dcterms:modified xsi:type="dcterms:W3CDTF">2021-04-13T12:32:00Z</dcterms:modified>
</cp:coreProperties>
</file>