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344FDF" w14:textId="77777777" w:rsidR="0064525B" w:rsidRDefault="0064525B" w:rsidP="005A5760">
      <w:pPr>
        <w:pStyle w:val="Nadpis1"/>
        <w:numPr>
          <w:ilvl w:val="0"/>
          <w:numId w:val="0"/>
        </w:numPr>
        <w:spacing w:before="120" w:after="60"/>
        <w:jc w:val="both"/>
      </w:pPr>
      <w:bookmarkStart w:id="0" w:name="_Toc530739894"/>
    </w:p>
    <w:p w14:paraId="46E8F959" w14:textId="77777777" w:rsidR="0064525B" w:rsidRPr="0064525B" w:rsidRDefault="0064525B" w:rsidP="00480AB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6" w:color="auto"/>
        </w:pBdr>
        <w:jc w:val="both"/>
        <w:rPr>
          <w:rFonts w:asciiTheme="minorHAnsi" w:hAnsiTheme="minorHAnsi"/>
        </w:rPr>
      </w:pPr>
      <w:r w:rsidRPr="0064525B">
        <w:rPr>
          <w:rFonts w:asciiTheme="minorHAnsi" w:hAnsiTheme="minorHAnsi"/>
        </w:rPr>
        <w:t xml:space="preserve">Zostavené podľa opatrenia </w:t>
      </w:r>
      <w:proofErr w:type="spellStart"/>
      <w:r w:rsidRPr="0064525B">
        <w:rPr>
          <w:rFonts w:asciiTheme="minorHAnsi" w:hAnsiTheme="minorHAnsi"/>
        </w:rPr>
        <w:t>č.MF</w:t>
      </w:r>
      <w:proofErr w:type="spellEnd"/>
      <w:r w:rsidRPr="0064525B">
        <w:rPr>
          <w:rFonts w:asciiTheme="minorHAnsi" w:hAnsiTheme="minorHAnsi"/>
        </w:rPr>
        <w:t xml:space="preserve">/23378/2014-74 (FS č.12/2014) sa ustanovujú podrobnosti o individuálnej účtovnej závierke a rozsahu údajov určených z individuálnej účtovnej závierky na zverejnenie </w:t>
      </w:r>
      <w:r w:rsidRPr="0064525B">
        <w:rPr>
          <w:rFonts w:asciiTheme="minorHAnsi" w:hAnsiTheme="minorHAnsi"/>
          <w:b/>
        </w:rPr>
        <w:t>pre malé účtovné jednotky</w:t>
      </w:r>
    </w:p>
    <w:p w14:paraId="72B2B547" w14:textId="77777777" w:rsidR="0064525B" w:rsidRDefault="0064525B" w:rsidP="00480AB5">
      <w:pPr>
        <w:jc w:val="both"/>
      </w:pPr>
    </w:p>
    <w:bookmarkEnd w:id="0"/>
    <w:p w14:paraId="1D1310ED" w14:textId="77777777" w:rsidR="00BA6C0C" w:rsidRDefault="00BA6C0C" w:rsidP="00480AB5">
      <w:pPr>
        <w:pStyle w:val="Nadpis1"/>
        <w:jc w:val="both"/>
      </w:pPr>
    </w:p>
    <w:p w14:paraId="7F7D25D7" w14:textId="77777777" w:rsidR="00011DB3" w:rsidRPr="00011DB3" w:rsidRDefault="00011DB3" w:rsidP="00480AB5">
      <w:pPr>
        <w:jc w:val="both"/>
      </w:pPr>
      <w:r>
        <w:t xml:space="preserve"> </w:t>
      </w:r>
    </w:p>
    <w:p w14:paraId="7F21AFD3" w14:textId="77777777" w:rsidR="004D3B4A" w:rsidRDefault="00011DB3" w:rsidP="00480AB5">
      <w:pPr>
        <w:pStyle w:val="Nadpis1"/>
        <w:numPr>
          <w:ilvl w:val="0"/>
          <w:numId w:val="0"/>
        </w:numPr>
        <w:jc w:val="both"/>
      </w:pPr>
      <w:r>
        <w:t xml:space="preserve">               </w:t>
      </w:r>
      <w:r w:rsidR="00BA6C0C">
        <w:t xml:space="preserve">    </w:t>
      </w:r>
      <w:r>
        <w:t xml:space="preserve">                         </w:t>
      </w:r>
      <w:r w:rsidR="00BA6C0C">
        <w:t xml:space="preserve">  </w:t>
      </w:r>
      <w:r>
        <w:t>VŠ</w:t>
      </w:r>
      <w:r w:rsidR="00B85246">
        <w:t>EOBECNÉ INFORM</w:t>
      </w:r>
      <w:r>
        <w:t>Á</w:t>
      </w:r>
      <w:r w:rsidR="00B85246">
        <w:t>CIE</w:t>
      </w:r>
    </w:p>
    <w:p w14:paraId="4A632245" w14:textId="77777777" w:rsidR="0064525B" w:rsidRDefault="0064525B" w:rsidP="00480AB5">
      <w:pPr>
        <w:jc w:val="both"/>
      </w:pPr>
    </w:p>
    <w:p w14:paraId="59B7376F" w14:textId="77777777" w:rsidR="000475F8" w:rsidRPr="00277271" w:rsidRDefault="008A32E0" w:rsidP="00480AB5">
      <w:pPr>
        <w:pStyle w:val="Nadpis2"/>
        <w:jc w:val="both"/>
      </w:pPr>
      <w:r>
        <w:t xml:space="preserve">Základné informácie o účtovnej jednotke </w:t>
      </w:r>
    </w:p>
    <w:p w14:paraId="64D68C97" w14:textId="32C5F912" w:rsidR="00861F32" w:rsidRPr="002C55FF" w:rsidRDefault="007E68BF" w:rsidP="00861F32">
      <w:pPr>
        <w:widowControl w:val="0"/>
        <w:autoSpaceDE w:val="0"/>
        <w:autoSpaceDN w:val="0"/>
        <w:adjustRightInd w:val="0"/>
        <w:jc w:val="both"/>
        <w:rPr>
          <w:rFonts w:eastAsiaTheme="minorHAnsi"/>
          <w:b/>
          <w:bCs/>
          <w:sz w:val="21"/>
          <w:szCs w:val="21"/>
          <w:lang w:val="en-US"/>
        </w:rPr>
      </w:pPr>
      <w:proofErr w:type="spellStart"/>
      <w:r>
        <w:rPr>
          <w:b/>
          <w:sz w:val="21"/>
          <w:szCs w:val="21"/>
        </w:rPr>
        <w:t>Tramel</w:t>
      </w:r>
      <w:proofErr w:type="spellEnd"/>
      <w:r>
        <w:rPr>
          <w:b/>
          <w:sz w:val="21"/>
          <w:szCs w:val="21"/>
        </w:rPr>
        <w:t xml:space="preserve"> </w:t>
      </w:r>
      <w:r w:rsidR="00861F32" w:rsidRPr="002C55FF">
        <w:rPr>
          <w:b/>
          <w:sz w:val="21"/>
          <w:szCs w:val="21"/>
        </w:rPr>
        <w:t xml:space="preserve"> </w:t>
      </w:r>
      <w:proofErr w:type="spellStart"/>
      <w:r w:rsidR="00861F32" w:rsidRPr="002C55FF">
        <w:rPr>
          <w:b/>
          <w:sz w:val="21"/>
          <w:szCs w:val="21"/>
        </w:rPr>
        <w:t>s.r.o</w:t>
      </w:r>
      <w:proofErr w:type="spellEnd"/>
      <w:r w:rsidR="00861F32" w:rsidRPr="002C55FF">
        <w:rPr>
          <w:b/>
          <w:sz w:val="21"/>
          <w:szCs w:val="21"/>
        </w:rPr>
        <w:t xml:space="preserve">. </w:t>
      </w:r>
    </w:p>
    <w:p w14:paraId="15DC72F2" w14:textId="77777777" w:rsidR="000475F8" w:rsidRPr="00E3567D" w:rsidRDefault="000475F8" w:rsidP="00861F32">
      <w:pPr>
        <w:ind w:left="360"/>
        <w:jc w:val="both"/>
        <w:rPr>
          <w:b/>
          <w:sz w:val="18"/>
          <w:highlight w:val="lightGray"/>
        </w:rPr>
      </w:pPr>
    </w:p>
    <w:p w14:paraId="45326B94" w14:textId="5531D295" w:rsidR="000475F8" w:rsidRPr="002C55FF" w:rsidRDefault="00497A19" w:rsidP="00480AB5">
      <w:pPr>
        <w:jc w:val="both"/>
        <w:rPr>
          <w:bCs/>
          <w:sz w:val="18"/>
        </w:rPr>
      </w:pPr>
      <w:r w:rsidRPr="00E3567D">
        <w:rPr>
          <w:b/>
          <w:sz w:val="18"/>
        </w:rPr>
        <w:t xml:space="preserve">          </w:t>
      </w:r>
      <w:r w:rsidR="000475F8" w:rsidRPr="00E3567D">
        <w:rPr>
          <w:b/>
          <w:sz w:val="18"/>
        </w:rPr>
        <w:t xml:space="preserve">Sídlo: </w:t>
      </w:r>
      <w:r w:rsidR="007E68BF">
        <w:rPr>
          <w:bCs/>
          <w:sz w:val="18"/>
        </w:rPr>
        <w:t>Dolná 152/19</w:t>
      </w:r>
      <w:r w:rsidR="002C55FF">
        <w:rPr>
          <w:bCs/>
          <w:sz w:val="18"/>
        </w:rPr>
        <w:t xml:space="preserve">, </w:t>
      </w:r>
      <w:r w:rsidR="007E68BF">
        <w:rPr>
          <w:bCs/>
          <w:sz w:val="18"/>
        </w:rPr>
        <w:t>Banská Bystrica 1</w:t>
      </w:r>
      <w:r w:rsidR="002C55FF">
        <w:rPr>
          <w:bCs/>
          <w:sz w:val="18"/>
        </w:rPr>
        <w:t xml:space="preserve">, </w:t>
      </w:r>
      <w:r w:rsidR="007E68BF">
        <w:rPr>
          <w:bCs/>
          <w:sz w:val="18"/>
        </w:rPr>
        <w:t>974 01</w:t>
      </w:r>
    </w:p>
    <w:p w14:paraId="3A55F96A" w14:textId="79FA5791" w:rsidR="00497A19" w:rsidRPr="002C55FF" w:rsidRDefault="00497A19" w:rsidP="00480AB5">
      <w:pPr>
        <w:jc w:val="both"/>
        <w:rPr>
          <w:bCs/>
          <w:sz w:val="18"/>
        </w:rPr>
      </w:pPr>
      <w:r w:rsidRPr="00E3567D">
        <w:rPr>
          <w:b/>
          <w:sz w:val="18"/>
        </w:rPr>
        <w:t xml:space="preserve">          IČO </w:t>
      </w:r>
      <w:r w:rsidRPr="002C55FF">
        <w:rPr>
          <w:bCs/>
          <w:sz w:val="18"/>
        </w:rPr>
        <w:t xml:space="preserve">spoločnosti je </w:t>
      </w:r>
      <w:r w:rsidR="007E68BF">
        <w:rPr>
          <w:bCs/>
          <w:sz w:val="18"/>
        </w:rPr>
        <w:t>51999943</w:t>
      </w:r>
    </w:p>
    <w:p w14:paraId="0F4E1986" w14:textId="77777777" w:rsidR="000475F8" w:rsidRPr="00277271" w:rsidRDefault="000475F8" w:rsidP="00480AB5">
      <w:pPr>
        <w:jc w:val="both"/>
        <w:rPr>
          <w:sz w:val="18"/>
        </w:rPr>
      </w:pPr>
    </w:p>
    <w:p w14:paraId="4235DE21" w14:textId="2691DDAA" w:rsidR="00861F32" w:rsidRPr="00277271" w:rsidRDefault="000475F8" w:rsidP="00480AB5">
      <w:pPr>
        <w:ind w:left="426"/>
        <w:jc w:val="both"/>
        <w:rPr>
          <w:sz w:val="18"/>
        </w:rPr>
      </w:pPr>
      <w:r w:rsidRPr="00277271">
        <w:rPr>
          <w:sz w:val="18"/>
        </w:rPr>
        <w:t xml:space="preserve">Spoločnosť </w:t>
      </w:r>
      <w:proofErr w:type="spellStart"/>
      <w:r w:rsidR="007E68BF">
        <w:rPr>
          <w:sz w:val="18"/>
        </w:rPr>
        <w:t>Tramel</w:t>
      </w:r>
      <w:proofErr w:type="spellEnd"/>
      <w:r w:rsidR="00861F32">
        <w:rPr>
          <w:sz w:val="18"/>
        </w:rPr>
        <w:t xml:space="preserve"> </w:t>
      </w:r>
      <w:proofErr w:type="spellStart"/>
      <w:r w:rsidR="00861F32">
        <w:rPr>
          <w:sz w:val="18"/>
        </w:rPr>
        <w:t>s.r.o</w:t>
      </w:r>
      <w:proofErr w:type="spellEnd"/>
      <w:r w:rsidR="00D455E4">
        <w:rPr>
          <w:sz w:val="18"/>
        </w:rPr>
        <w:t xml:space="preserve">. </w:t>
      </w:r>
      <w:r w:rsidR="00554F93">
        <w:rPr>
          <w:sz w:val="18"/>
        </w:rPr>
        <w:t xml:space="preserve">(ďalej len „Spoločnosť “ alebo „účtovná jednotka“) </w:t>
      </w:r>
    </w:p>
    <w:tbl>
      <w:tblPr>
        <w:tblW w:w="30120" w:type="dxa"/>
        <w:tblInd w:w="250" w:type="dxa"/>
        <w:tblBorders>
          <w:top w:val="nil"/>
          <w:left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15060"/>
        <w:gridCol w:w="15060"/>
      </w:tblGrid>
      <w:tr w:rsidR="00861F32" w:rsidRPr="00861F32" w14:paraId="2973E43A" w14:textId="77777777" w:rsidTr="00861F32">
        <w:tc>
          <w:tcPr>
            <w:tcW w:w="15060" w:type="dxa"/>
            <w:tcMar>
              <w:top w:w="20" w:type="nil"/>
              <w:left w:w="20" w:type="nil"/>
              <w:bottom w:w="20" w:type="nil"/>
              <w:right w:w="20" w:type="nil"/>
            </w:tcMar>
            <w:vAlign w:val="center"/>
          </w:tcPr>
          <w:p w14:paraId="78D119DB" w14:textId="19FB53CA" w:rsidR="00861F32" w:rsidRPr="00861F32" w:rsidRDefault="00861F32">
            <w:pPr>
              <w:widowControl w:val="0"/>
              <w:autoSpaceDE w:val="0"/>
              <w:autoSpaceDN w:val="0"/>
              <w:adjustRightInd w:val="0"/>
              <w:rPr>
                <w:rFonts w:eastAsiaTheme="minorHAnsi"/>
                <w:sz w:val="18"/>
                <w:szCs w:val="18"/>
                <w:lang w:val="en-US"/>
              </w:rPr>
            </w:pPr>
            <w:r w:rsidRPr="00861F32">
              <w:rPr>
                <w:rFonts w:eastAsiaTheme="minorHAnsi"/>
                <w:bCs/>
                <w:sz w:val="18"/>
                <w:szCs w:val="18"/>
                <w:lang w:val="en-US"/>
              </w:rPr>
              <w:t xml:space="preserve"> </w:t>
            </w:r>
          </w:p>
        </w:tc>
        <w:tc>
          <w:tcPr>
            <w:tcW w:w="15060" w:type="dxa"/>
            <w:tcMar>
              <w:top w:w="20" w:type="nil"/>
              <w:left w:w="20" w:type="nil"/>
              <w:bottom w:w="20" w:type="nil"/>
              <w:right w:w="20" w:type="nil"/>
            </w:tcMar>
            <w:vAlign w:val="center"/>
          </w:tcPr>
          <w:p w14:paraId="08D9E005" w14:textId="77777777" w:rsidR="00861F32" w:rsidRPr="00861F32" w:rsidRDefault="00861F32">
            <w:pPr>
              <w:widowControl w:val="0"/>
              <w:autoSpaceDE w:val="0"/>
              <w:autoSpaceDN w:val="0"/>
              <w:adjustRightInd w:val="0"/>
              <w:rPr>
                <w:rFonts w:eastAsiaTheme="minorHAnsi"/>
                <w:sz w:val="18"/>
                <w:szCs w:val="18"/>
                <w:lang w:val="en-US"/>
              </w:rPr>
            </w:pPr>
          </w:p>
        </w:tc>
      </w:tr>
    </w:tbl>
    <w:p w14:paraId="5E0758B0" w14:textId="79849A6B" w:rsidR="00497A19" w:rsidRPr="00277271" w:rsidRDefault="00861F32" w:rsidP="00861F32">
      <w:pPr>
        <w:ind w:left="426"/>
        <w:jc w:val="both"/>
        <w:rPr>
          <w:sz w:val="18"/>
        </w:rPr>
      </w:pPr>
      <w:r>
        <w:rPr>
          <w:sz w:val="18"/>
        </w:rPr>
        <w:t>D</w:t>
      </w:r>
      <w:r w:rsidR="000475F8" w:rsidRPr="00277271">
        <w:rPr>
          <w:sz w:val="18"/>
        </w:rPr>
        <w:t>o</w:t>
      </w:r>
      <w:r w:rsidR="00D455E4">
        <w:rPr>
          <w:sz w:val="18"/>
        </w:rPr>
        <w:t xml:space="preserve"> </w:t>
      </w:r>
      <w:r w:rsidR="000475F8" w:rsidRPr="00277271">
        <w:rPr>
          <w:sz w:val="18"/>
        </w:rPr>
        <w:t xml:space="preserve">obchodného registra bola zapísaná dňa </w:t>
      </w:r>
      <w:r w:rsidR="007E68BF">
        <w:rPr>
          <w:rFonts w:eastAsiaTheme="minorHAnsi"/>
          <w:bCs/>
          <w:sz w:val="18"/>
          <w:szCs w:val="18"/>
          <w:lang w:val="en-US"/>
        </w:rPr>
        <w:t>19</w:t>
      </w:r>
      <w:r w:rsidR="009F428D">
        <w:rPr>
          <w:rFonts w:eastAsiaTheme="minorHAnsi"/>
          <w:bCs/>
          <w:sz w:val="18"/>
          <w:szCs w:val="18"/>
          <w:lang w:val="en-US"/>
        </w:rPr>
        <w:t>.</w:t>
      </w:r>
      <w:r w:rsidR="008573DD">
        <w:rPr>
          <w:rFonts w:eastAsiaTheme="minorHAnsi"/>
          <w:bCs/>
          <w:sz w:val="18"/>
          <w:szCs w:val="18"/>
          <w:lang w:val="en-US"/>
        </w:rPr>
        <w:t>1</w:t>
      </w:r>
      <w:r w:rsidR="007E68BF">
        <w:rPr>
          <w:rFonts w:eastAsiaTheme="minorHAnsi"/>
          <w:bCs/>
          <w:sz w:val="18"/>
          <w:szCs w:val="18"/>
          <w:lang w:val="en-US"/>
        </w:rPr>
        <w:t>0</w:t>
      </w:r>
      <w:r w:rsidR="009F428D">
        <w:rPr>
          <w:rFonts w:eastAsiaTheme="minorHAnsi"/>
          <w:bCs/>
          <w:sz w:val="18"/>
          <w:szCs w:val="18"/>
          <w:lang w:val="en-US"/>
        </w:rPr>
        <w:t>.20</w:t>
      </w:r>
      <w:r w:rsidR="007E68BF">
        <w:rPr>
          <w:rFonts w:eastAsiaTheme="minorHAnsi"/>
          <w:bCs/>
          <w:sz w:val="18"/>
          <w:szCs w:val="18"/>
          <w:lang w:val="en-US"/>
        </w:rPr>
        <w:t>18</w:t>
      </w:r>
      <w:r w:rsidRPr="00277271">
        <w:rPr>
          <w:sz w:val="18"/>
        </w:rPr>
        <w:t xml:space="preserve"> </w:t>
      </w:r>
      <w:r w:rsidR="000475F8" w:rsidRPr="00277271">
        <w:rPr>
          <w:sz w:val="18"/>
        </w:rPr>
        <w:t xml:space="preserve">(Obchodný register Okresného </w:t>
      </w:r>
      <w:r w:rsidR="000475F8" w:rsidRPr="00D455E4">
        <w:rPr>
          <w:sz w:val="18"/>
        </w:rPr>
        <w:t xml:space="preserve">súdu </w:t>
      </w:r>
      <w:r>
        <w:rPr>
          <w:sz w:val="18"/>
        </w:rPr>
        <w:t>Banská Bystrica,</w:t>
      </w:r>
      <w:r w:rsidR="000475F8" w:rsidRPr="00D455E4">
        <w:rPr>
          <w:sz w:val="18"/>
        </w:rPr>
        <w:t xml:space="preserve"> </w:t>
      </w:r>
      <w:r w:rsidR="00D455E4">
        <w:rPr>
          <w:sz w:val="18"/>
        </w:rPr>
        <w:t xml:space="preserve">oddiel </w:t>
      </w:r>
      <w:proofErr w:type="spellStart"/>
      <w:r w:rsidR="00D455E4">
        <w:rPr>
          <w:sz w:val="18"/>
        </w:rPr>
        <w:t>Sro</w:t>
      </w:r>
      <w:proofErr w:type="spellEnd"/>
      <w:r w:rsidR="00D455E4">
        <w:rPr>
          <w:sz w:val="18"/>
        </w:rPr>
        <w:t>,</w:t>
      </w:r>
      <w:r w:rsidR="00497A19" w:rsidRPr="00277271">
        <w:rPr>
          <w:sz w:val="18"/>
        </w:rPr>
        <w:t xml:space="preserve"> vložka </w:t>
      </w:r>
      <w:r w:rsidR="00D455E4">
        <w:rPr>
          <w:sz w:val="18"/>
        </w:rPr>
        <w:t>číslo</w:t>
      </w:r>
      <w:r>
        <w:rPr>
          <w:sz w:val="18"/>
        </w:rPr>
        <w:t xml:space="preserve"> </w:t>
      </w:r>
      <w:r w:rsidR="007E68BF" w:rsidRPr="007E68BF">
        <w:rPr>
          <w:sz w:val="18"/>
        </w:rPr>
        <w:t>37028</w:t>
      </w:r>
      <w:r w:rsidR="009F428D" w:rsidRPr="007E68BF">
        <w:rPr>
          <w:sz w:val="18"/>
        </w:rPr>
        <w:t>/S</w:t>
      </w:r>
      <w:r w:rsidR="00497A19" w:rsidRPr="007E68BF">
        <w:rPr>
          <w:sz w:val="18"/>
        </w:rPr>
        <w:t>)</w:t>
      </w:r>
      <w:r w:rsidR="00D455E4" w:rsidRPr="007E68BF">
        <w:rPr>
          <w:sz w:val="18"/>
        </w:rPr>
        <w:t>.</w:t>
      </w:r>
    </w:p>
    <w:p w14:paraId="5AE24D0D" w14:textId="0980A69D" w:rsidR="004D3B4A" w:rsidRPr="004C3EB5" w:rsidRDefault="004C3EB5" w:rsidP="00480AB5">
      <w:pPr>
        <w:jc w:val="both"/>
        <w:rPr>
          <w:b/>
        </w:rPr>
      </w:pPr>
      <w:r w:rsidRPr="004C3EB5">
        <w:rPr>
          <w:b/>
        </w:rPr>
        <w:t xml:space="preserve">        </w:t>
      </w:r>
    </w:p>
    <w:p w14:paraId="36B2C1E4" w14:textId="100A4101" w:rsidR="004D3B4A" w:rsidRDefault="008A32E0" w:rsidP="00480AB5">
      <w:pPr>
        <w:pStyle w:val="Nadpis2"/>
        <w:numPr>
          <w:ilvl w:val="0"/>
          <w:numId w:val="0"/>
        </w:numPr>
        <w:ind w:left="426"/>
        <w:jc w:val="both"/>
      </w:pPr>
      <w:bookmarkStart w:id="1" w:name="_Toc530739896"/>
      <w:r w:rsidRPr="00576392">
        <w:rPr>
          <w:b w:val="0"/>
        </w:rPr>
        <w:t xml:space="preserve">Hlavný predmet </w:t>
      </w:r>
      <w:r w:rsidR="00C3463F" w:rsidRPr="00576392">
        <w:rPr>
          <w:b w:val="0"/>
        </w:rPr>
        <w:t xml:space="preserve"> činnosti účtovnej jednotky</w:t>
      </w:r>
      <w:r w:rsidR="004D3B4A" w:rsidRPr="008A32E0">
        <w:t xml:space="preserve"> :</w:t>
      </w:r>
      <w:bookmarkEnd w:id="1"/>
    </w:p>
    <w:p w14:paraId="746C7A35" w14:textId="447B088C" w:rsidR="009F428D" w:rsidRPr="00C41065" w:rsidRDefault="009F428D" w:rsidP="00C41065">
      <w:pPr>
        <w:pStyle w:val="Nadpis2"/>
        <w:numPr>
          <w:ilvl w:val="0"/>
          <w:numId w:val="0"/>
        </w:numPr>
        <w:ind w:left="426"/>
        <w:jc w:val="both"/>
        <w:rPr>
          <w:b w:val="0"/>
        </w:rPr>
      </w:pPr>
      <w:r w:rsidRPr="00C41065">
        <w:rPr>
          <w:b w:val="0"/>
        </w:rPr>
        <w:t>Administratívne služby</w:t>
      </w:r>
    </w:p>
    <w:p w14:paraId="3F03B67B" w14:textId="4E0CFB0F" w:rsidR="009F428D" w:rsidRPr="00C41065" w:rsidRDefault="009F428D" w:rsidP="00C41065">
      <w:pPr>
        <w:pStyle w:val="Nadpis2"/>
        <w:numPr>
          <w:ilvl w:val="0"/>
          <w:numId w:val="0"/>
        </w:numPr>
        <w:ind w:left="426"/>
        <w:jc w:val="both"/>
        <w:rPr>
          <w:b w:val="0"/>
        </w:rPr>
      </w:pPr>
      <w:r w:rsidRPr="00C41065">
        <w:rPr>
          <w:b w:val="0"/>
        </w:rPr>
        <w:t>Kúpa tovary na účely jeho predaja konečnému spotrebiteľovi (maloobchod) alebo iným prevádzkovateľom živnosti (veľkoobchod)</w:t>
      </w:r>
    </w:p>
    <w:p w14:paraId="5A84405F" w14:textId="76539BCA" w:rsidR="009F428D" w:rsidRPr="00C41065" w:rsidRDefault="009F428D" w:rsidP="00C41065">
      <w:pPr>
        <w:pStyle w:val="Nadpis2"/>
        <w:numPr>
          <w:ilvl w:val="0"/>
          <w:numId w:val="0"/>
        </w:numPr>
        <w:ind w:left="426"/>
        <w:jc w:val="both"/>
        <w:rPr>
          <w:b w:val="0"/>
        </w:rPr>
      </w:pPr>
      <w:r w:rsidRPr="00C41065">
        <w:rPr>
          <w:b w:val="0"/>
        </w:rPr>
        <w:t>Prenájom hnuteľn</w:t>
      </w:r>
      <w:r w:rsidR="00C41065" w:rsidRPr="00C41065">
        <w:rPr>
          <w:b w:val="0"/>
        </w:rPr>
        <w:t>ý</w:t>
      </w:r>
      <w:r w:rsidRPr="00C41065">
        <w:rPr>
          <w:b w:val="0"/>
        </w:rPr>
        <w:t>ch veci</w:t>
      </w:r>
    </w:p>
    <w:p w14:paraId="402EA15D" w14:textId="2BD6EF23" w:rsidR="00C41065" w:rsidRPr="00C41065" w:rsidRDefault="00C41065" w:rsidP="00C41065">
      <w:pPr>
        <w:pStyle w:val="Nadpis2"/>
        <w:numPr>
          <w:ilvl w:val="0"/>
          <w:numId w:val="0"/>
        </w:numPr>
        <w:ind w:left="426"/>
        <w:jc w:val="both"/>
        <w:rPr>
          <w:b w:val="0"/>
        </w:rPr>
      </w:pPr>
      <w:r w:rsidRPr="00C41065">
        <w:rPr>
          <w:b w:val="0"/>
        </w:rPr>
        <w:t>Reklamné a marketingové služby, prieskum trhu a verejnej mienky</w:t>
      </w:r>
    </w:p>
    <w:p w14:paraId="6FA0EEB3" w14:textId="69C65CFD" w:rsidR="00C41065" w:rsidRPr="00C41065" w:rsidRDefault="00C41065" w:rsidP="00C41065">
      <w:pPr>
        <w:pStyle w:val="Nadpis2"/>
        <w:numPr>
          <w:ilvl w:val="0"/>
          <w:numId w:val="0"/>
        </w:numPr>
        <w:ind w:left="426"/>
        <w:jc w:val="both"/>
        <w:rPr>
          <w:b w:val="0"/>
        </w:rPr>
      </w:pPr>
      <w:r w:rsidRPr="00C41065">
        <w:rPr>
          <w:b w:val="0"/>
        </w:rPr>
        <w:t>Sprostredkovateľská činnosť v oblasti obchodu, služieb,</w:t>
      </w:r>
      <w:r>
        <w:rPr>
          <w:b w:val="0"/>
        </w:rPr>
        <w:t xml:space="preserve"> </w:t>
      </w:r>
      <w:r w:rsidRPr="00C41065">
        <w:rPr>
          <w:b w:val="0"/>
        </w:rPr>
        <w:t>výroby</w:t>
      </w:r>
    </w:p>
    <w:p w14:paraId="5F02B64B" w14:textId="024E0A6A" w:rsidR="004D3B4A" w:rsidRDefault="00861F32" w:rsidP="00C41065">
      <w:pPr>
        <w:pStyle w:val="Zkladntext"/>
        <w:rPr>
          <w:szCs w:val="18"/>
        </w:rPr>
      </w:pPr>
      <w:r w:rsidRPr="00861F32">
        <w:rPr>
          <w:szCs w:val="18"/>
        </w:rPr>
        <w:tab/>
      </w:r>
      <w:bookmarkStart w:id="2" w:name="_MON_1455561779"/>
      <w:bookmarkEnd w:id="2"/>
      <w:r w:rsidR="006540F8">
        <w:rPr>
          <w:szCs w:val="18"/>
        </w:rPr>
        <w:t>Nákladná cestná doprava vykonávaná vozidlami s celkovou hmotnosťou do 3,5 t vrátane prípojného vozidla</w:t>
      </w:r>
    </w:p>
    <w:p w14:paraId="0831F111" w14:textId="77777777" w:rsidR="006540F8" w:rsidRDefault="006540F8" w:rsidP="00C41065">
      <w:pPr>
        <w:pStyle w:val="Zkladntext"/>
        <w:rPr>
          <w:szCs w:val="18"/>
        </w:rPr>
      </w:pPr>
      <w:r>
        <w:rPr>
          <w:szCs w:val="18"/>
        </w:rPr>
        <w:t xml:space="preserve">         </w:t>
      </w:r>
    </w:p>
    <w:p w14:paraId="06F23404" w14:textId="16679387" w:rsidR="006540F8" w:rsidRPr="00861F32" w:rsidRDefault="006540F8" w:rsidP="00C41065">
      <w:pPr>
        <w:pStyle w:val="Zkladntext"/>
        <w:rPr>
          <w:szCs w:val="18"/>
        </w:rPr>
      </w:pPr>
      <w:r>
        <w:rPr>
          <w:szCs w:val="18"/>
        </w:rPr>
        <w:t xml:space="preserve">         Sťahovacie služby</w:t>
      </w:r>
    </w:p>
    <w:p w14:paraId="06183D7C" w14:textId="77777777" w:rsidR="00576392" w:rsidRPr="00277271" w:rsidRDefault="00576392" w:rsidP="00480AB5">
      <w:pPr>
        <w:pStyle w:val="Nadpis2"/>
        <w:jc w:val="both"/>
      </w:pPr>
      <w:r w:rsidRPr="00277271">
        <w:t>Dátum schválenia účtovnej závierky za predchádzajúce účtovné obdobie</w:t>
      </w:r>
    </w:p>
    <w:p w14:paraId="67B0A109" w14:textId="0FC73DDB" w:rsidR="003052FE" w:rsidRPr="005E3386" w:rsidRDefault="0003209E" w:rsidP="0003209E">
      <w:pPr>
        <w:pStyle w:val="Zkladntext"/>
        <w:ind w:left="360" w:firstLine="0"/>
        <w:rPr>
          <w:szCs w:val="18"/>
        </w:rPr>
      </w:pPr>
      <w:r>
        <w:t>10.12.2020</w:t>
      </w:r>
    </w:p>
    <w:p w14:paraId="49B24533" w14:textId="7E1EC695" w:rsidR="00576392" w:rsidRDefault="00576392" w:rsidP="00480AB5">
      <w:pPr>
        <w:pStyle w:val="Zkladntext"/>
      </w:pPr>
      <w:r>
        <w:t xml:space="preserve">         </w:t>
      </w:r>
    </w:p>
    <w:p w14:paraId="7015E73C" w14:textId="77777777" w:rsidR="004D3B4A" w:rsidRPr="00277271" w:rsidRDefault="00576392" w:rsidP="00480AB5">
      <w:pPr>
        <w:pStyle w:val="Nadpis2"/>
        <w:jc w:val="both"/>
      </w:pPr>
      <w:r>
        <w:t xml:space="preserve">Právny dôvod na zostavenie účtovnej závierky </w:t>
      </w:r>
    </w:p>
    <w:p w14:paraId="1354CE2E" w14:textId="6D104598" w:rsidR="00576392" w:rsidRPr="00CB4D9B" w:rsidRDefault="00576392" w:rsidP="00480AB5">
      <w:pPr>
        <w:pStyle w:val="Zkladntext"/>
      </w:pPr>
      <w:r>
        <w:t xml:space="preserve">        </w:t>
      </w:r>
      <w:r w:rsidRPr="00CB4D9B">
        <w:t>Účtovná závierka</w:t>
      </w:r>
      <w:r w:rsidR="005A5760">
        <w:t xml:space="preserve"> Spoločnosti k 31. decembru </w:t>
      </w:r>
      <w:r w:rsidR="00FA7033">
        <w:t>20</w:t>
      </w:r>
      <w:r w:rsidR="00A55155">
        <w:t>20</w:t>
      </w:r>
      <w:r w:rsidRPr="00CB4D9B">
        <w:t xml:space="preserve"> je zostavená ako riadna účtovná závierka podľa § 17 </w:t>
      </w:r>
      <w:r w:rsidR="00BB5278" w:rsidRPr="00CB4D9B">
        <w:t>Z</w:t>
      </w:r>
      <w:r w:rsidR="00CB4D9B">
        <w:t xml:space="preserve">ákona NR SR </w:t>
      </w:r>
      <w:r w:rsidRPr="00CB4D9B">
        <w:t>č. 431/2002 Z. z. o</w:t>
      </w:r>
      <w:r w:rsidR="00BB5278" w:rsidRPr="00CB4D9B">
        <w:t> </w:t>
      </w:r>
      <w:r w:rsidRPr="00CB4D9B">
        <w:t>účtovníctve</w:t>
      </w:r>
      <w:r w:rsidR="00BB5278" w:rsidRPr="00CB4D9B">
        <w:t xml:space="preserve"> v znení neskorších predpisov </w:t>
      </w:r>
      <w:r w:rsidRPr="00CB4D9B">
        <w:t xml:space="preserve"> za úč</w:t>
      </w:r>
      <w:r w:rsidR="005A5760">
        <w:t xml:space="preserve">tovné obdobie od 1. januára </w:t>
      </w:r>
      <w:r w:rsidR="00FA7033">
        <w:t>20</w:t>
      </w:r>
      <w:r w:rsidR="00A55155">
        <w:t>20</w:t>
      </w:r>
      <w:r w:rsidR="005A5760">
        <w:t xml:space="preserve"> do 31. decembra </w:t>
      </w:r>
      <w:r w:rsidR="00FA7033">
        <w:t>20</w:t>
      </w:r>
      <w:r w:rsidR="00A55155">
        <w:t>20.</w:t>
      </w:r>
      <w:r w:rsidR="00554F93">
        <w:t xml:space="preserve"> </w:t>
      </w:r>
      <w:r w:rsidR="00577D57" w:rsidRPr="00CB4D9B">
        <w:t xml:space="preserve"> </w:t>
      </w:r>
      <w:r w:rsidR="00BB5278" w:rsidRPr="00CB4D9B">
        <w:t>Účtovná závierka bola zostavená za predpokladu nepretrž</w:t>
      </w:r>
      <w:r w:rsidR="00CB4D9B" w:rsidRPr="00CB4D9B">
        <w:t>itého trvania účtovnej jednotky.</w:t>
      </w:r>
    </w:p>
    <w:p w14:paraId="3776650C" w14:textId="77777777" w:rsidR="00576392" w:rsidRDefault="00576392" w:rsidP="00480AB5">
      <w:pPr>
        <w:pStyle w:val="Zkladntext"/>
      </w:pPr>
    </w:p>
    <w:p w14:paraId="696C09E6" w14:textId="77777777" w:rsidR="004D3B4A" w:rsidRPr="00577D57" w:rsidRDefault="00576392" w:rsidP="00480AB5">
      <w:pPr>
        <w:pStyle w:val="Nadpis2"/>
        <w:jc w:val="both"/>
      </w:pPr>
      <w:bookmarkStart w:id="3" w:name="OLE_LINK13"/>
      <w:bookmarkStart w:id="4" w:name="OLE_LINK14"/>
      <w:r w:rsidRPr="00577D57">
        <w:t xml:space="preserve">Údaje o skupine účtovných jednotiek </w:t>
      </w:r>
    </w:p>
    <w:p w14:paraId="43B2F0DE" w14:textId="77777777" w:rsidR="00577D57" w:rsidRDefault="00577D57" w:rsidP="00480AB5">
      <w:pPr>
        <w:pStyle w:val="Odsekzoznamu"/>
        <w:numPr>
          <w:ilvl w:val="5"/>
          <w:numId w:val="1"/>
        </w:numPr>
        <w:jc w:val="both"/>
        <w:rPr>
          <w:sz w:val="18"/>
          <w:szCs w:val="18"/>
        </w:rPr>
      </w:pPr>
      <w:r w:rsidRPr="00577D57">
        <w:rPr>
          <w:sz w:val="18"/>
          <w:szCs w:val="18"/>
        </w:rPr>
        <w:t xml:space="preserve">Najvyšší podnik v konsolidácii </w:t>
      </w:r>
    </w:p>
    <w:p w14:paraId="6376089D" w14:textId="2D27152C" w:rsidR="00577D57" w:rsidRPr="00D65650" w:rsidRDefault="006C7640" w:rsidP="00D65650">
      <w:pPr>
        <w:jc w:val="both"/>
      </w:pPr>
      <w:r w:rsidRPr="00BE5B83">
        <w:t>Spoločnosti sa netýka</w:t>
      </w:r>
      <w:r>
        <w:t xml:space="preserve"> .</w:t>
      </w:r>
    </w:p>
    <w:p w14:paraId="1450077C" w14:textId="77777777" w:rsidR="00831257" w:rsidRDefault="00831257" w:rsidP="00480AB5">
      <w:pPr>
        <w:pStyle w:val="Zkladntext"/>
        <w:numPr>
          <w:ilvl w:val="5"/>
          <w:numId w:val="1"/>
        </w:numPr>
        <w:rPr>
          <w:szCs w:val="18"/>
        </w:rPr>
      </w:pPr>
      <w:r>
        <w:rPr>
          <w:szCs w:val="18"/>
        </w:rPr>
        <w:t>Materský podnik v</w:t>
      </w:r>
      <w:r w:rsidR="00241F10">
        <w:rPr>
          <w:szCs w:val="18"/>
        </w:rPr>
        <w:t> </w:t>
      </w:r>
      <w:r>
        <w:rPr>
          <w:szCs w:val="18"/>
        </w:rPr>
        <w:t>konsolidácii</w:t>
      </w:r>
    </w:p>
    <w:p w14:paraId="5DC0CFBC" w14:textId="26890E28" w:rsidR="006C7640" w:rsidRPr="00D65650" w:rsidRDefault="00241F10" w:rsidP="00D65650">
      <w:pPr>
        <w:pStyle w:val="Zkladntext"/>
        <w:ind w:left="284" w:firstLine="0"/>
        <w:rPr>
          <w:szCs w:val="18"/>
        </w:rPr>
      </w:pPr>
      <w:r>
        <w:rPr>
          <w:szCs w:val="18"/>
        </w:rPr>
        <w:t xml:space="preserve">  </w:t>
      </w:r>
      <w:r w:rsidR="006C7640" w:rsidRPr="00BE5B83">
        <w:t>Spoločnosti sa netýka</w:t>
      </w:r>
      <w:r w:rsidR="006C7640">
        <w:t xml:space="preserve"> .</w:t>
      </w:r>
    </w:p>
    <w:p w14:paraId="01E7909A" w14:textId="77777777" w:rsidR="00F82C99" w:rsidRPr="00F82C99" w:rsidRDefault="001A697E" w:rsidP="00554F93">
      <w:pPr>
        <w:pStyle w:val="Zkladntext"/>
        <w:numPr>
          <w:ilvl w:val="5"/>
          <w:numId w:val="1"/>
        </w:numPr>
        <w:rPr>
          <w:szCs w:val="18"/>
        </w:rPr>
      </w:pPr>
      <w:r>
        <w:rPr>
          <w:szCs w:val="18"/>
        </w:rPr>
        <w:t xml:space="preserve">Miesto uloženia </w:t>
      </w:r>
      <w:r w:rsidR="00F82C99" w:rsidRPr="00F82C99">
        <w:rPr>
          <w:szCs w:val="18"/>
        </w:rPr>
        <w:t xml:space="preserve"> </w:t>
      </w:r>
      <w:r w:rsidR="00F82C99" w:rsidRPr="005C2D00">
        <w:rPr>
          <w:szCs w:val="18"/>
        </w:rPr>
        <w:t>konsolidovaných účtovných závierok</w:t>
      </w:r>
      <w:r w:rsidR="005C2D00" w:rsidRPr="005C2D00">
        <w:rPr>
          <w:szCs w:val="18"/>
        </w:rPr>
        <w:t xml:space="preserve"> uvedených v písmenách  a)  a b ) </w:t>
      </w:r>
      <w:r w:rsidR="00F82C99" w:rsidRPr="005C2D00">
        <w:rPr>
          <w:szCs w:val="18"/>
        </w:rPr>
        <w:t>:</w:t>
      </w:r>
    </w:p>
    <w:p w14:paraId="28B573B5" w14:textId="72F0E048" w:rsidR="006C7640" w:rsidRPr="00D65650" w:rsidRDefault="005C2D00" w:rsidP="00D65650">
      <w:pPr>
        <w:spacing w:after="120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  </w:t>
      </w:r>
      <w:r w:rsidR="001A697E">
        <w:rPr>
          <w:sz w:val="18"/>
          <w:szCs w:val="18"/>
        </w:rPr>
        <w:t xml:space="preserve"> </w:t>
      </w:r>
      <w:r w:rsidR="006C7640" w:rsidRPr="00BE5B83">
        <w:t>Spoločnosti sa netýka</w:t>
      </w:r>
      <w:r w:rsidR="006C7640">
        <w:t xml:space="preserve"> .</w:t>
      </w:r>
    </w:p>
    <w:p w14:paraId="4AF80B74" w14:textId="77777777" w:rsidR="00192E25" w:rsidRPr="00554F93" w:rsidRDefault="00005D1B" w:rsidP="00554F93">
      <w:pPr>
        <w:pStyle w:val="Odsekzoznamu"/>
        <w:numPr>
          <w:ilvl w:val="5"/>
          <w:numId w:val="1"/>
        </w:numPr>
        <w:jc w:val="both"/>
        <w:rPr>
          <w:i/>
          <w:sz w:val="18"/>
          <w:szCs w:val="18"/>
        </w:rPr>
      </w:pPr>
      <w:r w:rsidRPr="00554F93">
        <w:rPr>
          <w:sz w:val="18"/>
          <w:szCs w:val="18"/>
        </w:rPr>
        <w:t xml:space="preserve">Oslobodenie  od povinnosti zostaviť </w:t>
      </w:r>
      <w:r w:rsidRPr="00554F93">
        <w:rPr>
          <w:b/>
          <w:sz w:val="18"/>
          <w:szCs w:val="18"/>
        </w:rPr>
        <w:t>konsolidovanú účtovnú závierku</w:t>
      </w:r>
      <w:r w:rsidRPr="00554F93">
        <w:rPr>
          <w:sz w:val="18"/>
          <w:szCs w:val="18"/>
        </w:rPr>
        <w:t xml:space="preserve"> a konsolidovanú výročnú správu podľa § 22</w:t>
      </w:r>
    </w:p>
    <w:p w14:paraId="23E95FB2" w14:textId="1DD91C80" w:rsidR="00227124" w:rsidRPr="007C1F5A" w:rsidRDefault="00092689" w:rsidP="00D65650">
      <w:pPr>
        <w:spacing w:after="120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 </w:t>
      </w:r>
      <w:r w:rsidR="00A76340">
        <w:rPr>
          <w:sz w:val="18"/>
          <w:szCs w:val="18"/>
        </w:rPr>
        <w:t xml:space="preserve">  </w:t>
      </w:r>
      <w:r w:rsidR="00005D1B" w:rsidRPr="007C1F5A">
        <w:rPr>
          <w:sz w:val="18"/>
          <w:szCs w:val="18"/>
        </w:rPr>
        <w:t>Spoločnosť nie je materskou</w:t>
      </w:r>
      <w:r w:rsidR="007C1F5A">
        <w:rPr>
          <w:sz w:val="18"/>
          <w:szCs w:val="18"/>
        </w:rPr>
        <w:t xml:space="preserve"> spoločnosťou, preto sa jej povinnosť zostaviť konsolidovanú účtovnú závierku netýka.</w:t>
      </w:r>
    </w:p>
    <w:p w14:paraId="386304F0" w14:textId="77777777" w:rsidR="004D3B4A" w:rsidRDefault="00F82C99" w:rsidP="00480AB5">
      <w:pPr>
        <w:pStyle w:val="Nadpis2"/>
        <w:jc w:val="both"/>
      </w:pPr>
      <w:r>
        <w:t>Priemerný prepočítaný počet zamestnancov</w:t>
      </w:r>
    </w:p>
    <w:p w14:paraId="15627C26" w14:textId="08FC3141" w:rsidR="00460C7A" w:rsidRPr="00FC4013" w:rsidRDefault="006C7640" w:rsidP="00480AB5">
      <w:pPr>
        <w:jc w:val="both"/>
      </w:pPr>
      <w:r w:rsidRPr="00FC4013">
        <w:t>S</w:t>
      </w:r>
      <w:r w:rsidR="00FC4013" w:rsidRPr="00FC4013">
        <w:t>poločnosť nemá zames</w:t>
      </w:r>
      <w:r w:rsidRPr="00FC4013">
        <w:t>t</w:t>
      </w:r>
      <w:r w:rsidR="00FC4013" w:rsidRPr="00FC4013">
        <w:t>n</w:t>
      </w:r>
      <w:r w:rsidRPr="00FC4013">
        <w:t>ancov.</w:t>
      </w:r>
    </w:p>
    <w:p w14:paraId="7E418D4D" w14:textId="77777777" w:rsidR="002B456E" w:rsidRPr="00277271" w:rsidRDefault="002B456E" w:rsidP="00480AB5">
      <w:pPr>
        <w:pStyle w:val="Zkladntext"/>
      </w:pPr>
    </w:p>
    <w:p w14:paraId="4450667C" w14:textId="77777777" w:rsidR="00BA6C0C" w:rsidRDefault="00BA6C0C" w:rsidP="00480AB5">
      <w:pPr>
        <w:pStyle w:val="Nadpis1"/>
        <w:jc w:val="both"/>
      </w:pPr>
      <w:bookmarkStart w:id="5" w:name="_Toc530739897"/>
      <w:bookmarkEnd w:id="3"/>
      <w:bookmarkEnd w:id="4"/>
    </w:p>
    <w:p w14:paraId="5B7873BE" w14:textId="77777777" w:rsidR="00ED3C49" w:rsidRDefault="00097893" w:rsidP="00480AB5">
      <w:pPr>
        <w:pStyle w:val="Nadpis1"/>
        <w:numPr>
          <w:ilvl w:val="0"/>
          <w:numId w:val="0"/>
        </w:numPr>
        <w:spacing w:before="360" w:after="360"/>
        <w:jc w:val="both"/>
      </w:pPr>
      <w:r>
        <w:t xml:space="preserve">              </w:t>
      </w:r>
      <w:r w:rsidR="00011DB3">
        <w:t xml:space="preserve">              </w:t>
      </w:r>
      <w:r>
        <w:t xml:space="preserve">  </w:t>
      </w:r>
      <w:r w:rsidR="00ED3C49" w:rsidRPr="00277271">
        <w:t xml:space="preserve">INFORMÁCIE </w:t>
      </w:r>
      <w:r w:rsidR="00F82C99">
        <w:t>O ORGÁNOCH SPOLOČNOSTI</w:t>
      </w:r>
      <w:r w:rsidR="00EB3306">
        <w:t xml:space="preserve"> </w:t>
      </w:r>
    </w:p>
    <w:p w14:paraId="36FD31EA" w14:textId="3F2AFE39" w:rsidR="00EB3306" w:rsidRDefault="00EB3306" w:rsidP="00480AB5">
      <w:pPr>
        <w:jc w:val="both"/>
      </w:pPr>
      <w:r w:rsidRPr="00BE5B83">
        <w:t>Spoločnosti sa netýka</w:t>
      </w:r>
      <w:r>
        <w:t xml:space="preserve"> </w:t>
      </w:r>
      <w:r w:rsidR="00BE5B83">
        <w:t>.</w:t>
      </w:r>
    </w:p>
    <w:p w14:paraId="752AF600" w14:textId="77777777" w:rsidR="00BE5B83" w:rsidRPr="00277271" w:rsidRDefault="00BE5B83" w:rsidP="00D65650">
      <w:pPr>
        <w:pStyle w:val="Zkladntext"/>
        <w:ind w:left="0" w:firstLine="0"/>
      </w:pPr>
      <w:bookmarkStart w:id="6" w:name="_MON_1484463767"/>
      <w:bookmarkEnd w:id="5"/>
      <w:bookmarkEnd w:id="6"/>
    </w:p>
    <w:p w14:paraId="0C2C6493" w14:textId="77777777" w:rsidR="00BA6C0C" w:rsidRDefault="00BA6C0C" w:rsidP="00480AB5">
      <w:pPr>
        <w:pStyle w:val="Nadpis1"/>
        <w:jc w:val="both"/>
      </w:pPr>
    </w:p>
    <w:p w14:paraId="1E1B1792" w14:textId="77777777" w:rsidR="004D3B4A" w:rsidRDefault="00011DB3" w:rsidP="00480AB5">
      <w:pPr>
        <w:pStyle w:val="Nadpis1"/>
        <w:numPr>
          <w:ilvl w:val="0"/>
          <w:numId w:val="0"/>
        </w:numPr>
        <w:spacing w:before="360" w:after="360"/>
        <w:jc w:val="both"/>
      </w:pPr>
      <w:r>
        <w:t xml:space="preserve">                          </w:t>
      </w:r>
      <w:r w:rsidR="00097893">
        <w:t xml:space="preserve">          </w:t>
      </w:r>
      <w:r w:rsidR="00BA6C0C">
        <w:t xml:space="preserve"> </w:t>
      </w:r>
      <w:r w:rsidR="00302171" w:rsidRPr="00277271">
        <w:t>INFORMÁCIE O</w:t>
      </w:r>
      <w:r w:rsidR="007F3AA7">
        <w:t> PRIJATÝCH POSTUPOCH</w:t>
      </w:r>
    </w:p>
    <w:p w14:paraId="69D653D9" w14:textId="555A79CD" w:rsidR="004D3B4A" w:rsidRPr="00277271" w:rsidRDefault="004D3B4A" w:rsidP="00480AB5">
      <w:pPr>
        <w:pStyle w:val="Nadpis2"/>
        <w:numPr>
          <w:ilvl w:val="0"/>
          <w:numId w:val="10"/>
        </w:numPr>
        <w:jc w:val="both"/>
      </w:pPr>
      <w:r w:rsidRPr="00277271">
        <w:t>Východiská pre zostavenie účtovnej závierky</w:t>
      </w:r>
    </w:p>
    <w:p w14:paraId="5E5BA584" w14:textId="1EAFD982" w:rsidR="00110F8B" w:rsidRPr="00110F8B" w:rsidRDefault="00554F93" w:rsidP="00480AB5">
      <w:pPr>
        <w:pStyle w:val="Pismenka"/>
        <w:numPr>
          <w:ilvl w:val="0"/>
          <w:numId w:val="0"/>
        </w:numPr>
        <w:ind w:left="294"/>
        <w:rPr>
          <w:b w:val="0"/>
        </w:rPr>
      </w:pPr>
      <w:r>
        <w:rPr>
          <w:b w:val="0"/>
        </w:rPr>
        <w:t>Účtovná závierka S</w:t>
      </w:r>
      <w:r w:rsidR="00110F8B" w:rsidRPr="00110F8B">
        <w:rPr>
          <w:b w:val="0"/>
        </w:rPr>
        <w:t xml:space="preserve">poločnosti pozostávajúca zo súvahy, výkazu ziskov a strát a poznámok k účtovnej závierke k </w:t>
      </w:r>
      <w:r w:rsidR="005A5760">
        <w:rPr>
          <w:b w:val="0"/>
        </w:rPr>
        <w:t>31.12.</w:t>
      </w:r>
      <w:r w:rsidR="00FA7033">
        <w:rPr>
          <w:b w:val="0"/>
        </w:rPr>
        <w:t>20</w:t>
      </w:r>
      <w:r w:rsidR="00A55155">
        <w:rPr>
          <w:b w:val="0"/>
        </w:rPr>
        <w:t>20</w:t>
      </w:r>
      <w:r w:rsidR="00110F8B" w:rsidRPr="00BE5B83">
        <w:rPr>
          <w:b w:val="0"/>
        </w:rPr>
        <w:t xml:space="preserve"> bola</w:t>
      </w:r>
      <w:r w:rsidR="00110F8B" w:rsidRPr="00110F8B">
        <w:rPr>
          <w:b w:val="0"/>
        </w:rPr>
        <w:t xml:space="preserve"> zostavená za predpokladu </w:t>
      </w:r>
      <w:r w:rsidR="00351553">
        <w:rPr>
          <w:b w:val="0"/>
        </w:rPr>
        <w:t>nepretržitého trvania činnosti S</w:t>
      </w:r>
      <w:r w:rsidR="00110F8B" w:rsidRPr="00110F8B">
        <w:rPr>
          <w:b w:val="0"/>
        </w:rPr>
        <w:t>poločnosti a v súlade s účtovnými predpismi platnými v Slovenskej republike. Údaje v účtovnej závierke správne a verne zobrazujú stav majetku a záväzkov, vlastné imanie predstavujúce súhrn vlastných zdrojov krytia majetku, finančnú situáciu a výsledok hospodárenia.</w:t>
      </w:r>
    </w:p>
    <w:p w14:paraId="037AEC43" w14:textId="77777777" w:rsidR="00030959" w:rsidRPr="00277271" w:rsidRDefault="00030959" w:rsidP="001C0EEA">
      <w:pPr>
        <w:pStyle w:val="Zkladntext"/>
        <w:ind w:left="0" w:firstLine="0"/>
      </w:pPr>
    </w:p>
    <w:p w14:paraId="1DC67818" w14:textId="77777777" w:rsidR="004D3B4A" w:rsidRDefault="00110F8B" w:rsidP="00480AB5">
      <w:pPr>
        <w:pStyle w:val="Nadpis2"/>
        <w:numPr>
          <w:ilvl w:val="0"/>
          <w:numId w:val="10"/>
        </w:numPr>
        <w:jc w:val="both"/>
      </w:pPr>
      <w:r>
        <w:t xml:space="preserve">Informácia o aplikácii </w:t>
      </w:r>
      <w:r w:rsidR="00515772">
        <w:t xml:space="preserve">a zmenách </w:t>
      </w:r>
      <w:r>
        <w:t xml:space="preserve">účtovných zásad a účtovných metód </w:t>
      </w:r>
    </w:p>
    <w:p w14:paraId="61F9FB92" w14:textId="77777777" w:rsidR="00033E60" w:rsidRDefault="00E1680E" w:rsidP="00480AB5">
      <w:pPr>
        <w:pStyle w:val="Nadpis2"/>
        <w:numPr>
          <w:ilvl w:val="1"/>
          <w:numId w:val="10"/>
        </w:numPr>
        <w:jc w:val="both"/>
      </w:pPr>
      <w:r>
        <w:t xml:space="preserve">Všeobecné účtovné zásady </w:t>
      </w:r>
    </w:p>
    <w:p w14:paraId="4E34FB7C" w14:textId="77777777" w:rsidR="00033E60" w:rsidRPr="00033E60" w:rsidRDefault="00033E60" w:rsidP="00480AB5">
      <w:pPr>
        <w:numPr>
          <w:ilvl w:val="0"/>
          <w:numId w:val="8"/>
        </w:numPr>
        <w:jc w:val="both"/>
        <w:rPr>
          <w:sz w:val="18"/>
          <w:szCs w:val="18"/>
        </w:rPr>
      </w:pPr>
      <w:r w:rsidRPr="00033E60">
        <w:rPr>
          <w:sz w:val="18"/>
          <w:szCs w:val="18"/>
        </w:rPr>
        <w:t xml:space="preserve">Pri účtovaní o výsledku </w:t>
      </w:r>
      <w:r w:rsidR="00351553">
        <w:rPr>
          <w:sz w:val="18"/>
          <w:szCs w:val="18"/>
        </w:rPr>
        <w:t>hospodárenia účtovnej jednotky S</w:t>
      </w:r>
      <w:r w:rsidRPr="00033E60">
        <w:rPr>
          <w:sz w:val="18"/>
          <w:szCs w:val="18"/>
        </w:rPr>
        <w:t>poločnosť berie za základ všetky náklady a výnosy, ktoré sa vzťahujú na účtovné obdobie bez ohľadu na dátum ich platenia.</w:t>
      </w:r>
    </w:p>
    <w:p w14:paraId="61A0B004" w14:textId="77777777" w:rsidR="00033E60" w:rsidRPr="00033E60" w:rsidRDefault="00033E60" w:rsidP="00480AB5">
      <w:pPr>
        <w:numPr>
          <w:ilvl w:val="0"/>
          <w:numId w:val="8"/>
        </w:numPr>
        <w:jc w:val="both"/>
        <w:rPr>
          <w:sz w:val="18"/>
          <w:szCs w:val="18"/>
        </w:rPr>
      </w:pPr>
      <w:r w:rsidRPr="00033E60">
        <w:rPr>
          <w:sz w:val="18"/>
          <w:szCs w:val="18"/>
        </w:rPr>
        <w:t>Ocenenie majetku a záväzkov v účtovníctve a účtovnej závierke je upravené o položky vyjadrujúce riziká, straty a znehodnotenia, ktoré boli známe ku dňu zostavenia účtovnej závierky (opravné položky, rezervy).</w:t>
      </w:r>
    </w:p>
    <w:p w14:paraId="6C8D7FD6" w14:textId="77777777" w:rsidR="00033E60" w:rsidRPr="00033E60" w:rsidRDefault="00033E60" w:rsidP="00480AB5">
      <w:pPr>
        <w:numPr>
          <w:ilvl w:val="0"/>
          <w:numId w:val="8"/>
        </w:numPr>
        <w:jc w:val="both"/>
        <w:rPr>
          <w:sz w:val="18"/>
          <w:szCs w:val="18"/>
        </w:rPr>
      </w:pPr>
      <w:r w:rsidRPr="00033E60">
        <w:rPr>
          <w:sz w:val="18"/>
          <w:szCs w:val="18"/>
        </w:rPr>
        <w:t xml:space="preserve">Pokiaľ sa pri inventarizácii zásob zistí, že ich predajná cena znížená o náklady spojené s predajom je nižšia, než cena použitá na ich ocenenie v účtovníctve, zásoby sa ocenia v účtovníctve a v účtovnej závierke touto nižšou cenou. </w:t>
      </w:r>
    </w:p>
    <w:p w14:paraId="0B6E34A6" w14:textId="77777777" w:rsidR="00033E60" w:rsidRPr="00033E60" w:rsidRDefault="00033E60" w:rsidP="00480AB5">
      <w:pPr>
        <w:numPr>
          <w:ilvl w:val="0"/>
          <w:numId w:val="8"/>
        </w:numPr>
        <w:jc w:val="both"/>
        <w:rPr>
          <w:sz w:val="18"/>
          <w:szCs w:val="18"/>
        </w:rPr>
      </w:pPr>
      <w:r w:rsidRPr="00033E60">
        <w:rPr>
          <w:sz w:val="18"/>
          <w:szCs w:val="18"/>
        </w:rPr>
        <w:t xml:space="preserve">Spoločnosť účtuje o skutočnostiach, ktoré sú predmetom účtovníctva, do obdobia, s ktorým tieto skutočnosti časovo a vecne súvisia, ak túto zásadu nemožno dodržať, môže účtovať aj v účtovnom období, v ktorom uvedené skutočnosti zistila. </w:t>
      </w:r>
    </w:p>
    <w:p w14:paraId="1DE67A2E" w14:textId="77777777" w:rsidR="00033E60" w:rsidRPr="00033E60" w:rsidRDefault="00033E60" w:rsidP="00480AB5">
      <w:pPr>
        <w:numPr>
          <w:ilvl w:val="0"/>
          <w:numId w:val="8"/>
        </w:numPr>
        <w:jc w:val="both"/>
        <w:rPr>
          <w:sz w:val="18"/>
          <w:szCs w:val="18"/>
        </w:rPr>
      </w:pPr>
      <w:r w:rsidRPr="00033E60">
        <w:rPr>
          <w:sz w:val="18"/>
          <w:szCs w:val="18"/>
        </w:rPr>
        <w:t xml:space="preserve">Majetok a záväzky sú vykazované v historických cenách, ak nie je v článku </w:t>
      </w:r>
      <w:r w:rsidR="004F054C">
        <w:rPr>
          <w:sz w:val="18"/>
          <w:szCs w:val="18"/>
        </w:rPr>
        <w:t>II</w:t>
      </w:r>
      <w:r w:rsidRPr="00033E60">
        <w:rPr>
          <w:sz w:val="18"/>
          <w:szCs w:val="18"/>
        </w:rPr>
        <w:t xml:space="preserve"> bode </w:t>
      </w:r>
      <w:r w:rsidR="004F054C">
        <w:rPr>
          <w:sz w:val="18"/>
          <w:szCs w:val="18"/>
        </w:rPr>
        <w:t>2.2.</w:t>
      </w:r>
      <w:r w:rsidRPr="00033E60">
        <w:rPr>
          <w:sz w:val="18"/>
          <w:szCs w:val="18"/>
        </w:rPr>
        <w:t>1(Spôsob ocenenia jednotlivých položiek) uvedené inak.</w:t>
      </w:r>
    </w:p>
    <w:p w14:paraId="2DEA0131" w14:textId="77777777" w:rsidR="00033E60" w:rsidRPr="00033E60" w:rsidRDefault="00033E60" w:rsidP="00480AB5">
      <w:pPr>
        <w:numPr>
          <w:ilvl w:val="0"/>
          <w:numId w:val="8"/>
        </w:numPr>
        <w:jc w:val="both"/>
        <w:rPr>
          <w:sz w:val="18"/>
          <w:szCs w:val="18"/>
        </w:rPr>
      </w:pPr>
      <w:r w:rsidRPr="00033E60">
        <w:rPr>
          <w:sz w:val="18"/>
          <w:szCs w:val="18"/>
        </w:rPr>
        <w:t>Spoločnosť vykonala ku dňu účtovnej závierky inventarizáciu majetku a záväzkov v súlade so zákonom o účtovníctve.</w:t>
      </w:r>
    </w:p>
    <w:p w14:paraId="053C7D69" w14:textId="77777777" w:rsidR="00033E60" w:rsidRPr="00033E60" w:rsidRDefault="00033E60" w:rsidP="00480AB5">
      <w:pPr>
        <w:numPr>
          <w:ilvl w:val="0"/>
          <w:numId w:val="8"/>
        </w:numPr>
        <w:jc w:val="both"/>
        <w:rPr>
          <w:sz w:val="18"/>
          <w:szCs w:val="18"/>
        </w:rPr>
      </w:pPr>
      <w:r w:rsidRPr="00033E60">
        <w:rPr>
          <w:sz w:val="18"/>
          <w:szCs w:val="18"/>
        </w:rPr>
        <w:t>Zostatky účtov, ktoré obsahuje súvaha, a ktorými sa účtovné obdobie začína, nadväzujú na zostatky účtov, ktorými sa predchádzajúce účtovné obdobie uzavrelo.</w:t>
      </w:r>
    </w:p>
    <w:p w14:paraId="7CA3D8FE" w14:textId="77777777" w:rsidR="00033E60" w:rsidRDefault="00033E60" w:rsidP="00480AB5">
      <w:pPr>
        <w:numPr>
          <w:ilvl w:val="0"/>
          <w:numId w:val="8"/>
        </w:numPr>
        <w:jc w:val="both"/>
        <w:rPr>
          <w:sz w:val="18"/>
          <w:szCs w:val="18"/>
        </w:rPr>
      </w:pPr>
      <w:r w:rsidRPr="00033E60">
        <w:rPr>
          <w:sz w:val="18"/>
          <w:szCs w:val="18"/>
        </w:rPr>
        <w:t>Pri rozlišovaní majetku a pasív na dlhodobé a krátkodobé sa za základné kritérium berie celková doba splatnosti. Pohľadávky a záväzky sú však v súvahe vykazované podľa zostatkovej doby splatnosti ku dňu zostavenia účtovnej závierky, to znamená, že pohľadávky a záväzky so zostatkovou dobou splatnosti do 12 mesiacov sú vykazované ako krátkodobé, so zostatkovou dobou splatnosti nad 12 mesiacov ako dlhodobé.</w:t>
      </w:r>
    </w:p>
    <w:p w14:paraId="34C87CCA" w14:textId="77777777" w:rsidR="00FD43A7" w:rsidRDefault="00FD43A7" w:rsidP="00480AB5">
      <w:pPr>
        <w:ind w:left="360"/>
        <w:jc w:val="both"/>
        <w:rPr>
          <w:sz w:val="18"/>
          <w:szCs w:val="18"/>
        </w:rPr>
      </w:pPr>
    </w:p>
    <w:p w14:paraId="0A68163F" w14:textId="77777777" w:rsidR="003B6954" w:rsidRDefault="00FD43A7" w:rsidP="00480AB5">
      <w:pPr>
        <w:pStyle w:val="Nadpis2"/>
        <w:numPr>
          <w:ilvl w:val="1"/>
          <w:numId w:val="10"/>
        </w:numPr>
        <w:jc w:val="both"/>
      </w:pPr>
      <w:r>
        <w:t>Použité účtovné metódy a</w:t>
      </w:r>
      <w:r w:rsidR="003B6954">
        <w:t> </w:t>
      </w:r>
      <w:r>
        <w:t>zásady</w:t>
      </w:r>
    </w:p>
    <w:p w14:paraId="562A1F97" w14:textId="77777777" w:rsidR="003B6954" w:rsidRDefault="003B6954" w:rsidP="00480AB5">
      <w:pPr>
        <w:pStyle w:val="Nadpis2"/>
        <w:numPr>
          <w:ilvl w:val="2"/>
          <w:numId w:val="17"/>
        </w:numPr>
        <w:jc w:val="both"/>
      </w:pPr>
      <w:r>
        <w:t xml:space="preserve">. Spôsob ocenenia jednotlivých položiek </w:t>
      </w:r>
    </w:p>
    <w:p w14:paraId="290AC03E" w14:textId="77777777" w:rsidR="003B6954" w:rsidRPr="003B6954" w:rsidRDefault="003B6954" w:rsidP="00480AB5">
      <w:pPr>
        <w:numPr>
          <w:ilvl w:val="0"/>
          <w:numId w:val="18"/>
        </w:numPr>
        <w:jc w:val="both"/>
        <w:rPr>
          <w:b/>
          <w:sz w:val="18"/>
          <w:szCs w:val="18"/>
        </w:rPr>
      </w:pPr>
      <w:r w:rsidRPr="003B6954">
        <w:rPr>
          <w:sz w:val="18"/>
          <w:szCs w:val="18"/>
        </w:rPr>
        <w:t xml:space="preserve"> </w:t>
      </w:r>
      <w:r w:rsidRPr="003B6954">
        <w:rPr>
          <w:b/>
          <w:sz w:val="18"/>
          <w:szCs w:val="18"/>
        </w:rPr>
        <w:t>Dlhodobý nehmotný majetok obstaraný kúpou</w:t>
      </w:r>
    </w:p>
    <w:p w14:paraId="2477F7EB" w14:textId="77777777" w:rsidR="00BE5B83" w:rsidRPr="003B6954" w:rsidRDefault="00BE5B83" w:rsidP="00480AB5">
      <w:pPr>
        <w:jc w:val="both"/>
        <w:rPr>
          <w:sz w:val="18"/>
          <w:szCs w:val="18"/>
        </w:rPr>
      </w:pPr>
      <w:r>
        <w:rPr>
          <w:sz w:val="18"/>
          <w:szCs w:val="18"/>
        </w:rPr>
        <w:t>Spoločnosť neeviduje dlhodobý nehmotný majetok obstaraný kúpou.</w:t>
      </w:r>
    </w:p>
    <w:p w14:paraId="296EA6F9" w14:textId="77777777" w:rsidR="003B6954" w:rsidRPr="003B6954" w:rsidRDefault="003B6954" w:rsidP="00480AB5">
      <w:pPr>
        <w:jc w:val="both"/>
        <w:rPr>
          <w:sz w:val="18"/>
          <w:szCs w:val="18"/>
        </w:rPr>
      </w:pPr>
    </w:p>
    <w:p w14:paraId="7E2D2D9C" w14:textId="77777777" w:rsidR="003B6954" w:rsidRPr="003B6954" w:rsidRDefault="003B6954" w:rsidP="00480AB5">
      <w:pPr>
        <w:numPr>
          <w:ilvl w:val="0"/>
          <w:numId w:val="18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Dlhodobý nehmotný majetok obstaraný vlastnou činnosťou</w:t>
      </w:r>
    </w:p>
    <w:p w14:paraId="5B70A277" w14:textId="77777777" w:rsidR="003B6954" w:rsidRPr="003B6954" w:rsidRDefault="003B6954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>Spoločnosť nevytvára dlhodobý nehmotný</w:t>
      </w:r>
      <w:r w:rsidRPr="003B6954">
        <w:rPr>
          <w:b/>
          <w:sz w:val="18"/>
          <w:szCs w:val="18"/>
        </w:rPr>
        <w:t xml:space="preserve"> </w:t>
      </w:r>
      <w:r w:rsidRPr="003B6954">
        <w:rPr>
          <w:sz w:val="18"/>
          <w:szCs w:val="18"/>
        </w:rPr>
        <w:t>majetok vlastnou činnosťou.</w:t>
      </w:r>
    </w:p>
    <w:p w14:paraId="0B15A65F" w14:textId="77777777" w:rsidR="003B6954" w:rsidRPr="003B6954" w:rsidRDefault="003B6954" w:rsidP="00480AB5">
      <w:pPr>
        <w:jc w:val="both"/>
        <w:rPr>
          <w:b/>
          <w:sz w:val="18"/>
          <w:szCs w:val="18"/>
        </w:rPr>
      </w:pPr>
    </w:p>
    <w:p w14:paraId="7BE93141" w14:textId="77777777" w:rsidR="003B6954" w:rsidRPr="003B6954" w:rsidRDefault="003B6954" w:rsidP="00480AB5">
      <w:pPr>
        <w:numPr>
          <w:ilvl w:val="0"/>
          <w:numId w:val="16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Dlhodobý nehmotný majetok obstaraný iným spôsobom</w:t>
      </w:r>
    </w:p>
    <w:p w14:paraId="51F865BF" w14:textId="77777777" w:rsidR="003B6954" w:rsidRPr="003B6954" w:rsidRDefault="003B6954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>Spoločnosť neeviduje dlhodobý nehmotný</w:t>
      </w:r>
      <w:r w:rsidRPr="003B6954">
        <w:rPr>
          <w:b/>
          <w:sz w:val="18"/>
          <w:szCs w:val="18"/>
        </w:rPr>
        <w:t xml:space="preserve"> </w:t>
      </w:r>
      <w:r w:rsidRPr="003B6954">
        <w:rPr>
          <w:sz w:val="18"/>
          <w:szCs w:val="18"/>
        </w:rPr>
        <w:t>majetok obstaraný iným spôsobom.</w:t>
      </w:r>
    </w:p>
    <w:p w14:paraId="416422F5" w14:textId="77777777" w:rsidR="003B6954" w:rsidRPr="003B6954" w:rsidRDefault="003B6954" w:rsidP="00480AB5">
      <w:pPr>
        <w:jc w:val="both"/>
        <w:rPr>
          <w:b/>
          <w:sz w:val="18"/>
          <w:szCs w:val="18"/>
        </w:rPr>
      </w:pPr>
    </w:p>
    <w:p w14:paraId="7B3E6704" w14:textId="77777777" w:rsidR="003B6954" w:rsidRPr="003B6954" w:rsidRDefault="003B6954" w:rsidP="00480AB5">
      <w:pPr>
        <w:numPr>
          <w:ilvl w:val="0"/>
          <w:numId w:val="16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Dlhodobý hmotný majetok obstaraný kúpou</w:t>
      </w:r>
    </w:p>
    <w:p w14:paraId="42083DA5" w14:textId="0FA0C6CD" w:rsidR="00D65650" w:rsidRPr="005A5760" w:rsidRDefault="00FB2472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 xml:space="preserve">Spoločnosť neeviduje </w:t>
      </w:r>
      <w:r w:rsidR="008B32B3">
        <w:rPr>
          <w:sz w:val="18"/>
          <w:szCs w:val="18"/>
        </w:rPr>
        <w:t>dlhodobý majetok obstaraný kúpou.</w:t>
      </w:r>
    </w:p>
    <w:p w14:paraId="21668355" w14:textId="46F35AE8" w:rsidR="003B6954" w:rsidRPr="003B6954" w:rsidRDefault="003B6954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 xml:space="preserve">Dlhodobý hmotný </w:t>
      </w:r>
      <w:r w:rsidR="00FB2472">
        <w:rPr>
          <w:sz w:val="18"/>
          <w:szCs w:val="18"/>
        </w:rPr>
        <w:t>majetok</w:t>
      </w:r>
      <w:r w:rsidRPr="003B6954">
        <w:rPr>
          <w:sz w:val="18"/>
          <w:szCs w:val="18"/>
        </w:rPr>
        <w:t xml:space="preserve"> v účtovníctve </w:t>
      </w:r>
      <w:r w:rsidR="00FB2472">
        <w:rPr>
          <w:sz w:val="18"/>
          <w:szCs w:val="18"/>
        </w:rPr>
        <w:t xml:space="preserve">sa oceňuje </w:t>
      </w:r>
      <w:r w:rsidRPr="003B6954">
        <w:rPr>
          <w:sz w:val="18"/>
          <w:szCs w:val="18"/>
        </w:rPr>
        <w:t>v obstarávacej cene. Obstarávacia cena obsahuje cenu obstarania majetku a náklady súvisiace s obstaraním, ako napríklad náklady na dopravu, poštovné, clo, províziu.</w:t>
      </w:r>
    </w:p>
    <w:p w14:paraId="6475E2D1" w14:textId="77777777" w:rsidR="003B6954" w:rsidRPr="003B6954" w:rsidRDefault="003B6954" w:rsidP="00480AB5">
      <w:pPr>
        <w:jc w:val="both"/>
        <w:rPr>
          <w:sz w:val="18"/>
          <w:szCs w:val="18"/>
        </w:rPr>
      </w:pPr>
      <w:r w:rsidRPr="00BE5B83">
        <w:rPr>
          <w:sz w:val="18"/>
          <w:szCs w:val="18"/>
        </w:rPr>
        <w:t>Náklady na rozšírenie, modernizáciu a rekonštrukciu, vedúce k zvýšeniu výkonnosti, kapacity alebo účinnosti v úhrnnej hodnote viac ako 1 700 EUR pri jednotlivom majetku za bežné účtovné obdobie, zvyšujú obstarávaciu cenu dlhodobého hmotného majetku. Náklady na technické zhodnotenie v úhrnnej hodnote 1 700 EUR a menej pri jednotlivom majetku za bežné účtovné obdobie a náklady na prevádzku, údržbu a opravy sa účtujú do nákladov bežného účtovného obdobia.</w:t>
      </w:r>
    </w:p>
    <w:p w14:paraId="1144E7C1" w14:textId="57316DB7" w:rsidR="003B6954" w:rsidRPr="003B6954" w:rsidRDefault="003B6954" w:rsidP="00480AB5">
      <w:pPr>
        <w:jc w:val="both"/>
        <w:rPr>
          <w:sz w:val="18"/>
          <w:szCs w:val="18"/>
        </w:rPr>
      </w:pPr>
      <w:r w:rsidRPr="00BE5B83">
        <w:rPr>
          <w:sz w:val="18"/>
          <w:szCs w:val="18"/>
        </w:rPr>
        <w:t xml:space="preserve">Dlhodobý hmotný majetok do výšky 1 700 EUR </w:t>
      </w:r>
      <w:r w:rsidR="00EA0ED5">
        <w:rPr>
          <w:sz w:val="18"/>
          <w:szCs w:val="18"/>
        </w:rPr>
        <w:t xml:space="preserve">s dobou použiteľnosti dlhšou ako 1 rok </w:t>
      </w:r>
      <w:r w:rsidR="00FB2472">
        <w:rPr>
          <w:sz w:val="18"/>
          <w:szCs w:val="18"/>
        </w:rPr>
        <w:t xml:space="preserve">sa zaraďuje </w:t>
      </w:r>
      <w:r w:rsidR="00EA0ED5">
        <w:rPr>
          <w:sz w:val="18"/>
          <w:szCs w:val="18"/>
        </w:rPr>
        <w:t>do majetku Spoločnosti v obstarávacej cene</w:t>
      </w:r>
      <w:r w:rsidRPr="00BE5B83">
        <w:rPr>
          <w:sz w:val="18"/>
          <w:szCs w:val="18"/>
        </w:rPr>
        <w:t>.</w:t>
      </w:r>
    </w:p>
    <w:p w14:paraId="1B7B95AE" w14:textId="77777777" w:rsidR="003B6954" w:rsidRPr="003B6954" w:rsidRDefault="003B6954" w:rsidP="00480AB5">
      <w:pPr>
        <w:pStyle w:val="Hlavika"/>
        <w:tabs>
          <w:tab w:val="clear" w:pos="4536"/>
          <w:tab w:val="clear" w:pos="9072"/>
        </w:tabs>
        <w:jc w:val="both"/>
        <w:rPr>
          <w:sz w:val="18"/>
          <w:szCs w:val="18"/>
        </w:rPr>
      </w:pPr>
    </w:p>
    <w:p w14:paraId="39841040" w14:textId="77777777" w:rsidR="003B6954" w:rsidRPr="003B6954" w:rsidRDefault="003B6954" w:rsidP="00480AB5">
      <w:pPr>
        <w:numPr>
          <w:ilvl w:val="0"/>
          <w:numId w:val="16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lastRenderedPageBreak/>
        <w:t>Dlhodobý hmotný majetok obstaraný vlastnou činnosťou</w:t>
      </w:r>
    </w:p>
    <w:p w14:paraId="60529775" w14:textId="77777777" w:rsidR="003B6954" w:rsidRPr="003B6954" w:rsidRDefault="003B6954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>Spoločnosť nevytvára dlhodobý hmotný majetok vlastnou činnosťou.</w:t>
      </w:r>
    </w:p>
    <w:p w14:paraId="5B893ED7" w14:textId="77777777" w:rsidR="003B6954" w:rsidRPr="003B6954" w:rsidRDefault="003B6954" w:rsidP="00480AB5">
      <w:pPr>
        <w:jc w:val="both"/>
        <w:rPr>
          <w:sz w:val="18"/>
          <w:szCs w:val="18"/>
        </w:rPr>
      </w:pPr>
    </w:p>
    <w:p w14:paraId="2107F4C8" w14:textId="77777777" w:rsidR="003B6954" w:rsidRPr="003B6954" w:rsidRDefault="003B6954" w:rsidP="00480AB5">
      <w:pPr>
        <w:numPr>
          <w:ilvl w:val="0"/>
          <w:numId w:val="16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Dlhodobý hmotný majetok obstaraný iným spôsobom</w:t>
      </w:r>
    </w:p>
    <w:p w14:paraId="2E9E9EEC" w14:textId="77777777" w:rsidR="003B6954" w:rsidRPr="003B6954" w:rsidRDefault="003B6954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>Spoločnosť neeviduje dlhodobý hmotný</w:t>
      </w:r>
      <w:r w:rsidRPr="003B6954">
        <w:rPr>
          <w:b/>
          <w:sz w:val="18"/>
          <w:szCs w:val="18"/>
        </w:rPr>
        <w:t xml:space="preserve"> </w:t>
      </w:r>
      <w:r w:rsidRPr="003B6954">
        <w:rPr>
          <w:sz w:val="18"/>
          <w:szCs w:val="18"/>
        </w:rPr>
        <w:t>majetok obstaraný iným spôsobom.</w:t>
      </w:r>
    </w:p>
    <w:p w14:paraId="1643999B" w14:textId="77777777" w:rsidR="003B6954" w:rsidRPr="003B6954" w:rsidRDefault="003B6954" w:rsidP="00480AB5">
      <w:pPr>
        <w:pStyle w:val="Hlavika"/>
        <w:tabs>
          <w:tab w:val="clear" w:pos="4536"/>
          <w:tab w:val="clear" w:pos="9072"/>
        </w:tabs>
        <w:jc w:val="both"/>
        <w:rPr>
          <w:sz w:val="18"/>
          <w:szCs w:val="18"/>
        </w:rPr>
      </w:pPr>
    </w:p>
    <w:p w14:paraId="66818227" w14:textId="77777777" w:rsidR="003B6954" w:rsidRPr="003B6954" w:rsidRDefault="003B6954" w:rsidP="00480AB5">
      <w:pPr>
        <w:numPr>
          <w:ilvl w:val="0"/>
          <w:numId w:val="16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Dlhodobý finančný majetok</w:t>
      </w:r>
    </w:p>
    <w:p w14:paraId="4E88136A" w14:textId="77777777" w:rsidR="00BE5B83" w:rsidRDefault="00BE5B83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 xml:space="preserve">Spoločnosť neeviduje dlhodobý </w:t>
      </w:r>
      <w:r>
        <w:rPr>
          <w:sz w:val="18"/>
          <w:szCs w:val="18"/>
        </w:rPr>
        <w:t>finančný</w:t>
      </w:r>
      <w:r w:rsidRPr="003B6954">
        <w:rPr>
          <w:b/>
          <w:sz w:val="18"/>
          <w:szCs w:val="18"/>
        </w:rPr>
        <w:t xml:space="preserve"> </w:t>
      </w:r>
      <w:r w:rsidRPr="003B6954">
        <w:rPr>
          <w:sz w:val="18"/>
          <w:szCs w:val="18"/>
        </w:rPr>
        <w:t>majetok</w:t>
      </w:r>
      <w:r>
        <w:rPr>
          <w:sz w:val="18"/>
          <w:szCs w:val="18"/>
        </w:rPr>
        <w:t>.</w:t>
      </w:r>
    </w:p>
    <w:p w14:paraId="05645298" w14:textId="77777777" w:rsidR="003B6954" w:rsidRPr="003B6954" w:rsidRDefault="003B6954" w:rsidP="00480AB5">
      <w:pPr>
        <w:pStyle w:val="Hlavika"/>
        <w:tabs>
          <w:tab w:val="clear" w:pos="4536"/>
          <w:tab w:val="clear" w:pos="9072"/>
        </w:tabs>
        <w:jc w:val="both"/>
        <w:rPr>
          <w:sz w:val="18"/>
          <w:szCs w:val="18"/>
        </w:rPr>
      </w:pPr>
    </w:p>
    <w:p w14:paraId="74C13841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Zásoby obstarané kúpou</w:t>
      </w:r>
    </w:p>
    <w:p w14:paraId="6ED8A16A" w14:textId="29AF8AAB" w:rsidR="003B6954" w:rsidRDefault="00BC66C4" w:rsidP="00480AB5">
      <w:pPr>
        <w:pStyle w:val="Hlavika"/>
        <w:tabs>
          <w:tab w:val="clear" w:pos="4536"/>
          <w:tab w:val="clear" w:pos="9072"/>
        </w:tabs>
        <w:jc w:val="both"/>
        <w:rPr>
          <w:sz w:val="18"/>
          <w:szCs w:val="18"/>
        </w:rPr>
      </w:pPr>
      <w:r w:rsidRPr="00BC66C4">
        <w:rPr>
          <w:sz w:val="18"/>
          <w:szCs w:val="18"/>
        </w:rPr>
        <w:t>Spoločnosť eviduje zásoby obstarané kúpou (pozemky na predaj) v sume 236</w:t>
      </w:r>
      <w:r w:rsidR="00EB2E4B">
        <w:rPr>
          <w:sz w:val="18"/>
          <w:szCs w:val="18"/>
        </w:rPr>
        <w:t xml:space="preserve"> </w:t>
      </w:r>
      <w:r w:rsidRPr="00BC66C4">
        <w:rPr>
          <w:sz w:val="18"/>
          <w:szCs w:val="18"/>
        </w:rPr>
        <w:t>125,42 eur.</w:t>
      </w:r>
    </w:p>
    <w:p w14:paraId="39296602" w14:textId="77777777" w:rsidR="00BC66C4" w:rsidRPr="003B6954" w:rsidRDefault="00BC66C4" w:rsidP="00480AB5">
      <w:pPr>
        <w:pStyle w:val="Hlavika"/>
        <w:tabs>
          <w:tab w:val="clear" w:pos="4536"/>
          <w:tab w:val="clear" w:pos="9072"/>
        </w:tabs>
        <w:jc w:val="both"/>
        <w:rPr>
          <w:sz w:val="18"/>
          <w:szCs w:val="18"/>
        </w:rPr>
      </w:pPr>
    </w:p>
    <w:p w14:paraId="5367E366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Zásoby vytvorené vlastnou činnosťou</w:t>
      </w:r>
    </w:p>
    <w:p w14:paraId="2F1A06AA" w14:textId="77777777" w:rsidR="003B6954" w:rsidRPr="003B6954" w:rsidRDefault="00480AB5" w:rsidP="00480AB5">
      <w:pPr>
        <w:jc w:val="both"/>
        <w:rPr>
          <w:sz w:val="18"/>
          <w:szCs w:val="18"/>
        </w:rPr>
      </w:pPr>
      <w:r>
        <w:rPr>
          <w:sz w:val="18"/>
          <w:szCs w:val="18"/>
        </w:rPr>
        <w:t>Spoločnosť neeviduje zásoby vytvorené vlastnou činnosťou.</w:t>
      </w:r>
    </w:p>
    <w:p w14:paraId="147E7623" w14:textId="77777777" w:rsidR="003B6954" w:rsidRPr="003B6954" w:rsidRDefault="003B6954" w:rsidP="00480AB5">
      <w:pPr>
        <w:jc w:val="both"/>
        <w:rPr>
          <w:sz w:val="18"/>
          <w:szCs w:val="18"/>
        </w:rPr>
      </w:pPr>
    </w:p>
    <w:p w14:paraId="18E7F9BC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Zásoby obstarané iným spôsobom</w:t>
      </w:r>
    </w:p>
    <w:p w14:paraId="233FF427" w14:textId="77777777" w:rsidR="003B6954" w:rsidRPr="003B6954" w:rsidRDefault="003B6954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>Spoločnosť neeviduje zásoby obstarané iným spôsobom.</w:t>
      </w:r>
    </w:p>
    <w:p w14:paraId="67864EF6" w14:textId="77777777" w:rsidR="003B6954" w:rsidRPr="003B6954" w:rsidRDefault="003B6954" w:rsidP="00480AB5">
      <w:pPr>
        <w:jc w:val="both"/>
        <w:rPr>
          <w:sz w:val="18"/>
          <w:szCs w:val="18"/>
        </w:rPr>
      </w:pPr>
    </w:p>
    <w:p w14:paraId="0370ACBA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Zákazková výroba a zákazková výstavba nehnuteľnosti určenej na predaj.</w:t>
      </w:r>
    </w:p>
    <w:p w14:paraId="33CC3FA5" w14:textId="77777777" w:rsidR="003B6954" w:rsidRPr="003B6954" w:rsidRDefault="003B6954" w:rsidP="00480AB5">
      <w:pPr>
        <w:jc w:val="both"/>
        <w:rPr>
          <w:sz w:val="18"/>
          <w:szCs w:val="18"/>
        </w:rPr>
      </w:pPr>
      <w:r w:rsidRPr="00480AB5">
        <w:rPr>
          <w:sz w:val="18"/>
          <w:szCs w:val="18"/>
        </w:rPr>
        <w:t>Spoločnosti sa netýka</w:t>
      </w:r>
      <w:r w:rsidR="00480AB5" w:rsidRPr="00480AB5">
        <w:rPr>
          <w:sz w:val="18"/>
          <w:szCs w:val="18"/>
        </w:rPr>
        <w:t>.</w:t>
      </w:r>
      <w:r>
        <w:rPr>
          <w:sz w:val="18"/>
          <w:szCs w:val="18"/>
        </w:rPr>
        <w:t xml:space="preserve"> </w:t>
      </w:r>
    </w:p>
    <w:p w14:paraId="3DB27BA7" w14:textId="77777777" w:rsidR="003B6954" w:rsidRPr="003B6954" w:rsidRDefault="003B6954" w:rsidP="00480AB5">
      <w:pPr>
        <w:jc w:val="both"/>
        <w:rPr>
          <w:sz w:val="18"/>
          <w:szCs w:val="18"/>
        </w:rPr>
      </w:pPr>
    </w:p>
    <w:p w14:paraId="0FBE5ACD" w14:textId="1EBDB016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Pohľadávky</w:t>
      </w:r>
    </w:p>
    <w:p w14:paraId="73E8044F" w14:textId="6A26DC87" w:rsidR="00FB2472" w:rsidRPr="003B6954" w:rsidRDefault="00FB2472" w:rsidP="00FB2472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 xml:space="preserve">Spoločnosť neeviduje </w:t>
      </w:r>
      <w:r>
        <w:rPr>
          <w:sz w:val="18"/>
          <w:szCs w:val="18"/>
        </w:rPr>
        <w:t>pohľadávky</w:t>
      </w:r>
      <w:r w:rsidRPr="003B6954">
        <w:rPr>
          <w:sz w:val="18"/>
          <w:szCs w:val="18"/>
        </w:rPr>
        <w:t>.</w:t>
      </w:r>
    </w:p>
    <w:p w14:paraId="3BDBA224" w14:textId="77777777" w:rsidR="00FB2472" w:rsidRPr="003B6954" w:rsidRDefault="00FB2472" w:rsidP="00480AB5">
      <w:pPr>
        <w:jc w:val="both"/>
        <w:rPr>
          <w:sz w:val="18"/>
          <w:szCs w:val="18"/>
        </w:rPr>
      </w:pPr>
    </w:p>
    <w:p w14:paraId="5FB145F5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Krátkodobý finančný majetok</w:t>
      </w:r>
    </w:p>
    <w:p w14:paraId="0D3642F9" w14:textId="1B317BF5" w:rsidR="00FB2472" w:rsidRPr="00FB2472" w:rsidRDefault="00FB2472" w:rsidP="00FB2472">
      <w:pPr>
        <w:jc w:val="both"/>
        <w:rPr>
          <w:sz w:val="18"/>
          <w:szCs w:val="18"/>
        </w:rPr>
      </w:pPr>
      <w:r w:rsidRPr="00FB2472">
        <w:rPr>
          <w:sz w:val="18"/>
          <w:szCs w:val="18"/>
        </w:rPr>
        <w:t xml:space="preserve">Spoločnosť neeviduje </w:t>
      </w:r>
      <w:r>
        <w:rPr>
          <w:sz w:val="18"/>
          <w:szCs w:val="18"/>
        </w:rPr>
        <w:t>finančný majetok.</w:t>
      </w:r>
    </w:p>
    <w:p w14:paraId="42E8563D" w14:textId="77777777" w:rsidR="003B6954" w:rsidRPr="003B6954" w:rsidRDefault="003B6954" w:rsidP="00480AB5">
      <w:pPr>
        <w:jc w:val="both"/>
        <w:rPr>
          <w:b/>
          <w:sz w:val="18"/>
          <w:szCs w:val="18"/>
        </w:rPr>
      </w:pPr>
    </w:p>
    <w:p w14:paraId="66413B9F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Časové rozlíšenie na strane aktív súvahy</w:t>
      </w:r>
    </w:p>
    <w:p w14:paraId="76EC3D54" w14:textId="0AC6ECF9" w:rsidR="00FB2472" w:rsidRPr="003B6954" w:rsidRDefault="00FB2472" w:rsidP="00FB2472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>Spoločnosť neeviduje</w:t>
      </w:r>
      <w:r>
        <w:rPr>
          <w:sz w:val="18"/>
          <w:szCs w:val="18"/>
        </w:rPr>
        <w:t xml:space="preserve"> účty časového rozlíšenia.</w:t>
      </w:r>
    </w:p>
    <w:p w14:paraId="2FD5D696" w14:textId="77777777" w:rsidR="003B6954" w:rsidRPr="003B6954" w:rsidRDefault="003B6954" w:rsidP="00480AB5">
      <w:pPr>
        <w:jc w:val="both"/>
        <w:rPr>
          <w:b/>
          <w:sz w:val="18"/>
          <w:szCs w:val="18"/>
        </w:rPr>
      </w:pPr>
    </w:p>
    <w:p w14:paraId="4DD13279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Rezervy</w:t>
      </w:r>
    </w:p>
    <w:p w14:paraId="0C7DB692" w14:textId="0132FE33" w:rsidR="00FB2472" w:rsidRPr="003B6954" w:rsidRDefault="00FB2472" w:rsidP="00FB2472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 xml:space="preserve">Spoločnosť </w:t>
      </w:r>
      <w:r>
        <w:rPr>
          <w:sz w:val="18"/>
          <w:szCs w:val="18"/>
        </w:rPr>
        <w:t>netvorí rezervy.</w:t>
      </w:r>
    </w:p>
    <w:p w14:paraId="3850822C" w14:textId="77777777" w:rsidR="003B6954" w:rsidRPr="003B6954" w:rsidRDefault="003B6954" w:rsidP="00480AB5">
      <w:pPr>
        <w:jc w:val="both"/>
        <w:rPr>
          <w:b/>
          <w:sz w:val="18"/>
          <w:szCs w:val="18"/>
        </w:rPr>
      </w:pPr>
    </w:p>
    <w:p w14:paraId="039E93B3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Dlhopisy</w:t>
      </w:r>
    </w:p>
    <w:p w14:paraId="6F200BBF" w14:textId="77777777" w:rsidR="00480AB5" w:rsidRDefault="00480AB5" w:rsidP="00480AB5">
      <w:pPr>
        <w:jc w:val="both"/>
        <w:rPr>
          <w:sz w:val="18"/>
          <w:szCs w:val="18"/>
        </w:rPr>
      </w:pPr>
      <w:r>
        <w:rPr>
          <w:sz w:val="18"/>
          <w:szCs w:val="18"/>
        </w:rPr>
        <w:t>Spoločnosti sa netýka.</w:t>
      </w:r>
    </w:p>
    <w:p w14:paraId="3B6F8D82" w14:textId="77777777" w:rsidR="003B6954" w:rsidRPr="003B6954" w:rsidRDefault="003B6954" w:rsidP="00480AB5">
      <w:pPr>
        <w:jc w:val="both"/>
        <w:rPr>
          <w:b/>
          <w:sz w:val="18"/>
          <w:szCs w:val="18"/>
        </w:rPr>
      </w:pPr>
    </w:p>
    <w:p w14:paraId="77831D3B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Záväzky</w:t>
      </w:r>
    </w:p>
    <w:p w14:paraId="0D79BD2D" w14:textId="78016F84" w:rsidR="00EB2E4B" w:rsidRDefault="00EB2E4B" w:rsidP="00480AB5">
      <w:pPr>
        <w:jc w:val="both"/>
        <w:rPr>
          <w:sz w:val="18"/>
          <w:szCs w:val="18"/>
        </w:rPr>
      </w:pPr>
      <w:r>
        <w:rPr>
          <w:sz w:val="18"/>
          <w:szCs w:val="18"/>
        </w:rPr>
        <w:t>Spoločnosť eviduje z</w:t>
      </w:r>
      <w:r w:rsidR="003B6954" w:rsidRPr="003B6954">
        <w:rPr>
          <w:sz w:val="18"/>
          <w:szCs w:val="18"/>
        </w:rPr>
        <w:t xml:space="preserve">áväzky </w:t>
      </w:r>
      <w:r>
        <w:rPr>
          <w:sz w:val="18"/>
          <w:szCs w:val="18"/>
        </w:rPr>
        <w:t>v sume 339 663,96 eur.</w:t>
      </w:r>
    </w:p>
    <w:p w14:paraId="71B0091F" w14:textId="7BF42935" w:rsidR="003B6954" w:rsidRPr="003B6954" w:rsidRDefault="00EB2E4B" w:rsidP="00480AB5">
      <w:pPr>
        <w:jc w:val="both"/>
        <w:rPr>
          <w:sz w:val="18"/>
          <w:szCs w:val="18"/>
        </w:rPr>
      </w:pPr>
      <w:r>
        <w:rPr>
          <w:sz w:val="18"/>
          <w:szCs w:val="18"/>
        </w:rPr>
        <w:t xml:space="preserve">Spoločnosť nemajú záväzky voči </w:t>
      </w:r>
      <w:r w:rsidR="003B6954" w:rsidRPr="003B6954">
        <w:rPr>
          <w:sz w:val="18"/>
          <w:szCs w:val="18"/>
        </w:rPr>
        <w:t>úverov a</w:t>
      </w:r>
      <w:r>
        <w:rPr>
          <w:sz w:val="18"/>
          <w:szCs w:val="18"/>
        </w:rPr>
        <w:t> </w:t>
      </w:r>
      <w:r w:rsidR="003B6954" w:rsidRPr="003B6954">
        <w:rPr>
          <w:sz w:val="18"/>
          <w:szCs w:val="18"/>
        </w:rPr>
        <w:t>výpomocí</w:t>
      </w:r>
      <w:r>
        <w:rPr>
          <w:sz w:val="18"/>
          <w:szCs w:val="18"/>
        </w:rPr>
        <w:t>.</w:t>
      </w:r>
    </w:p>
    <w:p w14:paraId="79127DDE" w14:textId="77777777" w:rsidR="00480AB5" w:rsidRPr="003B6954" w:rsidRDefault="00480AB5" w:rsidP="00480AB5">
      <w:pPr>
        <w:jc w:val="both"/>
        <w:rPr>
          <w:sz w:val="18"/>
          <w:szCs w:val="18"/>
        </w:rPr>
      </w:pPr>
    </w:p>
    <w:p w14:paraId="5573A04A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Časové rozlíšenie na strane pasív súvahy</w:t>
      </w:r>
    </w:p>
    <w:p w14:paraId="31BF53C8" w14:textId="0EF0D714" w:rsidR="00971FD1" w:rsidRPr="003B6954" w:rsidRDefault="00971FD1" w:rsidP="00971FD1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 xml:space="preserve">Spoločnosť </w:t>
      </w:r>
      <w:r>
        <w:rPr>
          <w:sz w:val="18"/>
          <w:szCs w:val="18"/>
        </w:rPr>
        <w:t>neúčtuje o časovom rozlíšení pasív.</w:t>
      </w:r>
    </w:p>
    <w:p w14:paraId="5DD84E4A" w14:textId="77777777" w:rsidR="003B6954" w:rsidRPr="003B6954" w:rsidRDefault="003B6954" w:rsidP="00480AB5">
      <w:pPr>
        <w:jc w:val="both"/>
        <w:rPr>
          <w:sz w:val="18"/>
          <w:szCs w:val="18"/>
        </w:rPr>
      </w:pPr>
    </w:p>
    <w:p w14:paraId="4E40607F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Deriváty, majetok a záväzky zabezpečené derivátmi</w:t>
      </w:r>
    </w:p>
    <w:p w14:paraId="4A27F384" w14:textId="77777777" w:rsidR="003B6954" w:rsidRPr="003B6954" w:rsidRDefault="003B6954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>Spoločnosť neúčtovala v priebehu účtovného obdobia o derivátoch a tiež nemá derivátmi zabezpečený majetok alebo záväzky.</w:t>
      </w:r>
    </w:p>
    <w:p w14:paraId="79B5EAF6" w14:textId="77777777" w:rsidR="003B6954" w:rsidRPr="003B6954" w:rsidRDefault="003B6954" w:rsidP="00480AB5">
      <w:pPr>
        <w:jc w:val="both"/>
        <w:rPr>
          <w:b/>
          <w:sz w:val="18"/>
          <w:szCs w:val="18"/>
        </w:rPr>
      </w:pPr>
    </w:p>
    <w:p w14:paraId="56F5322A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Prenajatý majetok a majetok obstaraný na základe zmluvy o kúpe prenajatej veci</w:t>
      </w:r>
    </w:p>
    <w:p w14:paraId="45185E82" w14:textId="4877DC81" w:rsidR="003B6954" w:rsidRPr="00971FD1" w:rsidRDefault="003B6954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 xml:space="preserve">Spoločnosť </w:t>
      </w:r>
      <w:r w:rsidR="00480AB5">
        <w:rPr>
          <w:sz w:val="18"/>
          <w:szCs w:val="18"/>
        </w:rPr>
        <w:t>neúčtuje o</w:t>
      </w:r>
      <w:r w:rsidRPr="003B6954">
        <w:rPr>
          <w:sz w:val="18"/>
          <w:szCs w:val="18"/>
        </w:rPr>
        <w:t xml:space="preserve"> </w:t>
      </w:r>
      <w:r w:rsidR="00480AB5" w:rsidRPr="003B6954">
        <w:rPr>
          <w:sz w:val="18"/>
          <w:szCs w:val="18"/>
        </w:rPr>
        <w:t xml:space="preserve">majetku </w:t>
      </w:r>
      <w:r w:rsidRPr="003B6954">
        <w:rPr>
          <w:sz w:val="18"/>
          <w:szCs w:val="18"/>
        </w:rPr>
        <w:t xml:space="preserve">prenajatom </w:t>
      </w:r>
      <w:r w:rsidR="00480AB5">
        <w:rPr>
          <w:sz w:val="18"/>
          <w:szCs w:val="18"/>
        </w:rPr>
        <w:t>prostredníctvom operatívneho prenájmu.</w:t>
      </w:r>
    </w:p>
    <w:p w14:paraId="52EE7213" w14:textId="77777777" w:rsidR="003B6954" w:rsidRPr="003B6954" w:rsidRDefault="003B6954" w:rsidP="00480AB5">
      <w:pPr>
        <w:jc w:val="both"/>
        <w:rPr>
          <w:b/>
          <w:sz w:val="18"/>
          <w:szCs w:val="18"/>
        </w:rPr>
      </w:pPr>
    </w:p>
    <w:p w14:paraId="209B1C5E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Daň z príjmov</w:t>
      </w:r>
    </w:p>
    <w:p w14:paraId="2FC5AA4C" w14:textId="6E190D36" w:rsidR="003B6954" w:rsidRPr="005E5453" w:rsidRDefault="003B6954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>Splatná daň z príjmov sa vypočíta zo základu dane z príjmov a sadzby ustanovenej Zákonom o dani z príjmov.</w:t>
      </w:r>
    </w:p>
    <w:p w14:paraId="4D23030B" w14:textId="77777777" w:rsidR="003B6954" w:rsidRDefault="00480AB5" w:rsidP="00480AB5">
      <w:pPr>
        <w:pStyle w:val="Zkladntext"/>
        <w:rPr>
          <w:szCs w:val="18"/>
        </w:rPr>
      </w:pPr>
      <w:r>
        <w:rPr>
          <w:szCs w:val="18"/>
        </w:rPr>
        <w:t>Spoločnosť neúčtuje o odloženej dani.</w:t>
      </w:r>
      <w:r w:rsidR="003B6954" w:rsidRPr="003B6954">
        <w:rPr>
          <w:szCs w:val="18"/>
        </w:rPr>
        <w:t xml:space="preserve"> </w:t>
      </w:r>
    </w:p>
    <w:p w14:paraId="5338AA3E" w14:textId="77777777" w:rsidR="00480AB5" w:rsidRPr="003B6954" w:rsidRDefault="00480AB5" w:rsidP="00480AB5">
      <w:pPr>
        <w:pStyle w:val="Zkladntext"/>
        <w:rPr>
          <w:szCs w:val="18"/>
        </w:rPr>
      </w:pPr>
    </w:p>
    <w:p w14:paraId="5CB6824B" w14:textId="1DFABFA8" w:rsidR="003B6954" w:rsidRPr="005E5453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Majetok nadobudnutý privatizáciou</w:t>
      </w:r>
    </w:p>
    <w:p w14:paraId="126E71E5" w14:textId="25F76B99" w:rsidR="003B6954" w:rsidRPr="003B6954" w:rsidRDefault="003B6954" w:rsidP="00480AB5">
      <w:pPr>
        <w:jc w:val="both"/>
        <w:rPr>
          <w:sz w:val="18"/>
          <w:szCs w:val="18"/>
        </w:rPr>
      </w:pPr>
      <w:r w:rsidRPr="00480AB5">
        <w:rPr>
          <w:sz w:val="18"/>
          <w:szCs w:val="18"/>
        </w:rPr>
        <w:t>Spoločnosti sa netýka.</w:t>
      </w:r>
    </w:p>
    <w:p w14:paraId="0448AEA7" w14:textId="4DCCB8FB" w:rsidR="001C7FD9" w:rsidRDefault="001C7FD9" w:rsidP="005E5453">
      <w:pPr>
        <w:pStyle w:val="Nadpis2"/>
        <w:numPr>
          <w:ilvl w:val="0"/>
          <w:numId w:val="0"/>
        </w:numPr>
        <w:ind w:left="360" w:hanging="360"/>
        <w:jc w:val="both"/>
      </w:pPr>
      <w:r>
        <w:t xml:space="preserve">2.2.2. Plán odpisovania dlhodobého majetku </w:t>
      </w:r>
    </w:p>
    <w:p w14:paraId="5D35A11F" w14:textId="77777777" w:rsidR="001C7FD9" w:rsidRPr="00416A71" w:rsidRDefault="00416A71" w:rsidP="00480AB5">
      <w:pPr>
        <w:jc w:val="both"/>
        <w:rPr>
          <w:rFonts w:ascii="Verdana" w:hAnsi="Verdana" w:cs="Arial"/>
          <w:color w:val="0000FF"/>
          <w:sz w:val="16"/>
          <w:szCs w:val="16"/>
        </w:rPr>
      </w:pPr>
      <w:r w:rsidRPr="00416A71">
        <w:rPr>
          <w:sz w:val="18"/>
          <w:szCs w:val="18"/>
        </w:rPr>
        <w:t>Spoločnosť neeviduje dlhodobý nehmotný majetok.</w:t>
      </w:r>
    </w:p>
    <w:p w14:paraId="6D7310A1" w14:textId="77777777" w:rsidR="001C7FD9" w:rsidRDefault="001C7FD9" w:rsidP="00480AB5">
      <w:pPr>
        <w:jc w:val="both"/>
        <w:rPr>
          <w:rFonts w:ascii="Verdana" w:hAnsi="Verdana" w:cs="Arial"/>
          <w:i/>
          <w:color w:val="0000FF"/>
          <w:sz w:val="16"/>
          <w:szCs w:val="16"/>
        </w:rPr>
      </w:pPr>
    </w:p>
    <w:p w14:paraId="458E9967" w14:textId="77777777" w:rsidR="001C7FD9" w:rsidRDefault="001C7FD9" w:rsidP="00480AB5">
      <w:pPr>
        <w:pStyle w:val="Nadpis2"/>
        <w:numPr>
          <w:ilvl w:val="0"/>
          <w:numId w:val="0"/>
        </w:numPr>
        <w:ind w:left="360" w:hanging="360"/>
        <w:jc w:val="both"/>
      </w:pPr>
      <w:r>
        <w:t xml:space="preserve">2.2.3. Zásady pre tvorbu opravných položiek  </w:t>
      </w:r>
    </w:p>
    <w:p w14:paraId="31CB2A64" w14:textId="4E8DA914" w:rsidR="001C7FD9" w:rsidRDefault="00D65650" w:rsidP="00D65650">
      <w:pPr>
        <w:pStyle w:val="Zkladntext"/>
        <w:ind w:left="0" w:firstLine="0"/>
        <w:rPr>
          <w:szCs w:val="18"/>
        </w:rPr>
      </w:pPr>
      <w:r>
        <w:rPr>
          <w:szCs w:val="18"/>
        </w:rPr>
        <w:t>Spoločnosť neeviduje žiaden majetok, netvorí opravné položky.</w:t>
      </w:r>
      <w:r w:rsidR="002D4B6D">
        <w:rPr>
          <w:szCs w:val="18"/>
        </w:rPr>
        <w:t xml:space="preserve"> </w:t>
      </w:r>
    </w:p>
    <w:p w14:paraId="53BDE72C" w14:textId="77777777" w:rsidR="00DE4DD3" w:rsidRDefault="00DE4DD3" w:rsidP="00480AB5">
      <w:pPr>
        <w:pStyle w:val="Nadpis2"/>
        <w:numPr>
          <w:ilvl w:val="0"/>
          <w:numId w:val="0"/>
        </w:numPr>
        <w:ind w:left="360" w:hanging="360"/>
        <w:jc w:val="both"/>
      </w:pPr>
      <w:r>
        <w:t xml:space="preserve">2.2.4. Prepočet údajov v cudzích menách na menu EUR   </w:t>
      </w:r>
    </w:p>
    <w:p w14:paraId="375A70AE" w14:textId="51E3EB61" w:rsidR="00DE4DD3" w:rsidRPr="00DE4DD3" w:rsidRDefault="00DE4DD3" w:rsidP="00480AB5">
      <w:pPr>
        <w:jc w:val="both"/>
        <w:rPr>
          <w:sz w:val="18"/>
          <w:szCs w:val="18"/>
        </w:rPr>
      </w:pPr>
      <w:r w:rsidRPr="00DE4DD3">
        <w:rPr>
          <w:sz w:val="18"/>
          <w:szCs w:val="18"/>
        </w:rPr>
        <w:t xml:space="preserve">V účtovníctve sa </w:t>
      </w:r>
      <w:r w:rsidR="00D65650">
        <w:rPr>
          <w:sz w:val="18"/>
          <w:szCs w:val="18"/>
        </w:rPr>
        <w:t xml:space="preserve">nenachádza </w:t>
      </w:r>
      <w:r w:rsidRPr="00DE4DD3">
        <w:rPr>
          <w:sz w:val="18"/>
          <w:szCs w:val="18"/>
        </w:rPr>
        <w:t>majetok a</w:t>
      </w:r>
      <w:r w:rsidR="00D65650">
        <w:rPr>
          <w:sz w:val="18"/>
          <w:szCs w:val="18"/>
        </w:rPr>
        <w:t>ni</w:t>
      </w:r>
      <w:r w:rsidRPr="00DE4DD3">
        <w:rPr>
          <w:sz w:val="18"/>
          <w:szCs w:val="18"/>
        </w:rPr>
        <w:t xml:space="preserve"> záväzky vyjadrené v cudzej mene</w:t>
      </w:r>
    </w:p>
    <w:p w14:paraId="2EB8E857" w14:textId="77777777" w:rsidR="00DE4DD3" w:rsidRDefault="00DE4DD3" w:rsidP="00480AB5">
      <w:pPr>
        <w:pStyle w:val="Nadpis2"/>
        <w:numPr>
          <w:ilvl w:val="0"/>
          <w:numId w:val="0"/>
        </w:numPr>
        <w:ind w:left="360" w:hanging="360"/>
        <w:jc w:val="both"/>
      </w:pPr>
      <w:r>
        <w:lastRenderedPageBreak/>
        <w:t xml:space="preserve">2.2.5. Dotácie poskytnuté na obstaranie majetku    </w:t>
      </w:r>
    </w:p>
    <w:p w14:paraId="06B60D8D" w14:textId="77777777" w:rsidR="00DE4DD3" w:rsidRDefault="00DE4DD3" w:rsidP="00480AB5">
      <w:pPr>
        <w:jc w:val="both"/>
        <w:rPr>
          <w:sz w:val="18"/>
          <w:szCs w:val="18"/>
        </w:rPr>
      </w:pPr>
      <w:r w:rsidRPr="002D4B6D">
        <w:rPr>
          <w:sz w:val="18"/>
          <w:szCs w:val="18"/>
        </w:rPr>
        <w:t>Spoločnosti sa netýka.</w:t>
      </w:r>
      <w:r w:rsidRPr="00DE4DD3">
        <w:rPr>
          <w:sz w:val="18"/>
          <w:szCs w:val="18"/>
        </w:rPr>
        <w:t xml:space="preserve"> </w:t>
      </w:r>
    </w:p>
    <w:p w14:paraId="7E039DDF" w14:textId="614E99A1" w:rsidR="002D4B6D" w:rsidRPr="005E5453" w:rsidRDefault="00DE4DD3" w:rsidP="005E5453">
      <w:pPr>
        <w:pStyle w:val="Nadpis2"/>
        <w:numPr>
          <w:ilvl w:val="0"/>
          <w:numId w:val="0"/>
        </w:numPr>
        <w:ind w:left="360" w:hanging="360"/>
        <w:jc w:val="both"/>
      </w:pPr>
      <w:r>
        <w:t xml:space="preserve">2.2.6 . Zmeny účtovných zásad a účtovných metód, zmeny spôsobov oceňovania, odpisovania, vykazovania a postupov </w:t>
      </w:r>
    </w:p>
    <w:p w14:paraId="6BCC68BF" w14:textId="2FC9D842" w:rsidR="002D4B6D" w:rsidRPr="00DE4DD3" w:rsidRDefault="002D4B6D" w:rsidP="002D4B6D">
      <w:pPr>
        <w:jc w:val="both"/>
        <w:rPr>
          <w:sz w:val="18"/>
          <w:szCs w:val="18"/>
        </w:rPr>
      </w:pPr>
      <w:r w:rsidRPr="00DE4DD3">
        <w:rPr>
          <w:sz w:val="18"/>
          <w:szCs w:val="18"/>
        </w:rPr>
        <w:t>V účtovnej jednotke sa počas roka neuskutočnili zmeny spôsobov oceňovania, spôsobov odpisovania, postupov účtovania, usporiadania položiek účtovnej závierky ani obsahového vymedzenia týchto položiek oproti predchádzajúcemu účtovnému obdobiu.</w:t>
      </w:r>
    </w:p>
    <w:p w14:paraId="6D3F3D4D" w14:textId="77777777" w:rsidR="00270604" w:rsidRDefault="00680EC6" w:rsidP="00480AB5">
      <w:pPr>
        <w:pStyle w:val="Nadpis2"/>
        <w:jc w:val="both"/>
      </w:pPr>
      <w:bookmarkStart w:id="7" w:name="_MON_1485169268"/>
      <w:bookmarkEnd w:id="7"/>
      <w:r>
        <w:t xml:space="preserve">Oprava významných chýb minulých období </w:t>
      </w:r>
    </w:p>
    <w:p w14:paraId="0DD3770A" w14:textId="4FD1B42B" w:rsidR="00D91C10" w:rsidRPr="005E5453" w:rsidRDefault="00680EC6" w:rsidP="005E5453">
      <w:pPr>
        <w:pStyle w:val="Zkladntext"/>
        <w:rPr>
          <w:szCs w:val="18"/>
        </w:rPr>
      </w:pPr>
      <w:r w:rsidRPr="008E3779">
        <w:rPr>
          <w:szCs w:val="18"/>
        </w:rPr>
        <w:t>Spoločnosť nevykonala žiadne opravy významných chýb minulých období</w:t>
      </w:r>
      <w:r w:rsidR="00E01EE1">
        <w:rPr>
          <w:szCs w:val="18"/>
        </w:rPr>
        <w:t xml:space="preserve"> v účtovnom období </w:t>
      </w:r>
      <w:r w:rsidR="00D65650">
        <w:rPr>
          <w:szCs w:val="18"/>
        </w:rPr>
        <w:t xml:space="preserve">roku </w:t>
      </w:r>
      <w:r w:rsidR="00FA7033">
        <w:rPr>
          <w:szCs w:val="18"/>
        </w:rPr>
        <w:t>20</w:t>
      </w:r>
      <w:r w:rsidR="002E3793">
        <w:rPr>
          <w:szCs w:val="18"/>
        </w:rPr>
        <w:t>20</w:t>
      </w:r>
      <w:r w:rsidR="00314FFC" w:rsidRPr="00314FFC">
        <w:rPr>
          <w:szCs w:val="18"/>
        </w:rPr>
        <w:t>.</w:t>
      </w:r>
    </w:p>
    <w:p w14:paraId="4CD5D462" w14:textId="77777777" w:rsidR="005E5453" w:rsidRDefault="005E5453" w:rsidP="00480AB5">
      <w:pPr>
        <w:spacing w:after="120"/>
        <w:jc w:val="both"/>
        <w:rPr>
          <w:i/>
          <w:sz w:val="18"/>
          <w:szCs w:val="18"/>
        </w:rPr>
      </w:pPr>
    </w:p>
    <w:p w14:paraId="50C85626" w14:textId="77777777" w:rsidR="00A20C66" w:rsidRPr="00277271" w:rsidRDefault="00A20C66" w:rsidP="00480AB5">
      <w:pPr>
        <w:pStyle w:val="Nadpis1"/>
        <w:jc w:val="both"/>
      </w:pPr>
      <w:bookmarkStart w:id="8" w:name="_Toc530739900"/>
    </w:p>
    <w:bookmarkEnd w:id="8"/>
    <w:p w14:paraId="309DD6AF" w14:textId="77777777" w:rsidR="00827DF1" w:rsidRDefault="00827DF1" w:rsidP="00480AB5">
      <w:pPr>
        <w:pStyle w:val="Nadpis1"/>
        <w:numPr>
          <w:ilvl w:val="0"/>
          <w:numId w:val="0"/>
        </w:numPr>
        <w:ind w:left="4046"/>
        <w:jc w:val="both"/>
      </w:pPr>
    </w:p>
    <w:p w14:paraId="1E8DA967" w14:textId="77777777" w:rsidR="00827DF1" w:rsidRDefault="00827DF1" w:rsidP="00480AB5">
      <w:pPr>
        <w:pStyle w:val="Nadpis1"/>
        <w:numPr>
          <w:ilvl w:val="0"/>
          <w:numId w:val="0"/>
        </w:numPr>
        <w:ind w:left="360"/>
        <w:jc w:val="both"/>
      </w:pPr>
      <w:r w:rsidRPr="00277271">
        <w:t>informácie</w:t>
      </w:r>
      <w:r>
        <w:t>, KTORÉ VYSvETĽUJÚ A DOPĹŇAJÚ SÚVAHU A VŹKAZ ZISKOV A STRÁT</w:t>
      </w:r>
    </w:p>
    <w:p w14:paraId="682C487A" w14:textId="0E31C2EF" w:rsidR="00827DF1" w:rsidRDefault="00BB3170" w:rsidP="00480AB5">
      <w:pPr>
        <w:pStyle w:val="Nadpis2"/>
        <w:numPr>
          <w:ilvl w:val="0"/>
          <w:numId w:val="14"/>
        </w:numPr>
        <w:jc w:val="both"/>
        <w:rPr>
          <w:b w:val="0"/>
          <w:szCs w:val="18"/>
        </w:rPr>
      </w:pPr>
      <w:proofErr w:type="spellStart"/>
      <w:r>
        <w:rPr>
          <w:szCs w:val="18"/>
        </w:rPr>
        <w:t>G</w:t>
      </w:r>
      <w:r w:rsidR="00633CB0" w:rsidRPr="00633CB0">
        <w:rPr>
          <w:szCs w:val="18"/>
        </w:rPr>
        <w:t>oodwill</w:t>
      </w:r>
      <w:proofErr w:type="spellEnd"/>
      <w:r w:rsidR="00633CB0" w:rsidRPr="00633CB0">
        <w:rPr>
          <w:szCs w:val="18"/>
        </w:rPr>
        <w:t xml:space="preserve"> </w:t>
      </w:r>
      <w:r>
        <w:rPr>
          <w:szCs w:val="18"/>
        </w:rPr>
        <w:t xml:space="preserve">/  </w:t>
      </w:r>
      <w:r w:rsidR="00633CB0" w:rsidRPr="00633CB0">
        <w:rPr>
          <w:szCs w:val="18"/>
        </w:rPr>
        <w:t xml:space="preserve">záporný </w:t>
      </w:r>
      <w:proofErr w:type="spellStart"/>
      <w:r w:rsidR="00633CB0" w:rsidRPr="00633CB0">
        <w:rPr>
          <w:szCs w:val="18"/>
        </w:rPr>
        <w:t>goodwill</w:t>
      </w:r>
      <w:proofErr w:type="spellEnd"/>
      <w:r w:rsidR="00633CB0" w:rsidRPr="00633CB0">
        <w:rPr>
          <w:szCs w:val="18"/>
        </w:rPr>
        <w:t xml:space="preserve"> </w:t>
      </w:r>
    </w:p>
    <w:p w14:paraId="05E5643D" w14:textId="77777777" w:rsidR="00633CB0" w:rsidRPr="00314FFC" w:rsidRDefault="00314FFC" w:rsidP="00480AB5">
      <w:pPr>
        <w:pStyle w:val="Nadpis2"/>
        <w:numPr>
          <w:ilvl w:val="0"/>
          <w:numId w:val="0"/>
        </w:numPr>
        <w:ind w:left="360" w:hanging="360"/>
        <w:jc w:val="both"/>
        <w:rPr>
          <w:b w:val="0"/>
          <w:szCs w:val="18"/>
        </w:rPr>
      </w:pPr>
      <w:r>
        <w:rPr>
          <w:b w:val="0"/>
          <w:szCs w:val="18"/>
        </w:rPr>
        <w:t>Spoločnosti sa netýka.</w:t>
      </w:r>
    </w:p>
    <w:p w14:paraId="47EAFE04" w14:textId="26100844" w:rsidR="00633CB0" w:rsidRDefault="00633CB0" w:rsidP="00480AB5">
      <w:pPr>
        <w:pStyle w:val="Nadpis2"/>
        <w:numPr>
          <w:ilvl w:val="0"/>
          <w:numId w:val="14"/>
        </w:numPr>
        <w:jc w:val="both"/>
        <w:rPr>
          <w:szCs w:val="18"/>
        </w:rPr>
      </w:pPr>
      <w:r w:rsidRPr="00633CB0">
        <w:rPr>
          <w:szCs w:val="18"/>
        </w:rPr>
        <w:t xml:space="preserve">Informácie o významných položkách derivátov, majetku a záväzkoch zabezpečených derivátmi (§ 16 PU): </w:t>
      </w:r>
    </w:p>
    <w:p w14:paraId="1184EF12" w14:textId="77777777" w:rsidR="0088554C" w:rsidRDefault="00314FFC" w:rsidP="00480AB5">
      <w:pPr>
        <w:spacing w:before="120" w:after="120"/>
        <w:ind w:right="-471"/>
        <w:jc w:val="both"/>
        <w:rPr>
          <w:sz w:val="18"/>
          <w:szCs w:val="18"/>
        </w:rPr>
      </w:pPr>
      <w:r>
        <w:rPr>
          <w:sz w:val="18"/>
          <w:szCs w:val="18"/>
        </w:rPr>
        <w:t>Spoločnosti sa netýka.</w:t>
      </w:r>
    </w:p>
    <w:p w14:paraId="0C459543" w14:textId="5019F072" w:rsidR="00314FFC" w:rsidRDefault="00FD7999" w:rsidP="00314FFC">
      <w:pPr>
        <w:pStyle w:val="Nadpis2"/>
        <w:numPr>
          <w:ilvl w:val="0"/>
          <w:numId w:val="14"/>
        </w:numPr>
        <w:ind w:right="-141"/>
        <w:jc w:val="both"/>
        <w:rPr>
          <w:szCs w:val="18"/>
        </w:rPr>
      </w:pPr>
      <w:r>
        <w:rPr>
          <w:szCs w:val="18"/>
        </w:rPr>
        <w:t>Informácie o</w:t>
      </w:r>
      <w:r w:rsidR="00314FFC">
        <w:rPr>
          <w:szCs w:val="18"/>
        </w:rPr>
        <w:t> </w:t>
      </w:r>
      <w:r>
        <w:rPr>
          <w:szCs w:val="18"/>
        </w:rPr>
        <w:t>záväzkoch</w:t>
      </w:r>
    </w:p>
    <w:p w14:paraId="46B88111" w14:textId="77777777" w:rsidR="00314FFC" w:rsidRPr="00314FFC" w:rsidRDefault="00314FFC" w:rsidP="00314FFC">
      <w:pPr>
        <w:pStyle w:val="Nadpis2"/>
        <w:numPr>
          <w:ilvl w:val="0"/>
          <w:numId w:val="0"/>
        </w:numPr>
        <w:jc w:val="both"/>
        <w:rPr>
          <w:b w:val="0"/>
        </w:rPr>
      </w:pPr>
      <w:r w:rsidRPr="00314FFC">
        <w:rPr>
          <w:b w:val="0"/>
          <w:szCs w:val="18"/>
        </w:rPr>
        <w:t xml:space="preserve">Spoločnosti sa netýka. </w:t>
      </w:r>
    </w:p>
    <w:p w14:paraId="67782F3E" w14:textId="77777777" w:rsidR="002130D8" w:rsidRDefault="006148CB" w:rsidP="00480AB5">
      <w:pPr>
        <w:pStyle w:val="Nadpis2"/>
        <w:numPr>
          <w:ilvl w:val="0"/>
          <w:numId w:val="14"/>
        </w:numPr>
        <w:ind w:right="-141"/>
        <w:jc w:val="both"/>
        <w:rPr>
          <w:szCs w:val="18"/>
        </w:rPr>
      </w:pPr>
      <w:bookmarkStart w:id="9" w:name="_MON_1484468390"/>
      <w:bookmarkEnd w:id="9"/>
      <w:r w:rsidRPr="006148CB">
        <w:rPr>
          <w:szCs w:val="18"/>
        </w:rPr>
        <w:t>Informácie o</w:t>
      </w:r>
      <w:r>
        <w:rPr>
          <w:szCs w:val="18"/>
        </w:rPr>
        <w:t> vlastných akciách</w:t>
      </w:r>
    </w:p>
    <w:p w14:paraId="459350B0" w14:textId="77777777" w:rsidR="00315386" w:rsidRPr="00314FFC" w:rsidRDefault="00315386" w:rsidP="00314FFC">
      <w:pPr>
        <w:pStyle w:val="Nadpis2"/>
        <w:numPr>
          <w:ilvl w:val="0"/>
          <w:numId w:val="0"/>
        </w:numPr>
        <w:jc w:val="both"/>
        <w:rPr>
          <w:b w:val="0"/>
          <w:szCs w:val="18"/>
        </w:rPr>
      </w:pPr>
      <w:r w:rsidRPr="00314FFC">
        <w:rPr>
          <w:b w:val="0"/>
          <w:szCs w:val="18"/>
        </w:rPr>
        <w:t>Spoločnosti sa netýka</w:t>
      </w:r>
      <w:r w:rsidR="00314FFC" w:rsidRPr="00314FFC">
        <w:rPr>
          <w:b w:val="0"/>
          <w:szCs w:val="18"/>
        </w:rPr>
        <w:t>.</w:t>
      </w:r>
      <w:r w:rsidRPr="00314FFC">
        <w:rPr>
          <w:b w:val="0"/>
          <w:szCs w:val="18"/>
        </w:rPr>
        <w:t xml:space="preserve"> </w:t>
      </w:r>
    </w:p>
    <w:p w14:paraId="721D7B33" w14:textId="77777777" w:rsidR="006148CB" w:rsidRDefault="00F07027" w:rsidP="00480AB5">
      <w:pPr>
        <w:pStyle w:val="Nadpis2"/>
        <w:numPr>
          <w:ilvl w:val="0"/>
          <w:numId w:val="14"/>
        </w:numPr>
        <w:ind w:right="-141"/>
        <w:jc w:val="both"/>
        <w:rPr>
          <w:szCs w:val="18"/>
        </w:rPr>
      </w:pPr>
      <w:r>
        <w:rPr>
          <w:szCs w:val="18"/>
        </w:rPr>
        <w:t>Náklady a výnosy</w:t>
      </w:r>
      <w:r w:rsidR="006148CB">
        <w:rPr>
          <w:szCs w:val="18"/>
        </w:rPr>
        <w:t xml:space="preserve">, ktoré majú výnimočný rozsah, alebo výskyt </w:t>
      </w:r>
    </w:p>
    <w:p w14:paraId="22964E76" w14:textId="77777777" w:rsidR="00314FFC" w:rsidRPr="00314FFC" w:rsidRDefault="00314FFC" w:rsidP="00314FFC">
      <w:pPr>
        <w:pStyle w:val="Nadpis2"/>
        <w:numPr>
          <w:ilvl w:val="0"/>
          <w:numId w:val="0"/>
        </w:numPr>
        <w:jc w:val="both"/>
        <w:rPr>
          <w:b w:val="0"/>
          <w:szCs w:val="18"/>
        </w:rPr>
      </w:pPr>
      <w:r w:rsidRPr="00314FFC">
        <w:rPr>
          <w:b w:val="0"/>
          <w:szCs w:val="18"/>
        </w:rPr>
        <w:t xml:space="preserve">Spoločnosti sa netýka. </w:t>
      </w:r>
    </w:p>
    <w:p w14:paraId="138E121D" w14:textId="77777777" w:rsidR="00312B94" w:rsidRDefault="00312B94" w:rsidP="00480AB5">
      <w:pPr>
        <w:pStyle w:val="Nadpis1"/>
        <w:jc w:val="both"/>
      </w:pPr>
      <w:bookmarkStart w:id="10" w:name="_MON_1484468489"/>
      <w:bookmarkStart w:id="11" w:name="_MON_1484468667"/>
      <w:bookmarkStart w:id="12" w:name="_MON_1484471202"/>
      <w:bookmarkEnd w:id="10"/>
      <w:bookmarkEnd w:id="11"/>
      <w:bookmarkEnd w:id="12"/>
    </w:p>
    <w:p w14:paraId="4C59ACF0" w14:textId="77777777" w:rsidR="00312B94" w:rsidRPr="00827DF1" w:rsidRDefault="00312B94" w:rsidP="00480AB5">
      <w:pPr>
        <w:jc w:val="both"/>
      </w:pPr>
    </w:p>
    <w:p w14:paraId="274C5B31" w14:textId="77777777" w:rsidR="005B176A" w:rsidRPr="005B176A" w:rsidRDefault="00312B94" w:rsidP="00480AB5">
      <w:pPr>
        <w:pStyle w:val="Nadpis1"/>
        <w:numPr>
          <w:ilvl w:val="0"/>
          <w:numId w:val="0"/>
        </w:numPr>
        <w:ind w:left="360"/>
        <w:jc w:val="both"/>
      </w:pPr>
      <w:r>
        <w:t xml:space="preserve">    </w:t>
      </w:r>
      <w:r w:rsidR="00011DB3">
        <w:t xml:space="preserve">       </w:t>
      </w:r>
      <w:r>
        <w:t xml:space="preserve">    </w:t>
      </w:r>
      <w:r w:rsidRPr="00277271">
        <w:t>informácie</w:t>
      </w:r>
      <w:r w:rsidR="00584148">
        <w:t xml:space="preserve"> O </w:t>
      </w:r>
      <w:r>
        <w:t xml:space="preserve"> INÝCH AKTÍVACH a INÝCH PASÍVACH</w:t>
      </w:r>
    </w:p>
    <w:p w14:paraId="19BC0328" w14:textId="77777777" w:rsidR="00491AF0" w:rsidRPr="00D96191" w:rsidRDefault="00D96191" w:rsidP="00480AB5">
      <w:pPr>
        <w:pStyle w:val="Nadpis2"/>
        <w:numPr>
          <w:ilvl w:val="0"/>
          <w:numId w:val="25"/>
        </w:numPr>
        <w:jc w:val="both"/>
        <w:rPr>
          <w:szCs w:val="18"/>
        </w:rPr>
      </w:pPr>
      <w:bookmarkStart w:id="13" w:name="_MON_1484472017"/>
      <w:bookmarkEnd w:id="13"/>
      <w:r w:rsidRPr="00D96191">
        <w:t xml:space="preserve">Podmienený majetok a podmienené záväzky  </w:t>
      </w:r>
      <w:r w:rsidR="00312B94" w:rsidRPr="00D96191">
        <w:t xml:space="preserve"> </w:t>
      </w:r>
      <w:r w:rsidRPr="00D96191">
        <w:rPr>
          <w:szCs w:val="18"/>
        </w:rPr>
        <w:t xml:space="preserve"> </w:t>
      </w:r>
    </w:p>
    <w:p w14:paraId="4EE594B9" w14:textId="77777777" w:rsidR="00314FFC" w:rsidRDefault="00314FFC" w:rsidP="00314FFC">
      <w:pPr>
        <w:pStyle w:val="Nadpis2"/>
        <w:numPr>
          <w:ilvl w:val="0"/>
          <w:numId w:val="0"/>
        </w:numPr>
        <w:jc w:val="both"/>
        <w:rPr>
          <w:b w:val="0"/>
          <w:szCs w:val="18"/>
        </w:rPr>
      </w:pPr>
      <w:r w:rsidRPr="00314FFC">
        <w:rPr>
          <w:b w:val="0"/>
          <w:szCs w:val="18"/>
        </w:rPr>
        <w:t xml:space="preserve">Spoločnosti sa netýka. </w:t>
      </w:r>
    </w:p>
    <w:p w14:paraId="419970F2" w14:textId="77777777" w:rsidR="00D4368E" w:rsidRPr="00D96191" w:rsidRDefault="00D4368E" w:rsidP="00480AB5">
      <w:pPr>
        <w:pStyle w:val="Nadpis2"/>
        <w:numPr>
          <w:ilvl w:val="0"/>
          <w:numId w:val="25"/>
        </w:numPr>
        <w:jc w:val="both"/>
        <w:rPr>
          <w:szCs w:val="18"/>
        </w:rPr>
      </w:pPr>
      <w:r>
        <w:t xml:space="preserve">Ostatné finančné povinnosti </w:t>
      </w:r>
      <w:r w:rsidRPr="00D96191">
        <w:t xml:space="preserve">   </w:t>
      </w:r>
      <w:r w:rsidRPr="00D96191">
        <w:rPr>
          <w:szCs w:val="18"/>
        </w:rPr>
        <w:t xml:space="preserve"> </w:t>
      </w:r>
    </w:p>
    <w:p w14:paraId="15015792" w14:textId="1894C7B2" w:rsidR="00314FFC" w:rsidRPr="005E5453" w:rsidRDefault="00D4368E" w:rsidP="00480AB5">
      <w:pPr>
        <w:jc w:val="both"/>
        <w:rPr>
          <w:color w:val="0070C0"/>
          <w:sz w:val="18"/>
          <w:szCs w:val="18"/>
        </w:rPr>
      </w:pPr>
      <w:r w:rsidRPr="00D4368E">
        <w:rPr>
          <w:sz w:val="18"/>
          <w:szCs w:val="18"/>
        </w:rPr>
        <w:t xml:space="preserve">V spoločnosti sa v priebehu účtovného </w:t>
      </w:r>
      <w:r w:rsidRPr="00314FFC">
        <w:rPr>
          <w:sz w:val="18"/>
          <w:szCs w:val="18"/>
        </w:rPr>
        <w:t>obdobia nevyskytli významné</w:t>
      </w:r>
      <w:r w:rsidRPr="00D4368E">
        <w:rPr>
          <w:sz w:val="18"/>
          <w:szCs w:val="18"/>
        </w:rPr>
        <w:t xml:space="preserve"> položky ostatných finančných povinností, ktoré sa nevykazujú v účtovných výkazoch</w:t>
      </w:r>
      <w:r w:rsidR="00314FFC">
        <w:rPr>
          <w:color w:val="0070C0"/>
          <w:sz w:val="18"/>
          <w:szCs w:val="18"/>
        </w:rPr>
        <w:t>.</w:t>
      </w:r>
    </w:p>
    <w:p w14:paraId="7CA8CFDB" w14:textId="77777777" w:rsidR="00D4368E" w:rsidRDefault="00D4368E" w:rsidP="00480AB5">
      <w:pPr>
        <w:pStyle w:val="Nadpis2"/>
        <w:numPr>
          <w:ilvl w:val="0"/>
          <w:numId w:val="25"/>
        </w:numPr>
        <w:jc w:val="both"/>
      </w:pPr>
      <w:r>
        <w:t xml:space="preserve">Podsúvahové účty </w:t>
      </w:r>
    </w:p>
    <w:p w14:paraId="3855540E" w14:textId="77777777" w:rsidR="00D4368E" w:rsidRDefault="00314FFC" w:rsidP="00480AB5">
      <w:pPr>
        <w:jc w:val="both"/>
        <w:rPr>
          <w:sz w:val="18"/>
        </w:rPr>
      </w:pPr>
      <w:r w:rsidRPr="00314FFC">
        <w:rPr>
          <w:sz w:val="18"/>
        </w:rPr>
        <w:t>Spoločnosť neúčtuje na podsúvahových účtoch.</w:t>
      </w:r>
    </w:p>
    <w:p w14:paraId="60CFF59B" w14:textId="2974CFC3" w:rsidR="005A5760" w:rsidRDefault="005A5760" w:rsidP="005A5760">
      <w:pPr>
        <w:pStyle w:val="Nadpis2"/>
        <w:numPr>
          <w:ilvl w:val="0"/>
          <w:numId w:val="25"/>
        </w:numPr>
        <w:jc w:val="both"/>
      </w:pPr>
      <w:r>
        <w:t>Kapitálové fondy z príspevkov</w:t>
      </w:r>
    </w:p>
    <w:p w14:paraId="476B1C26" w14:textId="01532889" w:rsidR="005A5760" w:rsidRPr="005A5760" w:rsidRDefault="005A5760" w:rsidP="005A5760">
      <w:r>
        <w:t>Spoločnosti sa netýka.</w:t>
      </w:r>
    </w:p>
    <w:p w14:paraId="3C867713" w14:textId="77777777" w:rsidR="00D4368E" w:rsidRDefault="00D4368E" w:rsidP="00480AB5">
      <w:pPr>
        <w:jc w:val="both"/>
        <w:rPr>
          <w:i/>
          <w:sz w:val="18"/>
          <w:szCs w:val="18"/>
        </w:rPr>
      </w:pPr>
    </w:p>
    <w:p w14:paraId="3D566FED" w14:textId="77777777" w:rsidR="00D4368E" w:rsidRDefault="00D4368E" w:rsidP="00480AB5">
      <w:pPr>
        <w:pStyle w:val="Nadpis1"/>
        <w:jc w:val="both"/>
      </w:pPr>
    </w:p>
    <w:p w14:paraId="3810A03A" w14:textId="77777777" w:rsidR="007435F5" w:rsidRPr="007435F5" w:rsidRDefault="007435F5" w:rsidP="00480AB5">
      <w:pPr>
        <w:jc w:val="both"/>
      </w:pPr>
    </w:p>
    <w:p w14:paraId="70DFB5B2" w14:textId="77777777" w:rsidR="00D4368E" w:rsidRPr="005B176A" w:rsidRDefault="00D4368E" w:rsidP="00480AB5">
      <w:pPr>
        <w:pStyle w:val="Nadpis1"/>
        <w:numPr>
          <w:ilvl w:val="0"/>
          <w:numId w:val="0"/>
        </w:numPr>
        <w:jc w:val="both"/>
      </w:pPr>
      <w:r>
        <w:t xml:space="preserve">  </w:t>
      </w:r>
      <w:r w:rsidR="00D7525E">
        <w:t>UdaLOstI, KTOR</w:t>
      </w:r>
      <w:r w:rsidR="007435F5">
        <w:t xml:space="preserve">É </w:t>
      </w:r>
      <w:r w:rsidR="00D7525E">
        <w:t xml:space="preserve"> NASTALI PO dNI, KU KTORÉMU SA ZOSTAVUJE </w:t>
      </w:r>
      <w:r w:rsidR="007435F5">
        <w:t xml:space="preserve"> ÚČTOVNÁ ZÁVIERKA</w:t>
      </w:r>
    </w:p>
    <w:p w14:paraId="514A6BB1" w14:textId="77777777" w:rsidR="00D4368E" w:rsidRPr="005B176A" w:rsidRDefault="00D4368E" w:rsidP="00480AB5">
      <w:pPr>
        <w:jc w:val="both"/>
      </w:pPr>
    </w:p>
    <w:p w14:paraId="2F125339" w14:textId="7E332D2E" w:rsidR="007435F5" w:rsidRPr="007435F5" w:rsidRDefault="007435F5" w:rsidP="00480AB5">
      <w:pPr>
        <w:jc w:val="both"/>
        <w:rPr>
          <w:sz w:val="18"/>
          <w:szCs w:val="18"/>
        </w:rPr>
      </w:pPr>
      <w:r w:rsidRPr="007435F5">
        <w:rPr>
          <w:sz w:val="18"/>
          <w:szCs w:val="18"/>
        </w:rPr>
        <w:t xml:space="preserve">Spoločnosti nie sú známe žiadne iné skutočnosti, ktoré vznikli po dni, ku ktorému je zostavená účtovná závierka, ktoré by významnejším spôsobom menili výsledky účtovnej závierky za </w:t>
      </w:r>
      <w:r w:rsidR="00D65650">
        <w:rPr>
          <w:sz w:val="18"/>
          <w:szCs w:val="18"/>
        </w:rPr>
        <w:t xml:space="preserve">rok </w:t>
      </w:r>
      <w:r w:rsidR="00FA7033">
        <w:rPr>
          <w:sz w:val="18"/>
          <w:szCs w:val="18"/>
        </w:rPr>
        <w:t>20</w:t>
      </w:r>
      <w:r w:rsidR="002E3793">
        <w:rPr>
          <w:sz w:val="18"/>
          <w:szCs w:val="18"/>
        </w:rPr>
        <w:t>20</w:t>
      </w:r>
      <w:r w:rsidRPr="00C055B4">
        <w:rPr>
          <w:sz w:val="18"/>
          <w:szCs w:val="18"/>
        </w:rPr>
        <w:t>, resp. by</w:t>
      </w:r>
      <w:r w:rsidRPr="007435F5">
        <w:rPr>
          <w:sz w:val="18"/>
          <w:szCs w:val="18"/>
        </w:rPr>
        <w:t xml:space="preserve"> významnejším spôsobom ovplyvnili činnosť spoločnosti v nasledujúcich účtovných obdobiach. </w:t>
      </w:r>
    </w:p>
    <w:p w14:paraId="6D0F7717" w14:textId="77777777" w:rsidR="007435F5" w:rsidRPr="007435F5" w:rsidRDefault="007435F5" w:rsidP="00480AB5">
      <w:pPr>
        <w:jc w:val="both"/>
        <w:rPr>
          <w:sz w:val="18"/>
          <w:szCs w:val="18"/>
        </w:rPr>
      </w:pPr>
    </w:p>
    <w:p w14:paraId="1F6B4E27" w14:textId="77777777" w:rsidR="007435F5" w:rsidRDefault="007435F5" w:rsidP="00480AB5">
      <w:pPr>
        <w:pStyle w:val="Nadpis1"/>
        <w:jc w:val="both"/>
      </w:pPr>
    </w:p>
    <w:p w14:paraId="72A1EC5B" w14:textId="77777777" w:rsidR="007435F5" w:rsidRPr="007435F5" w:rsidRDefault="007435F5" w:rsidP="00480AB5">
      <w:pPr>
        <w:jc w:val="both"/>
      </w:pPr>
    </w:p>
    <w:p w14:paraId="48F5561F" w14:textId="77777777" w:rsidR="007435F5" w:rsidRDefault="007435F5" w:rsidP="00480AB5">
      <w:pPr>
        <w:pStyle w:val="Nadpis1"/>
        <w:numPr>
          <w:ilvl w:val="0"/>
          <w:numId w:val="0"/>
        </w:numPr>
        <w:jc w:val="both"/>
      </w:pPr>
      <w:r>
        <w:t xml:space="preserve">                                                     OSTATNÉ INFORMÁCIE </w:t>
      </w:r>
    </w:p>
    <w:p w14:paraId="7985A10F" w14:textId="67C72EB8" w:rsidR="007435F5" w:rsidRPr="007435F5" w:rsidRDefault="007435F5" w:rsidP="00480AB5">
      <w:pPr>
        <w:pStyle w:val="Default"/>
        <w:jc w:val="both"/>
        <w:rPr>
          <w:rFonts w:ascii="Times New Roman" w:hAnsi="Times New Roman" w:cs="Times New Roman"/>
          <w:sz w:val="18"/>
          <w:szCs w:val="18"/>
        </w:rPr>
      </w:pPr>
      <w:r w:rsidRPr="00C055B4">
        <w:rPr>
          <w:rFonts w:ascii="Times New Roman" w:hAnsi="Times New Roman" w:cs="Times New Roman"/>
          <w:sz w:val="18"/>
          <w:szCs w:val="18"/>
        </w:rPr>
        <w:t>Spoločnosti sa netýka.</w:t>
      </w:r>
    </w:p>
    <w:p w14:paraId="62E94EF7" w14:textId="77777777" w:rsidR="007435F5" w:rsidRPr="007435F5" w:rsidRDefault="007435F5" w:rsidP="00480AB5">
      <w:pPr>
        <w:pStyle w:val="Default"/>
        <w:jc w:val="both"/>
        <w:rPr>
          <w:rFonts w:ascii="Times New Roman" w:hAnsi="Times New Roman" w:cs="Times New Roman"/>
          <w:i/>
          <w:color w:val="auto"/>
          <w:sz w:val="18"/>
          <w:szCs w:val="18"/>
          <w:highlight w:val="cyan"/>
        </w:rPr>
      </w:pPr>
    </w:p>
    <w:sectPr w:rsidR="007435F5" w:rsidRPr="007435F5" w:rsidSect="00F07027">
      <w:headerReference w:type="default" r:id="rId8"/>
      <w:footerReference w:type="default" r:id="rId9"/>
      <w:headerReference w:type="first" r:id="rId10"/>
      <w:footerReference w:type="first" r:id="rId11"/>
      <w:pgSz w:w="11907" w:h="16840" w:code="9"/>
      <w:pgMar w:top="1973" w:right="1021" w:bottom="1140" w:left="1673" w:header="677" w:footer="40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10DE99" w14:textId="77777777" w:rsidR="00741B6D" w:rsidRDefault="00741B6D" w:rsidP="00E95128">
      <w:r>
        <w:separator/>
      </w:r>
    </w:p>
  </w:endnote>
  <w:endnote w:type="continuationSeparator" w:id="0">
    <w:p w14:paraId="0761183F" w14:textId="77777777" w:rsidR="00741B6D" w:rsidRDefault="00741B6D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10000000" w:usb2="00000000" w:usb3="00000000" w:csb0="80000001" w:csb1="00000000"/>
  </w:font>
  <w:font w:name="Symbol">
    <w:panose1 w:val="05050102010706020507"/>
    <w:charset w:val="00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">
    <w:altName w:val="﷽﷽﷽﷽﷽﷽"/>
    <w:panose1 w:val="00000500000000020000"/>
    <w:charset w:val="00"/>
    <w:family w:val="auto"/>
    <w:pitch w:val="variable"/>
    <w:sig w:usb0="E00002FF" w:usb1="5000205A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altName w:val="﷽﷽﷽﷽﷽﷽﷽﷽rrow"/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301379378"/>
      <w:docPartObj>
        <w:docPartGallery w:val="Page Numbers (Bottom of Page)"/>
        <w:docPartUnique/>
      </w:docPartObj>
    </w:sdtPr>
    <w:sdtEndPr/>
    <w:sdtContent>
      <w:p w14:paraId="6AB9D965" w14:textId="77777777" w:rsidR="00554F93" w:rsidRDefault="005E5453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65650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76D5E2C3" w14:textId="77777777" w:rsidR="00554F93" w:rsidRDefault="00554F9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F68405" w14:textId="77777777" w:rsidR="00554F93" w:rsidRDefault="00554F93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</w:rPr>
      <w:t>.</w:t>
    </w:r>
    <w:r w:rsidRPr="00E95128">
      <w:t xml:space="preserve"> </w:t>
    </w:r>
    <w:r>
      <w:tab/>
    </w:r>
    <w:sdt>
      <w:sdtPr>
        <w:id w:val="13089596"/>
        <w:docPartObj>
          <w:docPartGallery w:val="Page Numbers (Bottom of Page)"/>
          <w:docPartUnique/>
        </w:docPartObj>
      </w:sdtPr>
      <w:sdtEndPr/>
      <w:sdtContent>
        <w:r w:rsidR="00DE58E3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DE58E3" w:rsidRPr="00F70C00">
          <w:rPr>
            <w:b/>
          </w:rPr>
          <w:fldChar w:fldCharType="separate"/>
        </w:r>
        <w:r w:rsidR="00D65650">
          <w:rPr>
            <w:b/>
            <w:noProof/>
          </w:rPr>
          <w:t>1</w:t>
        </w:r>
        <w:r w:rsidR="00DE58E3" w:rsidRPr="00F70C00">
          <w:rPr>
            <w:b/>
          </w:rPr>
          <w:fldChar w:fldCharType="end"/>
        </w:r>
      </w:sdtContent>
    </w:sdt>
  </w:p>
  <w:p w14:paraId="2D3364F9" w14:textId="77777777" w:rsidR="00554F93" w:rsidRDefault="00554F9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27B55DEE" w14:textId="77777777" w:rsidR="00554F93" w:rsidRPr="00F70C00" w:rsidRDefault="00554F9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3AE46D" w14:textId="77777777" w:rsidR="00741B6D" w:rsidRDefault="00741B6D" w:rsidP="00E95128">
      <w:r>
        <w:separator/>
      </w:r>
    </w:p>
  </w:footnote>
  <w:footnote w:type="continuationSeparator" w:id="0">
    <w:p w14:paraId="39797A6A" w14:textId="77777777" w:rsidR="00741B6D" w:rsidRDefault="00741B6D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28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2744"/>
      <w:gridCol w:w="3124"/>
      <w:gridCol w:w="972"/>
      <w:gridCol w:w="306"/>
      <w:gridCol w:w="306"/>
      <w:gridCol w:w="306"/>
      <w:gridCol w:w="306"/>
      <w:gridCol w:w="306"/>
      <w:gridCol w:w="306"/>
      <w:gridCol w:w="306"/>
      <w:gridCol w:w="306"/>
    </w:tblGrid>
    <w:tr w:rsidR="00861F32" w14:paraId="5C30B5F8" w14:textId="77777777" w:rsidTr="004C71CA">
      <w:tc>
        <w:tcPr>
          <w:tcW w:w="2924" w:type="dxa"/>
          <w:tcBorders>
            <w:top w:val="nil"/>
            <w:left w:val="nil"/>
            <w:bottom w:val="nil"/>
            <w:right w:val="nil"/>
          </w:tcBorders>
          <w:hideMark/>
        </w:tcPr>
        <w:p w14:paraId="05248D4D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3 - 01</w:t>
          </w: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hideMark/>
        </w:tcPr>
        <w:p w14:paraId="1EA1EB4D" w14:textId="7200C08B" w:rsidR="00FA7033" w:rsidRDefault="00BC66C4" w:rsidP="004C71CA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rStyle w:val="ra"/>
              <w:rFonts w:eastAsiaTheme="majorEastAsia"/>
              <w:sz w:val="18"/>
            </w:rPr>
          </w:pPr>
          <w:proofErr w:type="spellStart"/>
          <w:r>
            <w:rPr>
              <w:rStyle w:val="ra"/>
              <w:rFonts w:eastAsiaTheme="majorEastAsia"/>
              <w:sz w:val="18"/>
            </w:rPr>
            <w:t>T</w:t>
          </w:r>
          <w:r>
            <w:rPr>
              <w:rStyle w:val="ra"/>
              <w:rFonts w:eastAsiaTheme="majorEastAsia"/>
            </w:rPr>
            <w:t>ramel</w:t>
          </w:r>
          <w:proofErr w:type="spellEnd"/>
          <w:r w:rsidR="00861F32">
            <w:rPr>
              <w:rStyle w:val="ra"/>
              <w:rFonts w:eastAsiaTheme="majorEastAsia"/>
              <w:sz w:val="18"/>
            </w:rPr>
            <w:t xml:space="preserve"> </w:t>
          </w:r>
          <w:proofErr w:type="spellStart"/>
          <w:r w:rsidR="00861F32">
            <w:rPr>
              <w:rStyle w:val="ra"/>
              <w:rFonts w:eastAsiaTheme="majorEastAsia"/>
              <w:sz w:val="18"/>
            </w:rPr>
            <w:t>s.r.o</w:t>
          </w:r>
          <w:proofErr w:type="spellEnd"/>
          <w:r w:rsidR="00861F32">
            <w:rPr>
              <w:rStyle w:val="ra"/>
              <w:rFonts w:eastAsiaTheme="majorEastAsia"/>
              <w:sz w:val="18"/>
            </w:rPr>
            <w:t xml:space="preserve">. </w:t>
          </w:r>
        </w:p>
        <w:p w14:paraId="664D6BCE" w14:textId="396E3DC6" w:rsidR="00861F32" w:rsidRPr="00D827C0" w:rsidRDefault="00861F32" w:rsidP="004C71CA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1017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14:paraId="432DBDD0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IČO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CD7B7B1" w14:textId="4595BCE3" w:rsidR="00861F32" w:rsidRPr="00861F32" w:rsidRDefault="003052FE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  <w:lang w:val="en-US"/>
            </w:rPr>
            <w:t>5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AAEE70F" w14:textId="48A5B25D" w:rsidR="00861F32" w:rsidRDefault="00BC66C4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2E2D12F" w14:textId="19443DCB" w:rsidR="00861F32" w:rsidRDefault="00BC66C4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27FF4C2" w14:textId="1BA5DC7E" w:rsidR="00861F32" w:rsidRDefault="00BC66C4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1DD738C" w14:textId="74D44914" w:rsidR="00861F32" w:rsidRDefault="00BC66C4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7A676C3" w14:textId="3B8B9F11" w:rsidR="00861F32" w:rsidRDefault="00BC66C4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826EA75" w14:textId="2FBAE564" w:rsidR="00861F32" w:rsidRDefault="00BC66C4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7FD519C" w14:textId="66300960" w:rsidR="00861F32" w:rsidRDefault="00BC66C4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14:paraId="53C1E54D" w14:textId="77777777" w:rsidR="00861F32" w:rsidRDefault="00861F32" w:rsidP="00861F32">
    <w:pPr>
      <w:rPr>
        <w:sz w:val="18"/>
        <w:szCs w:val="18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928"/>
      <w:gridCol w:w="263"/>
      <w:gridCol w:w="264"/>
      <w:gridCol w:w="264"/>
      <w:gridCol w:w="264"/>
      <w:gridCol w:w="263"/>
      <w:gridCol w:w="263"/>
      <w:gridCol w:w="263"/>
      <w:gridCol w:w="3071"/>
      <w:gridCol w:w="526"/>
      <w:gridCol w:w="306"/>
      <w:gridCol w:w="306"/>
      <w:gridCol w:w="306"/>
      <w:gridCol w:w="306"/>
      <w:gridCol w:w="306"/>
      <w:gridCol w:w="306"/>
      <w:gridCol w:w="306"/>
      <w:gridCol w:w="306"/>
      <w:gridCol w:w="306"/>
      <w:gridCol w:w="306"/>
    </w:tblGrid>
    <w:tr w:rsidR="00861F32" w14:paraId="3CB57A67" w14:textId="77777777" w:rsidTr="004C71CA">
      <w:tc>
        <w:tcPr>
          <w:tcW w:w="1037" w:type="dxa"/>
          <w:tcBorders>
            <w:top w:val="nil"/>
            <w:left w:val="nil"/>
            <w:bottom w:val="nil"/>
            <w:right w:val="nil"/>
          </w:tcBorders>
        </w:tcPr>
        <w:p w14:paraId="50869EA0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5780504B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709523DC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248DAE3A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6A61B1EC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40F3962F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5BD54EAE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21385F9A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hideMark/>
        </w:tcPr>
        <w:p w14:paraId="0AB84A20" w14:textId="1F0FB32A" w:rsidR="00861F32" w:rsidRPr="00681AE2" w:rsidRDefault="005A5760" w:rsidP="004C71CA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Poznámky k 31.12.20</w:t>
          </w:r>
          <w:r w:rsidR="00A55155">
            <w:rPr>
              <w:sz w:val="18"/>
              <w:szCs w:val="18"/>
            </w:rPr>
            <w:t>20</w:t>
          </w:r>
        </w:p>
      </w:tc>
      <w:tc>
        <w:tcPr>
          <w:tcW w:w="521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14:paraId="5B00636C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8F3101C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FBDCEE6" w14:textId="549EE8F9" w:rsidR="00861F32" w:rsidRDefault="000753DB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FB72766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06F1F5E" w14:textId="6D86DF25" w:rsidR="00861F32" w:rsidRDefault="00BC66C4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2130C2D" w14:textId="1F211A56" w:rsidR="00861F32" w:rsidRDefault="00BC66C4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FC6E892" w14:textId="082C1DE8" w:rsidR="00861F32" w:rsidRDefault="00BC66C4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CD5269F" w14:textId="25408E1C" w:rsidR="00861F32" w:rsidRDefault="00BC66C4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83765B8" w14:textId="4E4AAFC7" w:rsidR="00861F32" w:rsidRDefault="00BC66C4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0463A61" w14:textId="7A3900CF" w:rsidR="00861F32" w:rsidRDefault="00BC66C4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13A82B8" w14:textId="0B49183F" w:rsidR="00861F32" w:rsidRDefault="00BC66C4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14:paraId="192585AE" w14:textId="77777777" w:rsidR="00554F93" w:rsidRPr="00F10FA4" w:rsidRDefault="00554F93" w:rsidP="00F10FA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28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2707"/>
      <w:gridCol w:w="3102"/>
      <w:gridCol w:w="962"/>
      <w:gridCol w:w="306"/>
      <w:gridCol w:w="375"/>
      <w:gridCol w:w="306"/>
      <w:gridCol w:w="306"/>
      <w:gridCol w:w="306"/>
      <w:gridCol w:w="306"/>
      <w:gridCol w:w="306"/>
      <w:gridCol w:w="306"/>
    </w:tblGrid>
    <w:tr w:rsidR="00861F32" w14:paraId="43BDA3B5" w14:textId="77777777" w:rsidTr="002C55FF">
      <w:tc>
        <w:tcPr>
          <w:tcW w:w="2733" w:type="dxa"/>
          <w:tcBorders>
            <w:top w:val="nil"/>
            <w:left w:val="nil"/>
            <w:bottom w:val="nil"/>
            <w:right w:val="nil"/>
          </w:tcBorders>
          <w:hideMark/>
        </w:tcPr>
        <w:p w14:paraId="0F229B83" w14:textId="77777777" w:rsidR="00554F93" w:rsidRDefault="00554F93" w:rsidP="0081247E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3 - 01</w:t>
          </w:r>
        </w:p>
      </w:tc>
      <w:tc>
        <w:tcPr>
          <w:tcW w:w="3138" w:type="dxa"/>
          <w:tcBorders>
            <w:top w:val="nil"/>
            <w:left w:val="nil"/>
            <w:bottom w:val="nil"/>
            <w:right w:val="nil"/>
          </w:tcBorders>
          <w:hideMark/>
        </w:tcPr>
        <w:p w14:paraId="14537088" w14:textId="54B900FB" w:rsidR="00FA7033" w:rsidRDefault="007E68BF" w:rsidP="00BA595B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rStyle w:val="ra"/>
              <w:rFonts w:eastAsiaTheme="majorEastAsia"/>
              <w:sz w:val="18"/>
            </w:rPr>
          </w:pPr>
          <w:proofErr w:type="spellStart"/>
          <w:r>
            <w:rPr>
              <w:rStyle w:val="ra"/>
              <w:rFonts w:eastAsiaTheme="majorEastAsia"/>
            </w:rPr>
            <w:t>Tramel</w:t>
          </w:r>
          <w:proofErr w:type="spellEnd"/>
          <w:r w:rsidR="008573DD">
            <w:rPr>
              <w:rStyle w:val="ra"/>
              <w:rFonts w:eastAsiaTheme="majorEastAsia"/>
            </w:rPr>
            <w:t xml:space="preserve"> </w:t>
          </w:r>
          <w:proofErr w:type="spellStart"/>
          <w:r w:rsidR="00861F32">
            <w:rPr>
              <w:rStyle w:val="ra"/>
              <w:rFonts w:eastAsiaTheme="majorEastAsia"/>
              <w:sz w:val="18"/>
            </w:rPr>
            <w:t>s.r.o</w:t>
          </w:r>
          <w:proofErr w:type="spellEnd"/>
          <w:r w:rsidR="00861F32">
            <w:rPr>
              <w:rStyle w:val="ra"/>
              <w:rFonts w:eastAsiaTheme="majorEastAsia"/>
              <w:sz w:val="18"/>
            </w:rPr>
            <w:t xml:space="preserve">. </w:t>
          </w:r>
        </w:p>
        <w:p w14:paraId="3DB4A1E5" w14:textId="22C2B478" w:rsidR="00554F93" w:rsidRPr="00D827C0" w:rsidRDefault="00554F93" w:rsidP="00BA595B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969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14:paraId="55B39599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IČO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57EEC64" w14:textId="15EBE03B" w:rsidR="00554F93" w:rsidRPr="00861F32" w:rsidRDefault="007E68BF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  <w:lang w:val="en-US"/>
            </w:rPr>
            <w:t>5</w:t>
          </w:r>
        </w:p>
      </w:tc>
      <w:tc>
        <w:tcPr>
          <w:tcW w:w="37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13FA20D" w14:textId="220E5BEB" w:rsidR="00554F93" w:rsidRDefault="007E68BF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138B1E1" w14:textId="56273016" w:rsidR="00554F93" w:rsidRDefault="007E68BF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70CC075" w14:textId="39F90FD3" w:rsidR="00554F93" w:rsidRDefault="007E68BF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F40196D" w14:textId="2AB40711" w:rsidR="00554F93" w:rsidRDefault="007E68BF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91C4B07" w14:textId="5FA1D6E7" w:rsidR="00554F93" w:rsidRDefault="007E68BF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D7742FA" w14:textId="4551806B" w:rsidR="00554F93" w:rsidRDefault="007E68BF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3515F30" w14:textId="5972D1F9" w:rsidR="00554F93" w:rsidRDefault="007E68BF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14:paraId="5D3E267A" w14:textId="77777777" w:rsidR="00554F93" w:rsidRDefault="00554F93" w:rsidP="00D827C0">
    <w:pPr>
      <w:rPr>
        <w:sz w:val="18"/>
        <w:szCs w:val="18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928"/>
      <w:gridCol w:w="263"/>
      <w:gridCol w:w="264"/>
      <w:gridCol w:w="264"/>
      <w:gridCol w:w="264"/>
      <w:gridCol w:w="263"/>
      <w:gridCol w:w="263"/>
      <w:gridCol w:w="263"/>
      <w:gridCol w:w="3071"/>
      <w:gridCol w:w="526"/>
      <w:gridCol w:w="306"/>
      <w:gridCol w:w="306"/>
      <w:gridCol w:w="306"/>
      <w:gridCol w:w="306"/>
      <w:gridCol w:w="306"/>
      <w:gridCol w:w="306"/>
      <w:gridCol w:w="306"/>
      <w:gridCol w:w="306"/>
      <w:gridCol w:w="306"/>
      <w:gridCol w:w="306"/>
    </w:tblGrid>
    <w:tr w:rsidR="00554F93" w14:paraId="5ECA2CF6" w14:textId="77777777" w:rsidTr="002C55FF">
      <w:tc>
        <w:tcPr>
          <w:tcW w:w="928" w:type="dxa"/>
          <w:tcBorders>
            <w:top w:val="nil"/>
            <w:left w:val="nil"/>
            <w:bottom w:val="nil"/>
            <w:right w:val="nil"/>
          </w:tcBorders>
        </w:tcPr>
        <w:p w14:paraId="3456FA5A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3" w:type="dxa"/>
          <w:tcBorders>
            <w:top w:val="nil"/>
            <w:left w:val="nil"/>
            <w:bottom w:val="nil"/>
            <w:right w:val="nil"/>
          </w:tcBorders>
        </w:tcPr>
        <w:p w14:paraId="07CF14FB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4" w:type="dxa"/>
          <w:tcBorders>
            <w:top w:val="nil"/>
            <w:left w:val="nil"/>
            <w:bottom w:val="nil"/>
            <w:right w:val="nil"/>
          </w:tcBorders>
        </w:tcPr>
        <w:p w14:paraId="2E64A332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4" w:type="dxa"/>
          <w:tcBorders>
            <w:top w:val="nil"/>
            <w:left w:val="nil"/>
            <w:bottom w:val="nil"/>
            <w:right w:val="nil"/>
          </w:tcBorders>
        </w:tcPr>
        <w:p w14:paraId="65D58FFA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4" w:type="dxa"/>
          <w:tcBorders>
            <w:top w:val="nil"/>
            <w:left w:val="nil"/>
            <w:bottom w:val="nil"/>
            <w:right w:val="nil"/>
          </w:tcBorders>
        </w:tcPr>
        <w:p w14:paraId="4D01495A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3" w:type="dxa"/>
          <w:tcBorders>
            <w:top w:val="nil"/>
            <w:left w:val="nil"/>
            <w:bottom w:val="nil"/>
            <w:right w:val="nil"/>
          </w:tcBorders>
        </w:tcPr>
        <w:p w14:paraId="4567F23D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3" w:type="dxa"/>
          <w:tcBorders>
            <w:top w:val="nil"/>
            <w:left w:val="nil"/>
            <w:bottom w:val="nil"/>
            <w:right w:val="nil"/>
          </w:tcBorders>
        </w:tcPr>
        <w:p w14:paraId="3FC4E142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3" w:type="dxa"/>
          <w:tcBorders>
            <w:top w:val="nil"/>
            <w:left w:val="nil"/>
            <w:bottom w:val="nil"/>
            <w:right w:val="nil"/>
          </w:tcBorders>
        </w:tcPr>
        <w:p w14:paraId="7F02654F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3071" w:type="dxa"/>
          <w:tcBorders>
            <w:top w:val="nil"/>
            <w:left w:val="nil"/>
            <w:bottom w:val="nil"/>
            <w:right w:val="nil"/>
          </w:tcBorders>
          <w:hideMark/>
        </w:tcPr>
        <w:p w14:paraId="19F57AB8" w14:textId="24887075" w:rsidR="00554F93" w:rsidRPr="00681AE2" w:rsidRDefault="005A5760" w:rsidP="00681AE2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Poznámky k 31.12.20</w:t>
          </w:r>
          <w:r w:rsidR="00A55155">
            <w:rPr>
              <w:sz w:val="18"/>
              <w:szCs w:val="18"/>
            </w:rPr>
            <w:t>20</w:t>
          </w:r>
        </w:p>
      </w:tc>
      <w:tc>
        <w:tcPr>
          <w:tcW w:w="526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14:paraId="7971916C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4E4DF5D" w14:textId="603C6B09" w:rsidR="00554F93" w:rsidRDefault="007E68BF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B59A178" w14:textId="502330BA" w:rsidR="00554F93" w:rsidRDefault="002C55FF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894324A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85A157A" w14:textId="0A854A7C" w:rsidR="00554F93" w:rsidRDefault="007E68BF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2F6C5EF" w14:textId="7B969B6A" w:rsidR="00554F93" w:rsidRDefault="007E68BF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01428C9" w14:textId="1E4B1492" w:rsidR="00554F93" w:rsidRDefault="007E68BF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06D5B05" w14:textId="3F054798" w:rsidR="00554F93" w:rsidRDefault="007E68BF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E49AAE7" w14:textId="1A9047CE" w:rsidR="00554F93" w:rsidRDefault="007E68BF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B2E42D3" w14:textId="4A99343E" w:rsidR="00554F93" w:rsidRDefault="007E68BF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8C66980" w14:textId="1ABAD31F" w:rsidR="007E68BF" w:rsidRDefault="007E68BF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14:paraId="0D2BD4ED" w14:textId="77777777" w:rsidR="00554F93" w:rsidRPr="00D827C0" w:rsidRDefault="00554F93" w:rsidP="00D827C0">
    <w:pPr>
      <w:pStyle w:val="Hlavika"/>
    </w:pPr>
  </w:p>
  <w:p w14:paraId="65944FBA" w14:textId="77777777" w:rsidR="00554F93" w:rsidRDefault="00554F93" w:rsidP="00312B94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05C3854A" w14:textId="77777777" w:rsidR="00554F93" w:rsidRPr="007E2A29" w:rsidRDefault="00554F93" w:rsidP="007E2A2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0991284"/>
    <w:multiLevelType w:val="hybridMultilevel"/>
    <w:tmpl w:val="E988AF3A"/>
    <w:lvl w:ilvl="0" w:tplc="A6CEDE30">
      <w:start w:val="1"/>
      <w:numFmt w:val="bullet"/>
      <w:lvlText w:val="–"/>
      <w:lvlJc w:val="left"/>
      <w:pPr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2325EF1"/>
    <w:multiLevelType w:val="hybridMultilevel"/>
    <w:tmpl w:val="496079D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EC60E4"/>
    <w:multiLevelType w:val="singleLevel"/>
    <w:tmpl w:val="BBD6AF68"/>
    <w:lvl w:ilvl="0">
      <w:start w:val="8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0ABF0534"/>
    <w:multiLevelType w:val="hybridMultilevel"/>
    <w:tmpl w:val="A3A68A1A"/>
    <w:lvl w:ilvl="0" w:tplc="81644330">
      <w:start w:val="1"/>
      <w:numFmt w:val="lowerLetter"/>
      <w:pStyle w:val="Nadpis6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2705155A"/>
    <w:multiLevelType w:val="hybridMultilevel"/>
    <w:tmpl w:val="03AA01A0"/>
    <w:lvl w:ilvl="0" w:tplc="68EA6610">
      <w:start w:val="1"/>
      <w:numFmt w:val="bullet"/>
      <w:pStyle w:val="POMOCKY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873"/>
        </w:tabs>
        <w:ind w:left="873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593"/>
        </w:tabs>
        <w:ind w:left="159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313"/>
        </w:tabs>
        <w:ind w:left="231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033"/>
        </w:tabs>
        <w:ind w:left="303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753"/>
        </w:tabs>
        <w:ind w:left="375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473"/>
        </w:tabs>
        <w:ind w:left="447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193"/>
        </w:tabs>
        <w:ind w:left="519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913"/>
        </w:tabs>
        <w:ind w:left="5913" w:hanging="180"/>
      </w:pPr>
    </w:lvl>
  </w:abstractNum>
  <w:abstractNum w:abstractNumId="9" w15:restartNumberingAfterBreak="0">
    <w:nsid w:val="36BE61C3"/>
    <w:multiLevelType w:val="multilevel"/>
    <w:tmpl w:val="AF5875A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24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36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062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848" w:hanging="1440"/>
      </w:pPr>
      <w:rPr>
        <w:rFonts w:hint="default"/>
      </w:rPr>
    </w:lvl>
  </w:abstractNum>
  <w:abstractNum w:abstractNumId="10" w15:restartNumberingAfterBreak="0">
    <w:nsid w:val="389F76AA"/>
    <w:multiLevelType w:val="hybridMultilevel"/>
    <w:tmpl w:val="79F06538"/>
    <w:lvl w:ilvl="0" w:tplc="B7C8E602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i w:val="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E6C00A7"/>
    <w:multiLevelType w:val="hybridMultilevel"/>
    <w:tmpl w:val="C24ECDA6"/>
    <w:lvl w:ilvl="0" w:tplc="6D48051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1691010"/>
    <w:multiLevelType w:val="singleLevel"/>
    <w:tmpl w:val="11D68A28"/>
    <w:lvl w:ilvl="0">
      <w:start w:val="1"/>
      <w:numFmt w:val="lowerLetter"/>
      <w:pStyle w:val="heading2b"/>
      <w:lvlText w:val="%1)"/>
      <w:lvlJc w:val="left"/>
      <w:pPr>
        <w:ind w:left="360" w:hanging="360"/>
      </w:pPr>
      <w:rPr>
        <w:rFonts w:hint="default"/>
      </w:rPr>
    </w:lvl>
  </w:abstractNum>
  <w:abstractNum w:abstractNumId="13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4CE82FC5"/>
    <w:multiLevelType w:val="multilevel"/>
    <w:tmpl w:val="04E8AAE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91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293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364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9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66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937" w:hanging="108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368" w:hanging="1440"/>
      </w:pPr>
      <w:rPr>
        <w:rFonts w:hint="default"/>
      </w:rPr>
    </w:lvl>
  </w:abstractNum>
  <w:abstractNum w:abstractNumId="15" w15:restartNumberingAfterBreak="0">
    <w:nsid w:val="4DB433BA"/>
    <w:multiLevelType w:val="singleLevel"/>
    <w:tmpl w:val="D44E64B2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6" w15:restartNumberingAfterBreak="0">
    <w:nsid w:val="520427AA"/>
    <w:multiLevelType w:val="singleLevel"/>
    <w:tmpl w:val="041B0017"/>
    <w:lvl w:ilvl="0">
      <w:start w:val="1"/>
      <w:numFmt w:val="lowerLetter"/>
      <w:lvlText w:val="%1)"/>
      <w:lvlJc w:val="left"/>
      <w:pPr>
        <w:ind w:left="360" w:hanging="360"/>
      </w:pPr>
    </w:lvl>
  </w:abstractNum>
  <w:abstractNum w:abstractNumId="17" w15:restartNumberingAfterBreak="0">
    <w:nsid w:val="54F571BE"/>
    <w:multiLevelType w:val="singleLevel"/>
    <w:tmpl w:val="B0E6E95A"/>
    <w:lvl w:ilvl="0">
      <w:start w:val="3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8" w15:restartNumberingAfterBreak="0">
    <w:nsid w:val="61891D7E"/>
    <w:multiLevelType w:val="singleLevel"/>
    <w:tmpl w:val="E1506C7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 w15:restartNumberingAfterBreak="0">
    <w:nsid w:val="643F200D"/>
    <w:multiLevelType w:val="hybridMultilevel"/>
    <w:tmpl w:val="3CD063F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16328F2"/>
    <w:multiLevelType w:val="hybridMultilevel"/>
    <w:tmpl w:val="2BF2485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3473C13"/>
    <w:multiLevelType w:val="multilevel"/>
    <w:tmpl w:val="1A908ABA"/>
    <w:lvl w:ilvl="0">
      <w:start w:val="1"/>
      <w:numFmt w:val="upperRoman"/>
      <w:pStyle w:val="Nadpis1"/>
      <w:lvlText w:val="ČL.  %1"/>
      <w:lvlJc w:val="center"/>
      <w:pPr>
        <w:ind w:left="3621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Zero"/>
      <w:isLgl/>
      <w:lvlText w:val="Section %1.%2"/>
      <w:lvlJc w:val="left"/>
      <w:pPr>
        <w:ind w:left="-1" w:firstLine="0"/>
      </w:pPr>
      <w:rPr>
        <w:rFonts w:hint="default"/>
      </w:rPr>
    </w:lvl>
    <w:lvl w:ilvl="2">
      <w:start w:val="1"/>
      <w:numFmt w:val="lowerLetter"/>
      <w:pStyle w:val="Nadpis3"/>
      <w:lvlText w:val="(%3)"/>
      <w:lvlJc w:val="left"/>
      <w:pPr>
        <w:ind w:left="719" w:hanging="432"/>
      </w:pPr>
      <w:rPr>
        <w:rFonts w:hint="default"/>
      </w:rPr>
    </w:lvl>
    <w:lvl w:ilvl="3">
      <w:start w:val="1"/>
      <w:numFmt w:val="lowerRoman"/>
      <w:pStyle w:val="Nadpis4"/>
      <w:lvlText w:val="(%4)"/>
      <w:lvlJc w:val="right"/>
      <w:pPr>
        <w:ind w:left="863" w:hanging="144"/>
      </w:pPr>
      <w:rPr>
        <w:rFonts w:hint="default"/>
      </w:rPr>
    </w:lvl>
    <w:lvl w:ilvl="4">
      <w:start w:val="1"/>
      <w:numFmt w:val="decimal"/>
      <w:pStyle w:val="Nadpis5"/>
      <w:lvlText w:val="%5)"/>
      <w:lvlJc w:val="left"/>
      <w:pPr>
        <w:ind w:left="1007" w:hanging="432"/>
      </w:pPr>
      <w:rPr>
        <w:rFonts w:hint="default"/>
      </w:rPr>
    </w:lvl>
    <w:lvl w:ilvl="5">
      <w:start w:val="1"/>
      <w:numFmt w:val="lowerLetter"/>
      <w:lvlText w:val="%6)"/>
      <w:lvlJc w:val="left"/>
      <w:pPr>
        <w:ind w:left="715" w:hanging="432"/>
      </w:pPr>
      <w:rPr>
        <w:rFonts w:hint="default"/>
        <w:b w:val="0"/>
        <w:i w:val="0"/>
      </w:rPr>
    </w:lvl>
    <w:lvl w:ilvl="6">
      <w:start w:val="1"/>
      <w:numFmt w:val="lowerRoman"/>
      <w:pStyle w:val="Nadpis7"/>
      <w:lvlText w:val="%7)"/>
      <w:lvlJc w:val="right"/>
      <w:pPr>
        <w:ind w:left="1295" w:hanging="288"/>
      </w:pPr>
      <w:rPr>
        <w:rFonts w:hint="default"/>
      </w:rPr>
    </w:lvl>
    <w:lvl w:ilvl="7">
      <w:start w:val="1"/>
      <w:numFmt w:val="lowerLetter"/>
      <w:pStyle w:val="Nadpis8"/>
      <w:lvlText w:val="%8."/>
      <w:lvlJc w:val="left"/>
      <w:pPr>
        <w:ind w:left="1439" w:hanging="432"/>
      </w:pPr>
      <w:rPr>
        <w:rFonts w:hint="default"/>
      </w:rPr>
    </w:lvl>
    <w:lvl w:ilvl="8">
      <w:start w:val="1"/>
      <w:numFmt w:val="lowerRoman"/>
      <w:pStyle w:val="Nadpis9"/>
      <w:lvlText w:val="%9."/>
      <w:lvlJc w:val="right"/>
      <w:pPr>
        <w:ind w:left="1583" w:hanging="144"/>
      </w:pPr>
      <w:rPr>
        <w:rFonts w:hint="default"/>
      </w:rPr>
    </w:lvl>
  </w:abstractNum>
  <w:abstractNum w:abstractNumId="22" w15:restartNumberingAfterBreak="0">
    <w:nsid w:val="74955415"/>
    <w:multiLevelType w:val="multilevel"/>
    <w:tmpl w:val="488CB718"/>
    <w:lvl w:ilvl="0">
      <w:start w:val="1"/>
      <w:numFmt w:val="decimal"/>
      <w:pStyle w:val="Nadpis2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23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50217D3"/>
    <w:multiLevelType w:val="hybridMultilevel"/>
    <w:tmpl w:val="0AEE9D1E"/>
    <w:lvl w:ilvl="0" w:tplc="86841452">
      <w:start w:val="1"/>
      <w:numFmt w:val="bullet"/>
      <w:pStyle w:val="NormalODSEKY"/>
      <w:lvlText w:val=""/>
      <w:lvlJc w:val="left"/>
      <w:pPr>
        <w:tabs>
          <w:tab w:val="num" w:pos="851"/>
        </w:tabs>
        <w:ind w:left="851" w:hanging="454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780"/>
        </w:tabs>
        <w:ind w:left="17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00"/>
        </w:tabs>
        <w:ind w:left="25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0"/>
        </w:tabs>
        <w:ind w:left="32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0"/>
        </w:tabs>
        <w:ind w:left="39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0"/>
        </w:tabs>
        <w:ind w:left="46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0"/>
        </w:tabs>
        <w:ind w:left="53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0"/>
        </w:tabs>
        <w:ind w:left="61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0"/>
        </w:tabs>
        <w:ind w:left="6820" w:hanging="360"/>
      </w:pPr>
      <w:rPr>
        <w:rFonts w:ascii="Wingdings" w:hAnsi="Wingdings" w:hint="default"/>
      </w:rPr>
    </w:lvl>
  </w:abstractNum>
  <w:abstractNum w:abstractNumId="25" w15:restartNumberingAfterBreak="0">
    <w:nsid w:val="78CD316A"/>
    <w:multiLevelType w:val="singleLevel"/>
    <w:tmpl w:val="8DC085F0"/>
    <w:lvl w:ilvl="0">
      <w:start w:val="1"/>
      <w:numFmt w:val="decimal"/>
      <w:pStyle w:val="Pismenka"/>
      <w:lvlText w:val="%1)"/>
      <w:lvlJc w:val="left"/>
      <w:pPr>
        <w:ind w:left="360" w:hanging="360"/>
      </w:pPr>
      <w:rPr>
        <w:rFonts w:hint="default"/>
      </w:rPr>
    </w:lvl>
  </w:abstractNum>
  <w:num w:numId="1">
    <w:abstractNumId w:val="21"/>
  </w:num>
  <w:num w:numId="2">
    <w:abstractNumId w:val="25"/>
  </w:num>
  <w:num w:numId="3">
    <w:abstractNumId w:val="9"/>
    <w:lvlOverride w:ilvl="0">
      <w:startOverride w:val="1"/>
    </w:lvlOverride>
  </w:num>
  <w:num w:numId="4">
    <w:abstractNumId w:val="24"/>
  </w:num>
  <w:num w:numId="5">
    <w:abstractNumId w:val="8"/>
  </w:num>
  <w:num w:numId="6">
    <w:abstractNumId w:val="12"/>
  </w:num>
  <w:num w:numId="7">
    <w:abstractNumId w:val="5"/>
  </w:num>
  <w:num w:numId="8">
    <w:abstractNumId w:val="16"/>
  </w:num>
  <w:num w:numId="9">
    <w:abstractNumId w:val="22"/>
  </w:num>
  <w:num w:numId="10">
    <w:abstractNumId w:val="22"/>
    <w:lvlOverride w:ilvl="0">
      <w:startOverride w:val="1"/>
    </w:lvlOverride>
  </w:num>
  <w:num w:numId="11">
    <w:abstractNumId w:val="7"/>
  </w:num>
  <w:num w:numId="12">
    <w:abstractNumId w:val="6"/>
  </w:num>
  <w:num w:numId="13">
    <w:abstractNumId w:val="13"/>
  </w:num>
  <w:num w:numId="14">
    <w:abstractNumId w:val="22"/>
    <w:lvlOverride w:ilvl="0">
      <w:startOverride w:val="1"/>
    </w:lvlOverride>
  </w:num>
  <w:num w:numId="15">
    <w:abstractNumId w:val="4"/>
  </w:num>
  <w:num w:numId="16">
    <w:abstractNumId w:val="17"/>
  </w:num>
  <w:num w:numId="17">
    <w:abstractNumId w:val="14"/>
  </w:num>
  <w:num w:numId="18">
    <w:abstractNumId w:val="18"/>
  </w:num>
  <w:num w:numId="19">
    <w:abstractNumId w:val="3"/>
  </w:num>
  <w:num w:numId="20">
    <w:abstractNumId w:val="11"/>
  </w:num>
  <w:num w:numId="21">
    <w:abstractNumId w:val="10"/>
  </w:num>
  <w:num w:numId="22">
    <w:abstractNumId w:val="15"/>
  </w:num>
  <w:num w:numId="23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24">
    <w:abstractNumId w:val="20"/>
  </w:num>
  <w:num w:numId="25">
    <w:abstractNumId w:val="22"/>
    <w:lvlOverride w:ilvl="0">
      <w:startOverride w:val="1"/>
    </w:lvlOverride>
  </w:num>
  <w:num w:numId="26">
    <w:abstractNumId w:val="2"/>
  </w:num>
  <w:num w:numId="27">
    <w:abstractNumId w:val="19"/>
  </w:num>
  <w:num w:numId="28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3"/>
  </w:num>
  <w:num w:numId="3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34">
    <w:abstractNumId w:val="22"/>
  </w:num>
  <w:num w:numId="35">
    <w:abstractNumId w:val="1"/>
  </w:num>
  <w:num w:numId="36">
    <w:abstractNumId w:val="22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writeProtection w:recommended="1"/>
  <w:zoom w:percent="15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95128"/>
    <w:rsid w:val="00002541"/>
    <w:rsid w:val="0000290B"/>
    <w:rsid w:val="00002921"/>
    <w:rsid w:val="00002F09"/>
    <w:rsid w:val="00003C63"/>
    <w:rsid w:val="000040F5"/>
    <w:rsid w:val="00005CA0"/>
    <w:rsid w:val="00005D1B"/>
    <w:rsid w:val="00006F02"/>
    <w:rsid w:val="00010822"/>
    <w:rsid w:val="00010C2A"/>
    <w:rsid w:val="00010DDD"/>
    <w:rsid w:val="00011DB3"/>
    <w:rsid w:val="00015ECA"/>
    <w:rsid w:val="00017791"/>
    <w:rsid w:val="000214F0"/>
    <w:rsid w:val="00021D83"/>
    <w:rsid w:val="000239DE"/>
    <w:rsid w:val="00024C22"/>
    <w:rsid w:val="0002529F"/>
    <w:rsid w:val="00026010"/>
    <w:rsid w:val="00030959"/>
    <w:rsid w:val="00030966"/>
    <w:rsid w:val="0003209E"/>
    <w:rsid w:val="000331E6"/>
    <w:rsid w:val="00033E60"/>
    <w:rsid w:val="000403B8"/>
    <w:rsid w:val="000422E9"/>
    <w:rsid w:val="00045A17"/>
    <w:rsid w:val="000460A3"/>
    <w:rsid w:val="000470EC"/>
    <w:rsid w:val="00047207"/>
    <w:rsid w:val="000475F8"/>
    <w:rsid w:val="00051EA2"/>
    <w:rsid w:val="00052495"/>
    <w:rsid w:val="00052EE9"/>
    <w:rsid w:val="00061B07"/>
    <w:rsid w:val="00062334"/>
    <w:rsid w:val="000658BA"/>
    <w:rsid w:val="0007129D"/>
    <w:rsid w:val="000725D5"/>
    <w:rsid w:val="00073853"/>
    <w:rsid w:val="000738DF"/>
    <w:rsid w:val="000753DB"/>
    <w:rsid w:val="00075B41"/>
    <w:rsid w:val="00076486"/>
    <w:rsid w:val="00077681"/>
    <w:rsid w:val="00080F35"/>
    <w:rsid w:val="00082DB2"/>
    <w:rsid w:val="0008425B"/>
    <w:rsid w:val="00085A3A"/>
    <w:rsid w:val="00086A82"/>
    <w:rsid w:val="0008742B"/>
    <w:rsid w:val="00091955"/>
    <w:rsid w:val="00092689"/>
    <w:rsid w:val="00092C39"/>
    <w:rsid w:val="00093CC4"/>
    <w:rsid w:val="000965D0"/>
    <w:rsid w:val="00097893"/>
    <w:rsid w:val="00097F10"/>
    <w:rsid w:val="000A1B8F"/>
    <w:rsid w:val="000A1BBA"/>
    <w:rsid w:val="000A1F00"/>
    <w:rsid w:val="000A3294"/>
    <w:rsid w:val="000A5C54"/>
    <w:rsid w:val="000A6FBA"/>
    <w:rsid w:val="000B104B"/>
    <w:rsid w:val="000B459F"/>
    <w:rsid w:val="000B4629"/>
    <w:rsid w:val="000B5DB5"/>
    <w:rsid w:val="000B6195"/>
    <w:rsid w:val="000B7C09"/>
    <w:rsid w:val="000C2309"/>
    <w:rsid w:val="000C2D66"/>
    <w:rsid w:val="000C68B3"/>
    <w:rsid w:val="000C71DF"/>
    <w:rsid w:val="000D22FF"/>
    <w:rsid w:val="000D50A6"/>
    <w:rsid w:val="000E6AB1"/>
    <w:rsid w:val="000E6FA7"/>
    <w:rsid w:val="000F1306"/>
    <w:rsid w:val="000F27A2"/>
    <w:rsid w:val="000F28DD"/>
    <w:rsid w:val="000F40C4"/>
    <w:rsid w:val="000F5666"/>
    <w:rsid w:val="00102A12"/>
    <w:rsid w:val="00102C1A"/>
    <w:rsid w:val="00103B71"/>
    <w:rsid w:val="00110F8B"/>
    <w:rsid w:val="00116DB4"/>
    <w:rsid w:val="00120F3A"/>
    <w:rsid w:val="00122D4B"/>
    <w:rsid w:val="00127D9C"/>
    <w:rsid w:val="00133FA1"/>
    <w:rsid w:val="00136273"/>
    <w:rsid w:val="00136A4A"/>
    <w:rsid w:val="001415D7"/>
    <w:rsid w:val="00141691"/>
    <w:rsid w:val="00141832"/>
    <w:rsid w:val="00142DDE"/>
    <w:rsid w:val="001438AC"/>
    <w:rsid w:val="0014486E"/>
    <w:rsid w:val="00146904"/>
    <w:rsid w:val="00146B7C"/>
    <w:rsid w:val="00147FB3"/>
    <w:rsid w:val="0015039D"/>
    <w:rsid w:val="00154617"/>
    <w:rsid w:val="00156231"/>
    <w:rsid w:val="0015674B"/>
    <w:rsid w:val="00160AAA"/>
    <w:rsid w:val="0016480F"/>
    <w:rsid w:val="00164BF2"/>
    <w:rsid w:val="0016759C"/>
    <w:rsid w:val="001712A8"/>
    <w:rsid w:val="0017267A"/>
    <w:rsid w:val="001733C5"/>
    <w:rsid w:val="00177051"/>
    <w:rsid w:val="00177C59"/>
    <w:rsid w:val="00181751"/>
    <w:rsid w:val="001843C6"/>
    <w:rsid w:val="001866C1"/>
    <w:rsid w:val="001913B2"/>
    <w:rsid w:val="00192E25"/>
    <w:rsid w:val="00193B48"/>
    <w:rsid w:val="00193EE6"/>
    <w:rsid w:val="00197033"/>
    <w:rsid w:val="001A1C39"/>
    <w:rsid w:val="001A566C"/>
    <w:rsid w:val="001A697E"/>
    <w:rsid w:val="001A7CD7"/>
    <w:rsid w:val="001B404C"/>
    <w:rsid w:val="001B5156"/>
    <w:rsid w:val="001B5855"/>
    <w:rsid w:val="001B7B01"/>
    <w:rsid w:val="001C0A6A"/>
    <w:rsid w:val="001C0EEA"/>
    <w:rsid w:val="001C4933"/>
    <w:rsid w:val="001C7FD9"/>
    <w:rsid w:val="001D06F0"/>
    <w:rsid w:val="001D181E"/>
    <w:rsid w:val="001D1CBA"/>
    <w:rsid w:val="001D3DCB"/>
    <w:rsid w:val="001D4E8A"/>
    <w:rsid w:val="001D507C"/>
    <w:rsid w:val="001E03E6"/>
    <w:rsid w:val="001E1D78"/>
    <w:rsid w:val="001E3EC9"/>
    <w:rsid w:val="001E3FE5"/>
    <w:rsid w:val="001E6492"/>
    <w:rsid w:val="001E7DAF"/>
    <w:rsid w:val="001F338B"/>
    <w:rsid w:val="001F4952"/>
    <w:rsid w:val="0020206C"/>
    <w:rsid w:val="00205A72"/>
    <w:rsid w:val="00205DEE"/>
    <w:rsid w:val="00206ADF"/>
    <w:rsid w:val="0021205D"/>
    <w:rsid w:val="002127CD"/>
    <w:rsid w:val="002130D8"/>
    <w:rsid w:val="0021533B"/>
    <w:rsid w:val="0021568C"/>
    <w:rsid w:val="00216E9E"/>
    <w:rsid w:val="0021757D"/>
    <w:rsid w:val="0022169D"/>
    <w:rsid w:val="00223C8E"/>
    <w:rsid w:val="00225398"/>
    <w:rsid w:val="00227124"/>
    <w:rsid w:val="002304B6"/>
    <w:rsid w:val="00237380"/>
    <w:rsid w:val="002418D5"/>
    <w:rsid w:val="00241F10"/>
    <w:rsid w:val="00251BF2"/>
    <w:rsid w:val="0025226B"/>
    <w:rsid w:val="00254418"/>
    <w:rsid w:val="0025461A"/>
    <w:rsid w:val="002559BA"/>
    <w:rsid w:val="0025662A"/>
    <w:rsid w:val="002604C9"/>
    <w:rsid w:val="00260C4C"/>
    <w:rsid w:val="002617B0"/>
    <w:rsid w:val="00262CD4"/>
    <w:rsid w:val="00262EF4"/>
    <w:rsid w:val="00270604"/>
    <w:rsid w:val="0027298D"/>
    <w:rsid w:val="00273962"/>
    <w:rsid w:val="00274B7E"/>
    <w:rsid w:val="00277271"/>
    <w:rsid w:val="00280D5B"/>
    <w:rsid w:val="00283139"/>
    <w:rsid w:val="0028564F"/>
    <w:rsid w:val="00285EE7"/>
    <w:rsid w:val="002861DE"/>
    <w:rsid w:val="00286A3D"/>
    <w:rsid w:val="00290A84"/>
    <w:rsid w:val="0029272A"/>
    <w:rsid w:val="00293350"/>
    <w:rsid w:val="00294BAE"/>
    <w:rsid w:val="002977CC"/>
    <w:rsid w:val="002A264B"/>
    <w:rsid w:val="002A6080"/>
    <w:rsid w:val="002A7CDF"/>
    <w:rsid w:val="002B1366"/>
    <w:rsid w:val="002B242E"/>
    <w:rsid w:val="002B2E36"/>
    <w:rsid w:val="002B456E"/>
    <w:rsid w:val="002B7956"/>
    <w:rsid w:val="002C0F56"/>
    <w:rsid w:val="002C24C8"/>
    <w:rsid w:val="002C55FF"/>
    <w:rsid w:val="002C75B2"/>
    <w:rsid w:val="002D4AEE"/>
    <w:rsid w:val="002D4B6D"/>
    <w:rsid w:val="002D601F"/>
    <w:rsid w:val="002D69FB"/>
    <w:rsid w:val="002D7F64"/>
    <w:rsid w:val="002E0E7B"/>
    <w:rsid w:val="002E35FC"/>
    <w:rsid w:val="002E3793"/>
    <w:rsid w:val="002F05C7"/>
    <w:rsid w:val="002F1FF0"/>
    <w:rsid w:val="002F3C09"/>
    <w:rsid w:val="002F5513"/>
    <w:rsid w:val="002F58D0"/>
    <w:rsid w:val="002F626C"/>
    <w:rsid w:val="002F770F"/>
    <w:rsid w:val="00301031"/>
    <w:rsid w:val="00301C73"/>
    <w:rsid w:val="00302171"/>
    <w:rsid w:val="003052FE"/>
    <w:rsid w:val="00307540"/>
    <w:rsid w:val="00312B94"/>
    <w:rsid w:val="00313206"/>
    <w:rsid w:val="003147AA"/>
    <w:rsid w:val="003147AB"/>
    <w:rsid w:val="00314FFC"/>
    <w:rsid w:val="0031530F"/>
    <w:rsid w:val="00315386"/>
    <w:rsid w:val="003216DB"/>
    <w:rsid w:val="0032343D"/>
    <w:rsid w:val="0032496B"/>
    <w:rsid w:val="00331FD6"/>
    <w:rsid w:val="00335883"/>
    <w:rsid w:val="00335C04"/>
    <w:rsid w:val="0033625D"/>
    <w:rsid w:val="00337F28"/>
    <w:rsid w:val="00341192"/>
    <w:rsid w:val="0034119B"/>
    <w:rsid w:val="00341384"/>
    <w:rsid w:val="00342180"/>
    <w:rsid w:val="00342E08"/>
    <w:rsid w:val="003434C5"/>
    <w:rsid w:val="003475E9"/>
    <w:rsid w:val="00351553"/>
    <w:rsid w:val="00351EDC"/>
    <w:rsid w:val="0035526E"/>
    <w:rsid w:val="003553A7"/>
    <w:rsid w:val="003600C5"/>
    <w:rsid w:val="003632CD"/>
    <w:rsid w:val="00363BCF"/>
    <w:rsid w:val="003644D2"/>
    <w:rsid w:val="0036502B"/>
    <w:rsid w:val="00367A6E"/>
    <w:rsid w:val="003705E2"/>
    <w:rsid w:val="00372345"/>
    <w:rsid w:val="0037580A"/>
    <w:rsid w:val="00376F20"/>
    <w:rsid w:val="00382FFD"/>
    <w:rsid w:val="00385145"/>
    <w:rsid w:val="003933BC"/>
    <w:rsid w:val="00396C8A"/>
    <w:rsid w:val="00397803"/>
    <w:rsid w:val="003A12A6"/>
    <w:rsid w:val="003A320D"/>
    <w:rsid w:val="003B08CF"/>
    <w:rsid w:val="003B4F3E"/>
    <w:rsid w:val="003B591C"/>
    <w:rsid w:val="003B6954"/>
    <w:rsid w:val="003B6D38"/>
    <w:rsid w:val="003C2C3D"/>
    <w:rsid w:val="003C3FDF"/>
    <w:rsid w:val="003C45D9"/>
    <w:rsid w:val="003C6B7B"/>
    <w:rsid w:val="003D140B"/>
    <w:rsid w:val="003D1A3C"/>
    <w:rsid w:val="003D5127"/>
    <w:rsid w:val="003E0FA2"/>
    <w:rsid w:val="003E13D4"/>
    <w:rsid w:val="003E2C16"/>
    <w:rsid w:val="003F0F76"/>
    <w:rsid w:val="003F28D5"/>
    <w:rsid w:val="003F44F6"/>
    <w:rsid w:val="00400749"/>
    <w:rsid w:val="004007CA"/>
    <w:rsid w:val="00401F9E"/>
    <w:rsid w:val="004027CF"/>
    <w:rsid w:val="00405C03"/>
    <w:rsid w:val="00405E2C"/>
    <w:rsid w:val="00412CAF"/>
    <w:rsid w:val="00416A71"/>
    <w:rsid w:val="00420D87"/>
    <w:rsid w:val="00423AFA"/>
    <w:rsid w:val="004262D7"/>
    <w:rsid w:val="00427EB5"/>
    <w:rsid w:val="00430148"/>
    <w:rsid w:val="00430CC7"/>
    <w:rsid w:val="00430F8E"/>
    <w:rsid w:val="004313A2"/>
    <w:rsid w:val="004330B3"/>
    <w:rsid w:val="0043325A"/>
    <w:rsid w:val="004409F5"/>
    <w:rsid w:val="00442157"/>
    <w:rsid w:val="00444033"/>
    <w:rsid w:val="00446423"/>
    <w:rsid w:val="00447019"/>
    <w:rsid w:val="0044737A"/>
    <w:rsid w:val="00447FE6"/>
    <w:rsid w:val="004508CD"/>
    <w:rsid w:val="0045162B"/>
    <w:rsid w:val="00452C96"/>
    <w:rsid w:val="004537FF"/>
    <w:rsid w:val="0045465E"/>
    <w:rsid w:val="00460337"/>
    <w:rsid w:val="00460A08"/>
    <w:rsid w:val="00460C7A"/>
    <w:rsid w:val="0046138C"/>
    <w:rsid w:val="00461D2D"/>
    <w:rsid w:val="0046675D"/>
    <w:rsid w:val="00473CFC"/>
    <w:rsid w:val="00480AB5"/>
    <w:rsid w:val="00483A16"/>
    <w:rsid w:val="00491A79"/>
    <w:rsid w:val="00491AF0"/>
    <w:rsid w:val="00491BD8"/>
    <w:rsid w:val="00491C69"/>
    <w:rsid w:val="00496A4E"/>
    <w:rsid w:val="004973BD"/>
    <w:rsid w:val="00497A19"/>
    <w:rsid w:val="004A045E"/>
    <w:rsid w:val="004A085B"/>
    <w:rsid w:val="004A17D1"/>
    <w:rsid w:val="004A4D80"/>
    <w:rsid w:val="004A6C40"/>
    <w:rsid w:val="004B2651"/>
    <w:rsid w:val="004B599A"/>
    <w:rsid w:val="004B69E1"/>
    <w:rsid w:val="004C1C27"/>
    <w:rsid w:val="004C3EB5"/>
    <w:rsid w:val="004C540D"/>
    <w:rsid w:val="004D25F3"/>
    <w:rsid w:val="004D3B14"/>
    <w:rsid w:val="004D3B4A"/>
    <w:rsid w:val="004E0BAA"/>
    <w:rsid w:val="004E2B63"/>
    <w:rsid w:val="004E416D"/>
    <w:rsid w:val="004E5C48"/>
    <w:rsid w:val="004F054C"/>
    <w:rsid w:val="004F218E"/>
    <w:rsid w:val="004F6218"/>
    <w:rsid w:val="00503EB3"/>
    <w:rsid w:val="00506E0F"/>
    <w:rsid w:val="00507B8B"/>
    <w:rsid w:val="005131C0"/>
    <w:rsid w:val="005138B1"/>
    <w:rsid w:val="00513AC4"/>
    <w:rsid w:val="00515772"/>
    <w:rsid w:val="00515879"/>
    <w:rsid w:val="00517001"/>
    <w:rsid w:val="00521E3B"/>
    <w:rsid w:val="00526ADF"/>
    <w:rsid w:val="00532065"/>
    <w:rsid w:val="00541789"/>
    <w:rsid w:val="00542006"/>
    <w:rsid w:val="0054259E"/>
    <w:rsid w:val="00544BBC"/>
    <w:rsid w:val="00545B77"/>
    <w:rsid w:val="00546BD3"/>
    <w:rsid w:val="0054786F"/>
    <w:rsid w:val="00553AFB"/>
    <w:rsid w:val="00554F93"/>
    <w:rsid w:val="005616A1"/>
    <w:rsid w:val="00563C09"/>
    <w:rsid w:val="00564B72"/>
    <w:rsid w:val="00565798"/>
    <w:rsid w:val="00566918"/>
    <w:rsid w:val="0057480F"/>
    <w:rsid w:val="00575F14"/>
    <w:rsid w:val="00576392"/>
    <w:rsid w:val="00577D57"/>
    <w:rsid w:val="00577E23"/>
    <w:rsid w:val="00584148"/>
    <w:rsid w:val="0058479C"/>
    <w:rsid w:val="00592B74"/>
    <w:rsid w:val="005964CC"/>
    <w:rsid w:val="005A1909"/>
    <w:rsid w:val="005A265A"/>
    <w:rsid w:val="005A38F9"/>
    <w:rsid w:val="005A5760"/>
    <w:rsid w:val="005A76F0"/>
    <w:rsid w:val="005A7FDD"/>
    <w:rsid w:val="005B176A"/>
    <w:rsid w:val="005B316E"/>
    <w:rsid w:val="005B465F"/>
    <w:rsid w:val="005B4970"/>
    <w:rsid w:val="005B508D"/>
    <w:rsid w:val="005B785B"/>
    <w:rsid w:val="005C0ADA"/>
    <w:rsid w:val="005C2D00"/>
    <w:rsid w:val="005C4323"/>
    <w:rsid w:val="005C50FC"/>
    <w:rsid w:val="005C6657"/>
    <w:rsid w:val="005D13B7"/>
    <w:rsid w:val="005D25E4"/>
    <w:rsid w:val="005D2A89"/>
    <w:rsid w:val="005D2E65"/>
    <w:rsid w:val="005D4070"/>
    <w:rsid w:val="005D4842"/>
    <w:rsid w:val="005D614C"/>
    <w:rsid w:val="005D670F"/>
    <w:rsid w:val="005E073D"/>
    <w:rsid w:val="005E09B4"/>
    <w:rsid w:val="005E445F"/>
    <w:rsid w:val="005E47F5"/>
    <w:rsid w:val="005E5453"/>
    <w:rsid w:val="005E6768"/>
    <w:rsid w:val="005F2BC8"/>
    <w:rsid w:val="005F4506"/>
    <w:rsid w:val="005F539C"/>
    <w:rsid w:val="005F5D4F"/>
    <w:rsid w:val="005F6E8B"/>
    <w:rsid w:val="005F7FDE"/>
    <w:rsid w:val="0060236A"/>
    <w:rsid w:val="00603EFB"/>
    <w:rsid w:val="006069D3"/>
    <w:rsid w:val="00610545"/>
    <w:rsid w:val="006148CB"/>
    <w:rsid w:val="00617D66"/>
    <w:rsid w:val="006200CD"/>
    <w:rsid w:val="00621B17"/>
    <w:rsid w:val="00627B6C"/>
    <w:rsid w:val="00630386"/>
    <w:rsid w:val="00631B87"/>
    <w:rsid w:val="006334B2"/>
    <w:rsid w:val="006339DC"/>
    <w:rsid w:val="00633CB0"/>
    <w:rsid w:val="006360B8"/>
    <w:rsid w:val="00637B70"/>
    <w:rsid w:val="00641554"/>
    <w:rsid w:val="006416ED"/>
    <w:rsid w:val="0064520D"/>
    <w:rsid w:val="0064525B"/>
    <w:rsid w:val="00645A16"/>
    <w:rsid w:val="0064600B"/>
    <w:rsid w:val="006510AA"/>
    <w:rsid w:val="00651213"/>
    <w:rsid w:val="00651689"/>
    <w:rsid w:val="006518CF"/>
    <w:rsid w:val="00653F03"/>
    <w:rsid w:val="006540F8"/>
    <w:rsid w:val="00656118"/>
    <w:rsid w:val="0065708F"/>
    <w:rsid w:val="006575EA"/>
    <w:rsid w:val="00662C25"/>
    <w:rsid w:val="0066618F"/>
    <w:rsid w:val="0066749D"/>
    <w:rsid w:val="006706AA"/>
    <w:rsid w:val="00670951"/>
    <w:rsid w:val="00671BB4"/>
    <w:rsid w:val="006750FE"/>
    <w:rsid w:val="00680320"/>
    <w:rsid w:val="00680EC6"/>
    <w:rsid w:val="00681013"/>
    <w:rsid w:val="00681AE2"/>
    <w:rsid w:val="00682651"/>
    <w:rsid w:val="00682B5E"/>
    <w:rsid w:val="0068537D"/>
    <w:rsid w:val="0069087D"/>
    <w:rsid w:val="0069175C"/>
    <w:rsid w:val="00694931"/>
    <w:rsid w:val="00697F7C"/>
    <w:rsid w:val="006A3C75"/>
    <w:rsid w:val="006A737C"/>
    <w:rsid w:val="006C10A7"/>
    <w:rsid w:val="006C27AA"/>
    <w:rsid w:val="006C666B"/>
    <w:rsid w:val="006C7640"/>
    <w:rsid w:val="006D2039"/>
    <w:rsid w:val="006D36EA"/>
    <w:rsid w:val="006D3D0B"/>
    <w:rsid w:val="006D7025"/>
    <w:rsid w:val="006D7585"/>
    <w:rsid w:val="006E0806"/>
    <w:rsid w:val="006E10CE"/>
    <w:rsid w:val="006E3478"/>
    <w:rsid w:val="006E3ABB"/>
    <w:rsid w:val="006E554A"/>
    <w:rsid w:val="006E76BE"/>
    <w:rsid w:val="006F05C7"/>
    <w:rsid w:val="006F28DA"/>
    <w:rsid w:val="006F7851"/>
    <w:rsid w:val="00701F03"/>
    <w:rsid w:val="00703344"/>
    <w:rsid w:val="00704952"/>
    <w:rsid w:val="00714597"/>
    <w:rsid w:val="00715E65"/>
    <w:rsid w:val="0072695D"/>
    <w:rsid w:val="00726991"/>
    <w:rsid w:val="0073182A"/>
    <w:rsid w:val="007326EA"/>
    <w:rsid w:val="0073436F"/>
    <w:rsid w:val="00741092"/>
    <w:rsid w:val="00741B6D"/>
    <w:rsid w:val="00742680"/>
    <w:rsid w:val="007435F5"/>
    <w:rsid w:val="00746C9E"/>
    <w:rsid w:val="00747178"/>
    <w:rsid w:val="00750259"/>
    <w:rsid w:val="007508D8"/>
    <w:rsid w:val="0075139D"/>
    <w:rsid w:val="007658EA"/>
    <w:rsid w:val="0077399F"/>
    <w:rsid w:val="00777324"/>
    <w:rsid w:val="00783A66"/>
    <w:rsid w:val="0078754C"/>
    <w:rsid w:val="007900D9"/>
    <w:rsid w:val="007902B7"/>
    <w:rsid w:val="0079191F"/>
    <w:rsid w:val="00793667"/>
    <w:rsid w:val="00796ADE"/>
    <w:rsid w:val="00797025"/>
    <w:rsid w:val="007A005F"/>
    <w:rsid w:val="007A1781"/>
    <w:rsid w:val="007A491D"/>
    <w:rsid w:val="007A4D75"/>
    <w:rsid w:val="007B2031"/>
    <w:rsid w:val="007B2E7A"/>
    <w:rsid w:val="007B314C"/>
    <w:rsid w:val="007B3A69"/>
    <w:rsid w:val="007C0EC9"/>
    <w:rsid w:val="007C1F5A"/>
    <w:rsid w:val="007C2ED6"/>
    <w:rsid w:val="007C3B50"/>
    <w:rsid w:val="007C7061"/>
    <w:rsid w:val="007D3E38"/>
    <w:rsid w:val="007D6502"/>
    <w:rsid w:val="007E1C3F"/>
    <w:rsid w:val="007E2A29"/>
    <w:rsid w:val="007E47FA"/>
    <w:rsid w:val="007E4E9F"/>
    <w:rsid w:val="007E68BF"/>
    <w:rsid w:val="007F2E56"/>
    <w:rsid w:val="007F3AA7"/>
    <w:rsid w:val="007F4193"/>
    <w:rsid w:val="007F4606"/>
    <w:rsid w:val="007F539D"/>
    <w:rsid w:val="00801220"/>
    <w:rsid w:val="0080548E"/>
    <w:rsid w:val="00806EE2"/>
    <w:rsid w:val="008078F4"/>
    <w:rsid w:val="0081247E"/>
    <w:rsid w:val="00814991"/>
    <w:rsid w:val="00815894"/>
    <w:rsid w:val="00815A32"/>
    <w:rsid w:val="00815CA5"/>
    <w:rsid w:val="00822613"/>
    <w:rsid w:val="00826FB7"/>
    <w:rsid w:val="00827DF1"/>
    <w:rsid w:val="00831257"/>
    <w:rsid w:val="008323FB"/>
    <w:rsid w:val="00833F8C"/>
    <w:rsid w:val="0083467A"/>
    <w:rsid w:val="008416D7"/>
    <w:rsid w:val="008444A6"/>
    <w:rsid w:val="008445A0"/>
    <w:rsid w:val="00845158"/>
    <w:rsid w:val="008452F9"/>
    <w:rsid w:val="008516D7"/>
    <w:rsid w:val="008517AC"/>
    <w:rsid w:val="008543BA"/>
    <w:rsid w:val="00856EDF"/>
    <w:rsid w:val="008573DD"/>
    <w:rsid w:val="00857559"/>
    <w:rsid w:val="00860BCE"/>
    <w:rsid w:val="00861749"/>
    <w:rsid w:val="00861F32"/>
    <w:rsid w:val="008648B4"/>
    <w:rsid w:val="00864CBA"/>
    <w:rsid w:val="008669C1"/>
    <w:rsid w:val="00874443"/>
    <w:rsid w:val="008744F4"/>
    <w:rsid w:val="00876692"/>
    <w:rsid w:val="00880BEA"/>
    <w:rsid w:val="0088554C"/>
    <w:rsid w:val="00887683"/>
    <w:rsid w:val="008879CD"/>
    <w:rsid w:val="00887C84"/>
    <w:rsid w:val="00893A4E"/>
    <w:rsid w:val="0089652C"/>
    <w:rsid w:val="008A2D79"/>
    <w:rsid w:val="008A32E0"/>
    <w:rsid w:val="008A4AC1"/>
    <w:rsid w:val="008A6D28"/>
    <w:rsid w:val="008A6E11"/>
    <w:rsid w:val="008A7950"/>
    <w:rsid w:val="008B0222"/>
    <w:rsid w:val="008B0A30"/>
    <w:rsid w:val="008B1B50"/>
    <w:rsid w:val="008B206F"/>
    <w:rsid w:val="008B32B3"/>
    <w:rsid w:val="008B386D"/>
    <w:rsid w:val="008B5FDD"/>
    <w:rsid w:val="008B6694"/>
    <w:rsid w:val="008C20E5"/>
    <w:rsid w:val="008C30E4"/>
    <w:rsid w:val="008C37FB"/>
    <w:rsid w:val="008C6D5C"/>
    <w:rsid w:val="008D0944"/>
    <w:rsid w:val="008D2DD4"/>
    <w:rsid w:val="008D2F11"/>
    <w:rsid w:val="008D7145"/>
    <w:rsid w:val="008E04AE"/>
    <w:rsid w:val="008E1122"/>
    <w:rsid w:val="008E3779"/>
    <w:rsid w:val="008E62E5"/>
    <w:rsid w:val="008E68A4"/>
    <w:rsid w:val="008F0030"/>
    <w:rsid w:val="008F606E"/>
    <w:rsid w:val="00900696"/>
    <w:rsid w:val="0090078A"/>
    <w:rsid w:val="00904665"/>
    <w:rsid w:val="00906228"/>
    <w:rsid w:val="009074C4"/>
    <w:rsid w:val="00910554"/>
    <w:rsid w:val="00914839"/>
    <w:rsid w:val="009226CD"/>
    <w:rsid w:val="00924BC1"/>
    <w:rsid w:val="0093412C"/>
    <w:rsid w:val="00940E2D"/>
    <w:rsid w:val="00941274"/>
    <w:rsid w:val="00941E0F"/>
    <w:rsid w:val="009441EB"/>
    <w:rsid w:val="009458E0"/>
    <w:rsid w:val="00945F06"/>
    <w:rsid w:val="0095003F"/>
    <w:rsid w:val="00950576"/>
    <w:rsid w:val="009506DC"/>
    <w:rsid w:val="00951CA8"/>
    <w:rsid w:val="00952839"/>
    <w:rsid w:val="00954399"/>
    <w:rsid w:val="009640C3"/>
    <w:rsid w:val="0096511C"/>
    <w:rsid w:val="00971984"/>
    <w:rsid w:val="00971FD1"/>
    <w:rsid w:val="009730E4"/>
    <w:rsid w:val="009738C3"/>
    <w:rsid w:val="009743BF"/>
    <w:rsid w:val="00974606"/>
    <w:rsid w:val="00977D9A"/>
    <w:rsid w:val="0098136C"/>
    <w:rsid w:val="009851BF"/>
    <w:rsid w:val="0098537D"/>
    <w:rsid w:val="00985D23"/>
    <w:rsid w:val="0098647C"/>
    <w:rsid w:val="00986968"/>
    <w:rsid w:val="00991C72"/>
    <w:rsid w:val="009A1125"/>
    <w:rsid w:val="009A64B3"/>
    <w:rsid w:val="009B058E"/>
    <w:rsid w:val="009B08FA"/>
    <w:rsid w:val="009B60B7"/>
    <w:rsid w:val="009B6399"/>
    <w:rsid w:val="009B7785"/>
    <w:rsid w:val="009B79E5"/>
    <w:rsid w:val="009B7EEB"/>
    <w:rsid w:val="009C5A7B"/>
    <w:rsid w:val="009C7C8F"/>
    <w:rsid w:val="009D02E9"/>
    <w:rsid w:val="009D0700"/>
    <w:rsid w:val="009D2ECF"/>
    <w:rsid w:val="009E16EA"/>
    <w:rsid w:val="009E231A"/>
    <w:rsid w:val="009E24EE"/>
    <w:rsid w:val="009E3870"/>
    <w:rsid w:val="009E6494"/>
    <w:rsid w:val="009F07A6"/>
    <w:rsid w:val="009F428D"/>
    <w:rsid w:val="009F614A"/>
    <w:rsid w:val="009F6927"/>
    <w:rsid w:val="00A017DF"/>
    <w:rsid w:val="00A02942"/>
    <w:rsid w:val="00A05FBA"/>
    <w:rsid w:val="00A07873"/>
    <w:rsid w:val="00A07E4A"/>
    <w:rsid w:val="00A13E99"/>
    <w:rsid w:val="00A2012A"/>
    <w:rsid w:val="00A207B0"/>
    <w:rsid w:val="00A20C66"/>
    <w:rsid w:val="00A23EF8"/>
    <w:rsid w:val="00A25722"/>
    <w:rsid w:val="00A25F41"/>
    <w:rsid w:val="00A26359"/>
    <w:rsid w:val="00A31DFF"/>
    <w:rsid w:val="00A4265B"/>
    <w:rsid w:val="00A47B50"/>
    <w:rsid w:val="00A5302D"/>
    <w:rsid w:val="00A55155"/>
    <w:rsid w:val="00A55597"/>
    <w:rsid w:val="00A5618F"/>
    <w:rsid w:val="00A639F4"/>
    <w:rsid w:val="00A6775E"/>
    <w:rsid w:val="00A70B8E"/>
    <w:rsid w:val="00A7144F"/>
    <w:rsid w:val="00A72805"/>
    <w:rsid w:val="00A73577"/>
    <w:rsid w:val="00A756AE"/>
    <w:rsid w:val="00A76340"/>
    <w:rsid w:val="00A8108C"/>
    <w:rsid w:val="00A8156B"/>
    <w:rsid w:val="00A81782"/>
    <w:rsid w:val="00A86CFC"/>
    <w:rsid w:val="00A9048F"/>
    <w:rsid w:val="00A9114A"/>
    <w:rsid w:val="00A947C7"/>
    <w:rsid w:val="00A95312"/>
    <w:rsid w:val="00A954BB"/>
    <w:rsid w:val="00A97825"/>
    <w:rsid w:val="00AB089A"/>
    <w:rsid w:val="00AB2119"/>
    <w:rsid w:val="00AB3FDB"/>
    <w:rsid w:val="00AB4516"/>
    <w:rsid w:val="00AB572C"/>
    <w:rsid w:val="00AB6B04"/>
    <w:rsid w:val="00AC12B2"/>
    <w:rsid w:val="00AC2F08"/>
    <w:rsid w:val="00AC313C"/>
    <w:rsid w:val="00AD41E2"/>
    <w:rsid w:val="00AD4FCA"/>
    <w:rsid w:val="00AD6758"/>
    <w:rsid w:val="00AE7250"/>
    <w:rsid w:val="00B00AF7"/>
    <w:rsid w:val="00B00BFF"/>
    <w:rsid w:val="00B03577"/>
    <w:rsid w:val="00B0368E"/>
    <w:rsid w:val="00B044F0"/>
    <w:rsid w:val="00B12204"/>
    <w:rsid w:val="00B12629"/>
    <w:rsid w:val="00B146E6"/>
    <w:rsid w:val="00B23D86"/>
    <w:rsid w:val="00B2622A"/>
    <w:rsid w:val="00B2749C"/>
    <w:rsid w:val="00B315FD"/>
    <w:rsid w:val="00B345EE"/>
    <w:rsid w:val="00B35CD4"/>
    <w:rsid w:val="00B4345F"/>
    <w:rsid w:val="00B52028"/>
    <w:rsid w:val="00B53072"/>
    <w:rsid w:val="00B536CF"/>
    <w:rsid w:val="00B54C70"/>
    <w:rsid w:val="00B55706"/>
    <w:rsid w:val="00B55A09"/>
    <w:rsid w:val="00B564FF"/>
    <w:rsid w:val="00B572F0"/>
    <w:rsid w:val="00B6076C"/>
    <w:rsid w:val="00B649DC"/>
    <w:rsid w:val="00B67573"/>
    <w:rsid w:val="00B71C86"/>
    <w:rsid w:val="00B74025"/>
    <w:rsid w:val="00B74A8F"/>
    <w:rsid w:val="00B765D9"/>
    <w:rsid w:val="00B77494"/>
    <w:rsid w:val="00B80383"/>
    <w:rsid w:val="00B825EB"/>
    <w:rsid w:val="00B8317F"/>
    <w:rsid w:val="00B84860"/>
    <w:rsid w:val="00B85246"/>
    <w:rsid w:val="00B90CCC"/>
    <w:rsid w:val="00B91DD5"/>
    <w:rsid w:val="00B92B45"/>
    <w:rsid w:val="00B95A74"/>
    <w:rsid w:val="00B96BFB"/>
    <w:rsid w:val="00B978AE"/>
    <w:rsid w:val="00BA11AF"/>
    <w:rsid w:val="00BA2690"/>
    <w:rsid w:val="00BA3FB7"/>
    <w:rsid w:val="00BA595B"/>
    <w:rsid w:val="00BA6C0C"/>
    <w:rsid w:val="00BB218F"/>
    <w:rsid w:val="00BB2336"/>
    <w:rsid w:val="00BB2714"/>
    <w:rsid w:val="00BB3170"/>
    <w:rsid w:val="00BB5278"/>
    <w:rsid w:val="00BC09C5"/>
    <w:rsid w:val="00BC25A6"/>
    <w:rsid w:val="00BC5FC1"/>
    <w:rsid w:val="00BC631F"/>
    <w:rsid w:val="00BC66C4"/>
    <w:rsid w:val="00BD0751"/>
    <w:rsid w:val="00BD595E"/>
    <w:rsid w:val="00BE075E"/>
    <w:rsid w:val="00BE5B83"/>
    <w:rsid w:val="00BF46A4"/>
    <w:rsid w:val="00BF56CE"/>
    <w:rsid w:val="00BF5CA9"/>
    <w:rsid w:val="00BF6F6F"/>
    <w:rsid w:val="00C0257D"/>
    <w:rsid w:val="00C02C96"/>
    <w:rsid w:val="00C03840"/>
    <w:rsid w:val="00C03B46"/>
    <w:rsid w:val="00C055B4"/>
    <w:rsid w:val="00C12F2A"/>
    <w:rsid w:val="00C13216"/>
    <w:rsid w:val="00C141D8"/>
    <w:rsid w:val="00C22B63"/>
    <w:rsid w:val="00C22C68"/>
    <w:rsid w:val="00C231E8"/>
    <w:rsid w:val="00C235CB"/>
    <w:rsid w:val="00C24B6B"/>
    <w:rsid w:val="00C2512A"/>
    <w:rsid w:val="00C3463F"/>
    <w:rsid w:val="00C35628"/>
    <w:rsid w:val="00C36258"/>
    <w:rsid w:val="00C36D35"/>
    <w:rsid w:val="00C41065"/>
    <w:rsid w:val="00C44120"/>
    <w:rsid w:val="00C459DC"/>
    <w:rsid w:val="00C460D7"/>
    <w:rsid w:val="00C4751E"/>
    <w:rsid w:val="00C51A82"/>
    <w:rsid w:val="00C520AC"/>
    <w:rsid w:val="00C575CA"/>
    <w:rsid w:val="00C61188"/>
    <w:rsid w:val="00C672BA"/>
    <w:rsid w:val="00C712A3"/>
    <w:rsid w:val="00C71B4D"/>
    <w:rsid w:val="00C7271C"/>
    <w:rsid w:val="00C730D3"/>
    <w:rsid w:val="00C76D6A"/>
    <w:rsid w:val="00C83FF3"/>
    <w:rsid w:val="00C84212"/>
    <w:rsid w:val="00C8557D"/>
    <w:rsid w:val="00C85723"/>
    <w:rsid w:val="00C8797D"/>
    <w:rsid w:val="00C94FB8"/>
    <w:rsid w:val="00CA0147"/>
    <w:rsid w:val="00CA1CFF"/>
    <w:rsid w:val="00CA441D"/>
    <w:rsid w:val="00CA5AD2"/>
    <w:rsid w:val="00CA6A63"/>
    <w:rsid w:val="00CB0CD3"/>
    <w:rsid w:val="00CB3140"/>
    <w:rsid w:val="00CB4D9B"/>
    <w:rsid w:val="00CB70B2"/>
    <w:rsid w:val="00CC153E"/>
    <w:rsid w:val="00CC3798"/>
    <w:rsid w:val="00CC3A97"/>
    <w:rsid w:val="00CD3A8A"/>
    <w:rsid w:val="00CD4F6B"/>
    <w:rsid w:val="00CE0F13"/>
    <w:rsid w:val="00CE612B"/>
    <w:rsid w:val="00CF2329"/>
    <w:rsid w:val="00CF2FC7"/>
    <w:rsid w:val="00CF30C2"/>
    <w:rsid w:val="00CF7C4C"/>
    <w:rsid w:val="00D02B99"/>
    <w:rsid w:val="00D04670"/>
    <w:rsid w:val="00D04A60"/>
    <w:rsid w:val="00D04D91"/>
    <w:rsid w:val="00D16FF1"/>
    <w:rsid w:val="00D17D3A"/>
    <w:rsid w:val="00D20981"/>
    <w:rsid w:val="00D21626"/>
    <w:rsid w:val="00D24870"/>
    <w:rsid w:val="00D34932"/>
    <w:rsid w:val="00D35A61"/>
    <w:rsid w:val="00D41F28"/>
    <w:rsid w:val="00D422DB"/>
    <w:rsid w:val="00D4302D"/>
    <w:rsid w:val="00D4368E"/>
    <w:rsid w:val="00D44263"/>
    <w:rsid w:val="00D455E4"/>
    <w:rsid w:val="00D4583E"/>
    <w:rsid w:val="00D4614E"/>
    <w:rsid w:val="00D529F9"/>
    <w:rsid w:val="00D54563"/>
    <w:rsid w:val="00D551EB"/>
    <w:rsid w:val="00D55C19"/>
    <w:rsid w:val="00D60D33"/>
    <w:rsid w:val="00D63E6C"/>
    <w:rsid w:val="00D65650"/>
    <w:rsid w:val="00D67090"/>
    <w:rsid w:val="00D72087"/>
    <w:rsid w:val="00D73315"/>
    <w:rsid w:val="00D7338E"/>
    <w:rsid w:val="00D74054"/>
    <w:rsid w:val="00D74184"/>
    <w:rsid w:val="00D75116"/>
    <w:rsid w:val="00D7525E"/>
    <w:rsid w:val="00D75C9B"/>
    <w:rsid w:val="00D77FC5"/>
    <w:rsid w:val="00D827C0"/>
    <w:rsid w:val="00D87F2B"/>
    <w:rsid w:val="00D90AF1"/>
    <w:rsid w:val="00D91BEC"/>
    <w:rsid w:val="00D91C10"/>
    <w:rsid w:val="00D933FB"/>
    <w:rsid w:val="00D96191"/>
    <w:rsid w:val="00DA1CCC"/>
    <w:rsid w:val="00DA2806"/>
    <w:rsid w:val="00DA5EA0"/>
    <w:rsid w:val="00DB1FDB"/>
    <w:rsid w:val="00DB4BB7"/>
    <w:rsid w:val="00DC078B"/>
    <w:rsid w:val="00DC2A64"/>
    <w:rsid w:val="00DC68C3"/>
    <w:rsid w:val="00DC7C9D"/>
    <w:rsid w:val="00DD0710"/>
    <w:rsid w:val="00DD23C0"/>
    <w:rsid w:val="00DD7B4D"/>
    <w:rsid w:val="00DE08E0"/>
    <w:rsid w:val="00DE16DE"/>
    <w:rsid w:val="00DE1D1A"/>
    <w:rsid w:val="00DE358C"/>
    <w:rsid w:val="00DE4C30"/>
    <w:rsid w:val="00DE4DD3"/>
    <w:rsid w:val="00DE5898"/>
    <w:rsid w:val="00DE58E3"/>
    <w:rsid w:val="00DE6C14"/>
    <w:rsid w:val="00DF467F"/>
    <w:rsid w:val="00DF66B3"/>
    <w:rsid w:val="00E01EE1"/>
    <w:rsid w:val="00E127E2"/>
    <w:rsid w:val="00E132EE"/>
    <w:rsid w:val="00E1390D"/>
    <w:rsid w:val="00E16780"/>
    <w:rsid w:val="00E167C3"/>
    <w:rsid w:val="00E1680E"/>
    <w:rsid w:val="00E1728C"/>
    <w:rsid w:val="00E2192D"/>
    <w:rsid w:val="00E21C9C"/>
    <w:rsid w:val="00E23050"/>
    <w:rsid w:val="00E231BA"/>
    <w:rsid w:val="00E2794A"/>
    <w:rsid w:val="00E30D0F"/>
    <w:rsid w:val="00E34DCA"/>
    <w:rsid w:val="00E34E5E"/>
    <w:rsid w:val="00E3567D"/>
    <w:rsid w:val="00E3652A"/>
    <w:rsid w:val="00E42D77"/>
    <w:rsid w:val="00E43E97"/>
    <w:rsid w:val="00E54382"/>
    <w:rsid w:val="00E56466"/>
    <w:rsid w:val="00E5726F"/>
    <w:rsid w:val="00E624AD"/>
    <w:rsid w:val="00E626B1"/>
    <w:rsid w:val="00E627BF"/>
    <w:rsid w:val="00E659A2"/>
    <w:rsid w:val="00E6619B"/>
    <w:rsid w:val="00E66CEE"/>
    <w:rsid w:val="00E72C65"/>
    <w:rsid w:val="00E77BCF"/>
    <w:rsid w:val="00E80605"/>
    <w:rsid w:val="00E81383"/>
    <w:rsid w:val="00E8561A"/>
    <w:rsid w:val="00E8690F"/>
    <w:rsid w:val="00E91228"/>
    <w:rsid w:val="00E93E5E"/>
    <w:rsid w:val="00E95128"/>
    <w:rsid w:val="00EA0ED5"/>
    <w:rsid w:val="00EA5175"/>
    <w:rsid w:val="00EA7B8D"/>
    <w:rsid w:val="00EB0931"/>
    <w:rsid w:val="00EB2E4B"/>
    <w:rsid w:val="00EB3306"/>
    <w:rsid w:val="00EC06DF"/>
    <w:rsid w:val="00EC0820"/>
    <w:rsid w:val="00ED1E98"/>
    <w:rsid w:val="00ED21D1"/>
    <w:rsid w:val="00ED23C9"/>
    <w:rsid w:val="00ED3C49"/>
    <w:rsid w:val="00ED3F01"/>
    <w:rsid w:val="00ED5124"/>
    <w:rsid w:val="00ED5F95"/>
    <w:rsid w:val="00ED67D4"/>
    <w:rsid w:val="00ED7938"/>
    <w:rsid w:val="00EE0E21"/>
    <w:rsid w:val="00EF0B01"/>
    <w:rsid w:val="00EF1E4A"/>
    <w:rsid w:val="00EF34AE"/>
    <w:rsid w:val="00EF4821"/>
    <w:rsid w:val="00EF4E72"/>
    <w:rsid w:val="00EF688C"/>
    <w:rsid w:val="00EF6C79"/>
    <w:rsid w:val="00F00B60"/>
    <w:rsid w:val="00F022E9"/>
    <w:rsid w:val="00F03DB1"/>
    <w:rsid w:val="00F05EAB"/>
    <w:rsid w:val="00F07027"/>
    <w:rsid w:val="00F10E0E"/>
    <w:rsid w:val="00F10FA4"/>
    <w:rsid w:val="00F150F1"/>
    <w:rsid w:val="00F16F26"/>
    <w:rsid w:val="00F17D53"/>
    <w:rsid w:val="00F20205"/>
    <w:rsid w:val="00F24B00"/>
    <w:rsid w:val="00F265FB"/>
    <w:rsid w:val="00F27004"/>
    <w:rsid w:val="00F32157"/>
    <w:rsid w:val="00F4385F"/>
    <w:rsid w:val="00F4577A"/>
    <w:rsid w:val="00F47698"/>
    <w:rsid w:val="00F501FB"/>
    <w:rsid w:val="00F54864"/>
    <w:rsid w:val="00F54947"/>
    <w:rsid w:val="00F60FD7"/>
    <w:rsid w:val="00F61BB1"/>
    <w:rsid w:val="00F6480E"/>
    <w:rsid w:val="00F66122"/>
    <w:rsid w:val="00F67A88"/>
    <w:rsid w:val="00F709E2"/>
    <w:rsid w:val="00F70C00"/>
    <w:rsid w:val="00F71552"/>
    <w:rsid w:val="00F75DF5"/>
    <w:rsid w:val="00F770CE"/>
    <w:rsid w:val="00F773D5"/>
    <w:rsid w:val="00F802C8"/>
    <w:rsid w:val="00F82C99"/>
    <w:rsid w:val="00F838BE"/>
    <w:rsid w:val="00F83A95"/>
    <w:rsid w:val="00F865E8"/>
    <w:rsid w:val="00F9145B"/>
    <w:rsid w:val="00F91913"/>
    <w:rsid w:val="00F9359C"/>
    <w:rsid w:val="00F9506A"/>
    <w:rsid w:val="00F950A3"/>
    <w:rsid w:val="00FA1EF8"/>
    <w:rsid w:val="00FA2A9D"/>
    <w:rsid w:val="00FA518E"/>
    <w:rsid w:val="00FA6ADD"/>
    <w:rsid w:val="00FA6C5D"/>
    <w:rsid w:val="00FA6D0F"/>
    <w:rsid w:val="00FA7033"/>
    <w:rsid w:val="00FB2472"/>
    <w:rsid w:val="00FB2CE5"/>
    <w:rsid w:val="00FB506E"/>
    <w:rsid w:val="00FB7424"/>
    <w:rsid w:val="00FC2C07"/>
    <w:rsid w:val="00FC4013"/>
    <w:rsid w:val="00FC4695"/>
    <w:rsid w:val="00FD43A7"/>
    <w:rsid w:val="00FD44E7"/>
    <w:rsid w:val="00FD4736"/>
    <w:rsid w:val="00FD68FF"/>
    <w:rsid w:val="00FD7999"/>
    <w:rsid w:val="00FE0172"/>
    <w:rsid w:val="00FE01EB"/>
    <w:rsid w:val="00FE2CC6"/>
    <w:rsid w:val="00FE3207"/>
    <w:rsid w:val="00FE3AB4"/>
    <w:rsid w:val="00FE4C47"/>
    <w:rsid w:val="00FE7D27"/>
    <w:rsid w:val="00FF3376"/>
    <w:rsid w:val="00FF5539"/>
    <w:rsid w:val="00FF69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1686F35"/>
  <w15:docId w15:val="{DF993A12-1C45-A743-BFB7-15E7AFD085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sz w:val="18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435F5"/>
    <w:pPr>
      <w:spacing w:after="0" w:line="240" w:lineRule="auto"/>
    </w:pPr>
    <w:rPr>
      <w:rFonts w:eastAsia="Times New Roman"/>
      <w:sz w:val="20"/>
    </w:rPr>
  </w:style>
  <w:style w:type="paragraph" w:styleId="Nadpis1">
    <w:name w:val="heading 1"/>
    <w:basedOn w:val="Normlny"/>
    <w:next w:val="Normlny"/>
    <w:link w:val="Nadpis1Char"/>
    <w:autoRedefine/>
    <w:qFormat/>
    <w:rsid w:val="006E76BE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342180"/>
    <w:pPr>
      <w:keepNext/>
      <w:numPr>
        <w:numId w:val="9"/>
      </w:numPr>
      <w:spacing w:before="120" w:after="120"/>
      <w:outlineLvl w:val="1"/>
    </w:pPr>
    <w:rPr>
      <w:b/>
      <w:sz w:val="1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B4F3E"/>
    <w:pPr>
      <w:keepNext/>
      <w:keepLines/>
      <w:numPr>
        <w:ilvl w:val="2"/>
        <w:numId w:val="1"/>
      </w:numPr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3B4F3E"/>
    <w:pPr>
      <w:keepNext/>
      <w:keepLines/>
      <w:numPr>
        <w:ilvl w:val="3"/>
        <w:numId w:val="1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3B4F3E"/>
    <w:pPr>
      <w:keepNext/>
      <w:keepLines/>
      <w:numPr>
        <w:ilvl w:val="4"/>
        <w:numId w:val="1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6">
    <w:name w:val="heading 6"/>
    <w:basedOn w:val="Normlny"/>
    <w:next w:val="Normlny"/>
    <w:link w:val="Nadpis6Char"/>
    <w:qFormat/>
    <w:rsid w:val="00FD7999"/>
    <w:pPr>
      <w:keepNext/>
      <w:numPr>
        <w:numId w:val="15"/>
      </w:numPr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3B4F3E"/>
    <w:pPr>
      <w:keepNext/>
      <w:keepLines/>
      <w:numPr>
        <w:ilvl w:val="6"/>
        <w:numId w:val="1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3B4F3E"/>
    <w:pPr>
      <w:keepNext/>
      <w:keepLines/>
      <w:numPr>
        <w:ilvl w:val="7"/>
        <w:numId w:val="1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numPr>
        <w:ilvl w:val="8"/>
        <w:numId w:val="1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6E76BE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342180"/>
    <w:rPr>
      <w:rFonts w:eastAsia="Times New Roman"/>
      <w:b/>
    </w:rPr>
  </w:style>
  <w:style w:type="character" w:customStyle="1" w:styleId="Nadpis6Char">
    <w:name w:val="Nadpis 6 Char"/>
    <w:basedOn w:val="Predvolenpsmoodseku"/>
    <w:link w:val="Nadpis6"/>
    <w:rsid w:val="00FD7999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576392"/>
    <w:pPr>
      <w:ind w:left="425" w:hanging="425"/>
      <w:jc w:val="both"/>
    </w:pPr>
    <w:rPr>
      <w:sz w:val="18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576392"/>
    <w:rPr>
      <w:rFonts w:ascii="Times New Roman" w:eastAsia="Times New Roman" w:hAnsi="Times New Roman" w:cs="Times New Roman"/>
      <w:sz w:val="18"/>
      <w:szCs w:val="24"/>
      <w:lang w:eastAsia="cs-CZ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826FB7"/>
    <w:pPr>
      <w:numPr>
        <w:numId w:val="2"/>
      </w:numPr>
    </w:pPr>
    <w:rPr>
      <w:b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customStyle="1" w:styleId="NormalODSEKY">
    <w:name w:val="Normal ODSEKY"/>
    <w:basedOn w:val="Normlny"/>
    <w:autoRedefine/>
    <w:rsid w:val="00C3463F"/>
    <w:pPr>
      <w:numPr>
        <w:numId w:val="4"/>
      </w:numPr>
      <w:jc w:val="both"/>
    </w:pPr>
    <w:rPr>
      <w:sz w:val="18"/>
      <w:szCs w:val="24"/>
      <w:lang w:val="cs-CZ" w:eastAsia="cs-CZ"/>
    </w:rPr>
  </w:style>
  <w:style w:type="paragraph" w:customStyle="1" w:styleId="POMOCKY">
    <w:name w:val="POMOCKY"/>
    <w:basedOn w:val="Normlny"/>
    <w:next w:val="Normlny"/>
    <w:rsid w:val="00517001"/>
    <w:pPr>
      <w:numPr>
        <w:numId w:val="5"/>
      </w:numPr>
      <w:tabs>
        <w:tab w:val="num" w:pos="880"/>
      </w:tabs>
      <w:ind w:left="880"/>
      <w:jc w:val="both"/>
    </w:pPr>
    <w:rPr>
      <w:sz w:val="16"/>
      <w:szCs w:val="24"/>
      <w:lang w:val="cs-CZ" w:eastAsia="cs-CZ"/>
    </w:rPr>
  </w:style>
  <w:style w:type="paragraph" w:customStyle="1" w:styleId="Normalitalic">
    <w:name w:val="Normal_italic"/>
    <w:basedOn w:val="Normlny"/>
    <w:rsid w:val="00B2622A"/>
    <w:pPr>
      <w:keepNext/>
      <w:spacing w:after="240"/>
      <w:jc w:val="both"/>
    </w:pPr>
    <w:rPr>
      <w:i/>
      <w:lang w:val="cs-CZ"/>
    </w:rPr>
  </w:style>
  <w:style w:type="paragraph" w:customStyle="1" w:styleId="heading2b">
    <w:name w:val="heading 2b"/>
    <w:basedOn w:val="Normlny"/>
    <w:rsid w:val="00110F8B"/>
    <w:pPr>
      <w:keepNext/>
      <w:numPr>
        <w:numId w:val="6"/>
      </w:numPr>
      <w:spacing w:after="120"/>
      <w:jc w:val="both"/>
    </w:pPr>
    <w:rPr>
      <w:lang w:val="cs-CZ"/>
    </w:rPr>
  </w:style>
  <w:style w:type="paragraph" w:customStyle="1" w:styleId="StyleodstavecbezcislaItalicRed">
    <w:name w:val="Style odstavecbezcisla + Italic Red"/>
    <w:basedOn w:val="Normlny"/>
    <w:link w:val="StyleodstavecbezcislaItalicRedChar"/>
    <w:rsid w:val="001F4952"/>
    <w:pPr>
      <w:ind w:left="426"/>
      <w:jc w:val="both"/>
    </w:pPr>
    <w:rPr>
      <w:iCs/>
      <w:color w:val="333399"/>
      <w:szCs w:val="24"/>
      <w:lang w:eastAsia="sk-SK"/>
    </w:rPr>
  </w:style>
  <w:style w:type="character" w:customStyle="1" w:styleId="StyleodstavecbezcislaItalicRedChar">
    <w:name w:val="Style odstavecbezcisla + Italic Red Char"/>
    <w:basedOn w:val="Predvolenpsmoodseku"/>
    <w:link w:val="StyleodstavecbezcislaItalicRed"/>
    <w:rsid w:val="001F4952"/>
    <w:rPr>
      <w:rFonts w:ascii="Times New Roman" w:eastAsia="Times New Roman" w:hAnsi="Times New Roman" w:cs="Times New Roman"/>
      <w:iCs/>
      <w:color w:val="333399"/>
      <w:sz w:val="20"/>
      <w:szCs w:val="24"/>
      <w:lang w:eastAsia="sk-SK"/>
    </w:rPr>
  </w:style>
  <w:style w:type="paragraph" w:customStyle="1" w:styleId="odstavecbezcisla">
    <w:name w:val="odstavecbezcisla"/>
    <w:basedOn w:val="Zkladntext3"/>
    <w:link w:val="odstavecbezcislaChar"/>
    <w:rsid w:val="000725D5"/>
    <w:pPr>
      <w:spacing w:after="0"/>
      <w:ind w:left="426"/>
      <w:jc w:val="both"/>
    </w:pPr>
    <w:rPr>
      <w:iCs/>
      <w:sz w:val="20"/>
      <w:szCs w:val="24"/>
      <w:lang w:eastAsia="sk-SK"/>
    </w:rPr>
  </w:style>
  <w:style w:type="character" w:customStyle="1" w:styleId="odstavecbezcislaChar">
    <w:name w:val="odstavecbezcisla Char"/>
    <w:basedOn w:val="Predvolenpsmoodseku"/>
    <w:link w:val="odstavecbezcisla"/>
    <w:rsid w:val="000725D5"/>
    <w:rPr>
      <w:rFonts w:ascii="Times New Roman" w:eastAsia="Times New Roman" w:hAnsi="Times New Roman" w:cs="Times New Roman"/>
      <w:iCs/>
      <w:sz w:val="20"/>
      <w:szCs w:val="24"/>
      <w:lang w:eastAsia="sk-SK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0725D5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0725D5"/>
    <w:rPr>
      <w:rFonts w:ascii="Times New Roman" w:eastAsia="Times New Roman" w:hAnsi="Times New Roman" w:cs="Times New Roman"/>
      <w:sz w:val="16"/>
      <w:szCs w:val="16"/>
    </w:rPr>
  </w:style>
  <w:style w:type="paragraph" w:styleId="truktradokumentu">
    <w:name w:val="Document Map"/>
    <w:basedOn w:val="Normlny"/>
    <w:link w:val="truktradokumentuChar"/>
    <w:semiHidden/>
    <w:rsid w:val="00B2749C"/>
    <w:pPr>
      <w:shd w:val="clear" w:color="auto" w:fill="000080"/>
      <w:ind w:left="340"/>
      <w:jc w:val="both"/>
    </w:pPr>
    <w:rPr>
      <w:rFonts w:ascii="Tahoma" w:hAnsi="Tahoma" w:cs="Tahoma"/>
      <w:lang w:val="cs-CZ" w:eastAsia="cs-CZ"/>
    </w:rPr>
  </w:style>
  <w:style w:type="character" w:customStyle="1" w:styleId="truktradokumentuChar">
    <w:name w:val="Štruktúra dokumentu Char"/>
    <w:basedOn w:val="Predvolenpsmoodseku"/>
    <w:link w:val="truktradokumentu"/>
    <w:semiHidden/>
    <w:rsid w:val="00B2749C"/>
    <w:rPr>
      <w:rFonts w:ascii="Tahoma" w:eastAsia="Times New Roman" w:hAnsi="Tahoma" w:cs="Tahoma"/>
      <w:sz w:val="20"/>
      <w:szCs w:val="20"/>
      <w:shd w:val="clear" w:color="auto" w:fill="000080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3B4F3E"/>
    <w:rPr>
      <w:rFonts w:asciiTheme="majorHAnsi" w:eastAsiaTheme="majorEastAsia" w:hAnsiTheme="majorHAnsi" w:cstheme="majorBidi"/>
      <w:b/>
      <w:bCs/>
      <w:color w:val="4F81BD" w:themeColor="accent1"/>
      <w:sz w:val="20"/>
      <w:szCs w:val="20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3B4F3E"/>
    <w:rPr>
      <w:rFonts w:asciiTheme="majorHAnsi" w:eastAsiaTheme="majorEastAsia" w:hAnsiTheme="majorHAnsi" w:cstheme="majorBidi"/>
      <w:b/>
      <w:bCs/>
      <w:i/>
      <w:iCs/>
      <w:color w:val="4F81BD" w:themeColor="accent1"/>
      <w:sz w:val="20"/>
      <w:szCs w:val="20"/>
    </w:rPr>
  </w:style>
  <w:style w:type="character" w:customStyle="1" w:styleId="Nadpis5Char">
    <w:name w:val="Nadpis 5 Char"/>
    <w:basedOn w:val="Predvolenpsmoodseku"/>
    <w:link w:val="Nadpis5"/>
    <w:uiPriority w:val="9"/>
    <w:rsid w:val="003B4F3E"/>
    <w:rPr>
      <w:rFonts w:asciiTheme="majorHAnsi" w:eastAsiaTheme="majorEastAsia" w:hAnsiTheme="majorHAnsi" w:cstheme="majorBidi"/>
      <w:color w:val="243F60" w:themeColor="accent1" w:themeShade="7F"/>
      <w:sz w:val="20"/>
      <w:szCs w:val="20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3B4F3E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3B4F3E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customStyle="1" w:styleId="TopHeader">
    <w:name w:val="Top Header"/>
    <w:basedOn w:val="Normlny"/>
    <w:qFormat/>
    <w:rsid w:val="00133FA1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customStyle="1" w:styleId="Default">
    <w:name w:val="Default"/>
    <w:rsid w:val="00033E60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  <w:style w:type="paragraph" w:styleId="Nzov">
    <w:name w:val="Title"/>
    <w:basedOn w:val="Normlny"/>
    <w:link w:val="NzovChar"/>
    <w:qFormat/>
    <w:rsid w:val="00F07027"/>
    <w:pPr>
      <w:jc w:val="center"/>
    </w:pPr>
    <w:rPr>
      <w:b/>
      <w:sz w:val="32"/>
      <w:lang w:eastAsia="sk-SK"/>
    </w:rPr>
  </w:style>
  <w:style w:type="character" w:customStyle="1" w:styleId="NzovChar">
    <w:name w:val="Názov Char"/>
    <w:basedOn w:val="Predvolenpsmoodseku"/>
    <w:link w:val="Nzov"/>
    <w:rsid w:val="00F07027"/>
    <w:rPr>
      <w:rFonts w:ascii="Times New Roman" w:eastAsia="Times New Roman" w:hAnsi="Times New Roman" w:cs="Times New Roman"/>
      <w:b/>
      <w:sz w:val="32"/>
      <w:szCs w:val="20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312B94"/>
    <w:rPr>
      <w:color w:val="0000FF" w:themeColor="hyperlink"/>
      <w:u w:val="single"/>
    </w:rPr>
  </w:style>
  <w:style w:type="character" w:customStyle="1" w:styleId="ra">
    <w:name w:val="ra"/>
    <w:basedOn w:val="Predvolenpsmoodseku"/>
    <w:rsid w:val="00BA595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9539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1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10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37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62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74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9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50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0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6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7F94FA4-ADA6-774A-8C75-DCAD706529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113</TotalTime>
  <Pages>4</Pages>
  <Words>1478</Words>
  <Characters>8425</Characters>
  <Application>Microsoft Office Word</Application>
  <DocSecurity>2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9884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Ecopora</cp:lastModifiedBy>
  <cp:revision>16</cp:revision>
  <cp:lastPrinted>2021-03-05T10:04:00Z</cp:lastPrinted>
  <dcterms:created xsi:type="dcterms:W3CDTF">2017-03-05T15:43:00Z</dcterms:created>
  <dcterms:modified xsi:type="dcterms:W3CDTF">2021-08-25T09:39:00Z</dcterms:modified>
</cp:coreProperties>
</file>