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Kotmanová</w:t>
      </w: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47C83" w:rsidRPr="00A47C83" w:rsidRDefault="00AA3F6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</w:t>
      </w:r>
      <w:r w:rsidR="00555C15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20</w:t>
      </w: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</w:t>
      </w: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.......................................</w:t>
      </w: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Mgr. Mária Oravcová</w:t>
      </w: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     starostka obce</w:t>
      </w:r>
    </w:p>
    <w:p w:rsidR="00A47C83" w:rsidRPr="00A47C83" w:rsidRDefault="00A47C83" w:rsidP="00A47C8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>ácia vedúcich predstaviteľov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oslanie, vízie, ciele 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>5.3.  Ekonomické údaje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A47C83" w:rsidRPr="00A47C83" w:rsidRDefault="00872635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A47C83" w:rsidRPr="00A47C83" w:rsidRDefault="00872635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247E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>z pohľadu rozpočtovníctva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</w:t>
      </w:r>
      <w:r w:rsidR="00AA5C7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čtového hospodárenia za rok 20</w:t>
      </w:r>
      <w:r w:rsidR="00AA5C7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</w:t>
      </w:r>
      <w:r w:rsidR="00DA51E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AA5C7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 w:rsidR="00AA5C7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 z pohľadu účtovníctva 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47C83" w:rsidRPr="00A47C83" w:rsidRDefault="00872635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8.3.  Pohľadávky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A47C83" w:rsidRPr="00A47C83" w:rsidRDefault="00872635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A47C83" w:rsidRPr="00A47C83" w:rsidRDefault="00AA3F6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</w:t>
      </w:r>
      <w:r w:rsidR="00AA5C7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Prijaté granty a transfery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Poskytnuté dotácie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Význa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</w:t>
      </w:r>
      <w:r w:rsidR="00AA5C7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10.4. Predpoklada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>ný budúci vývoj činnosti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Udalosti osobitného významu po skončení účtovného obdobia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A47C83" w:rsidRPr="00A47C83" w:rsidRDefault="00A47C83" w:rsidP="00A47C8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bookmarkStart w:id="0" w:name="_GoBack"/>
      <w:bookmarkEnd w:id="0"/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Úvodné slovo starostu obce </w:t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Dokument, ktorý sa Vám dostáva do rúk by mal v skratke pripomenúť súčasnosť obce, základné charakteristiky, geografické a demografické údaje, históriu ako aj súčasnú ekonomickú situáciu a hospodárenie Obce Kotmanová. </w:t>
      </w:r>
    </w:p>
    <w:p w:rsidR="00633EE4" w:rsidRDefault="00A47C83" w:rsidP="00633EE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sa snaží vytvoriť pre občanov kľudné a pokojné miesto p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re život na vidieku. V roku 2019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získala dotáciu na Rekonštrukciu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autobusových zastávok a na vypracovanie projektovej dokumentácie na vodovod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1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.000,-€ a dotáciu na 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spolufinancovanie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obecného úradu vo výške 40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.000,-€. </w:t>
      </w:r>
      <w:r w:rsidR="00684047">
        <w:rPr>
          <w:rFonts w:ascii="Times New Roman" w:eastAsia="Times New Roman" w:hAnsi="Times New Roman" w:cs="Times New Roman"/>
          <w:sz w:val="24"/>
          <w:szCs w:val="24"/>
          <w:lang w:eastAsia="sk-SK"/>
        </w:rPr>
        <w:t>Dotácia na spolufinancovanie Rekonštrukcie obecného úradu vo výške 40.000,-€ bola použitá v roku 2020 a dotácia na Rekonštrukciu autobusových zastávok a na vypracovanie projektovej dokumentácie na vodovod vo výške 15.000,-€ bude použitá v roku 2021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633EE4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2020 obec uskutočnila investičnú akciu Rekonštrukcia KD a OcÚ s využitím obnoviteľných zdrojov energie</w:t>
      </w:r>
      <w:r w:rsidR="00633EE4" w:rsidRPr="00633E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prijala medziúver na financovanie tejto akcie vo výške 97.574,24€ v Prima banka </w:t>
      </w:r>
      <w:proofErr w:type="spellStart"/>
      <w:r w:rsidR="00633EE4" w:rsidRPr="00633EE4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="00633EE4" w:rsidRPr="00633EE4">
        <w:rPr>
          <w:rFonts w:ascii="Times New Roman" w:eastAsia="Times New Roman" w:hAnsi="Times New Roman" w:cs="Times New Roman"/>
          <w:sz w:val="24"/>
          <w:szCs w:val="24"/>
          <w:lang w:eastAsia="sk-SK"/>
        </w:rPr>
        <w:t>. pobočka Lučenec.</w:t>
      </w:r>
      <w:r w:rsidR="00633E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2020 obec vybudovala za pomoci Regionálneho príspevku vo výške </w:t>
      </w:r>
      <w:r w:rsidR="00633EE4" w:rsidRPr="003E6EE6">
        <w:rPr>
          <w:rFonts w:ascii="Times New Roman" w:eastAsia="Times New Roman" w:hAnsi="Times New Roman" w:cs="Times New Roman"/>
          <w:sz w:val="24"/>
          <w:szCs w:val="24"/>
          <w:lang w:eastAsia="sk-SK"/>
        </w:rPr>
        <w:t>7.362,50€</w:t>
      </w:r>
      <w:r w:rsidR="00633E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prvky detského ihriska.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sa </w:t>
      </w:r>
      <w:r w:rsidR="00497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 naďalej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snaží </w:t>
      </w:r>
      <w:r w:rsidR="00497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realizovať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projekty </w:t>
      </w:r>
      <w:r w:rsidR="004978EB"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programové</w:t>
      </w:r>
      <w:r w:rsidR="004978EB">
        <w:rPr>
          <w:rFonts w:ascii="Times New Roman" w:eastAsia="Times New Roman" w:hAnsi="Times New Roman" w:cs="Times New Roman"/>
          <w:sz w:val="24"/>
          <w:szCs w:val="24"/>
          <w:lang w:eastAsia="sk-SK"/>
        </w:rPr>
        <w:t>ho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obdobi</w:t>
      </w:r>
      <w:r w:rsidR="004978EB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rokov 2014-2020</w:t>
      </w:r>
      <w:r w:rsidR="00497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aj pripravovať projekty na nové programové obdobie 2021 -2027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Medzi najdôležitejšie projekty považujeme prípravu projektovej dokumentácie na verejný vodovod a kanalizáciu, dokončenie obnovy obecného úradu a kultúrneho domu, dvoch autobusových zastávok,  rekonštrukciu ďalšej časti obecného rozhlasu, odkúpenie pozemku a budovy pri KD a vybudovanie parkoviska pri miestnom cintoríne</w:t>
      </w:r>
      <w:r w:rsidR="004978EB">
        <w:rPr>
          <w:rFonts w:ascii="Times New Roman" w:eastAsia="Times New Roman" w:hAnsi="Times New Roman" w:cs="Times New Roman"/>
          <w:sz w:val="24"/>
          <w:szCs w:val="24"/>
          <w:lang w:eastAsia="sk-SK"/>
        </w:rPr>
        <w:t>, ako aj rekonštrukciu ostatných budov vo vlastníctve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Rovnako sa obec zapája do prípravy drobných projektov v rámci Oblastnej organizácie cestovného ruchu Novohrad a Podpoľanie, kde je možné čerpanie zdrojov na rozvoj turizmu a rekreácie.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vynaloží všetko úsilie pre úspešné naplnenie úvodného slova s optimistickými predpokladmi rozvoja našej obce do ďalších rokov.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Kotmanová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OcÚ Kotmanová 122, 985 53  Mýtna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00316067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Mgr. Mária Oravcová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047/ 43 97 109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E-mail: obec@kotmanova.sk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www.kotmanova.sk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 Mgr. Mária Oravcová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Štefan Stankovič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 Ing. Gabriela Fábiánová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 Štefan Stankovič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Alena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Chlebničanová</w:t>
      </w:r>
      <w:proofErr w:type="spellEnd"/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Peter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Tušim</w:t>
      </w:r>
      <w:proofErr w:type="spellEnd"/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Ján Karman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Miroslav Brada ml.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finančná komisia, komisia ochrany verejného záujmu, kultúrna komisia a komisia    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ochrany verejného poriadku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Iveta Belicová – účtovníčka a administratívny pracovník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 : 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rozpočtové organizácie</w:t>
      </w:r>
      <w:r w:rsidR="00AA3F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Príspevkové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príspevkové organizácie</w:t>
      </w:r>
      <w:r w:rsidR="00AA3F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Neziskové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orgány vklad do základného imania,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neziskové organizácie</w:t>
      </w:r>
      <w:r w:rsidR="00AA3F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Obchodné spoločnosti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založené obchodné spoločnosti</w:t>
      </w:r>
      <w:r w:rsidR="00AA3F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E1231D" w:rsidRPr="00A47C83" w:rsidRDefault="00E1231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Poslanie, vízie, ciele 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rozvoj a strategické plánovanie, zvýšenie prosperity územia, zabezpečenie kvality života svojim obyvateľom 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 trvalo udržateľného rozvoja obce</w:t>
      </w:r>
    </w:p>
    <w:p w:rsid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Ciele obce: PHSR obce Kotmanová (viď - spracované v roku 2016) </w:t>
      </w:r>
    </w:p>
    <w:p w:rsidR="00E1231D" w:rsidRPr="00A47C83" w:rsidRDefault="00E1231D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leží na JZ Slovenského Rudohoria  v doline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Vrbinského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potoka, Od okresného mesta Lučenec je vzdialená 22 km. Obec leží v úzkej dolinke otvorenej na juh, ktorá je z východu, s</w:t>
      </w:r>
      <w:r w:rsidR="00F57297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everu a západu ohraničená príkry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</w:t>
      </w:r>
      <w:r w:rsidR="00F57297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i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stúpajúcimi vrchmi.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Dobroč, Mýtna, Lovinobaňa, Cinobaňa, Detvianska Huta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16987 ha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304m stred obce, 300 – 900 m v chotári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8E444D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Hustota a počet obyvateľov : </w:t>
      </w:r>
      <w:r w:rsidRPr="002B01B6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B01B6" w:rsidRPr="002B01B6">
        <w:rPr>
          <w:rFonts w:ascii="Times New Roman" w:eastAsia="Times New Roman" w:hAnsi="Times New Roman" w:cs="Times New Roman"/>
          <w:sz w:val="24"/>
          <w:szCs w:val="24"/>
          <w:lang w:eastAsia="sk-SK"/>
        </w:rPr>
        <w:t>6,7</w:t>
      </w:r>
      <w:r w:rsidRPr="002B01B6">
        <w:rPr>
          <w:rFonts w:ascii="Times New Roman" w:eastAsia="Times New Roman" w:hAnsi="Times New Roman" w:cs="Times New Roman"/>
          <w:sz w:val="24"/>
          <w:szCs w:val="24"/>
          <w:lang w:eastAsia="sk-SK"/>
        </w:rPr>
        <w:t>obyteľov/km</w:t>
      </w:r>
      <w:r w:rsidRPr="002B01B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 xml:space="preserve">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 k 31.12.20</w:t>
      </w:r>
      <w:r w:rsidR="002B01B6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28</w:t>
      </w:r>
      <w:r w:rsidR="002B01B6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Národnostná štruktúra : 100% Slovákov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obyvateľstva podľa náboženského významu : 54,1% Evanjelická cirkev augsburského vyznania; 24,6% Rímskokatolícka cirkev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 :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2013                    321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2014                    318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2015                    310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2016                    297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2017                    293 obyvateľov</w:t>
      </w:r>
    </w:p>
    <w:p w:rsid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2018                    288 obyvateľov</w:t>
      </w:r>
    </w:p>
    <w:p w:rsidR="008E444D" w:rsidRDefault="008E444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2019                    286 obyvateľov</w:t>
      </w:r>
    </w:p>
    <w:p w:rsidR="00A47C83" w:rsidRDefault="00684047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2020                    280 obyvateľov</w:t>
      </w:r>
    </w:p>
    <w:p w:rsidR="00E1231D" w:rsidRPr="00A47C83" w:rsidRDefault="00E1231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8E444D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</w:t>
      </w:r>
      <w:r w:rsidR="00D05305">
        <w:rPr>
          <w:rFonts w:ascii="Times New Roman" w:eastAsia="Times New Roman" w:hAnsi="Times New Roman" w:cs="Times New Roman"/>
          <w:sz w:val="24"/>
          <w:szCs w:val="24"/>
          <w:lang w:eastAsia="sk-SK"/>
        </w:rPr>
        <w:t>estnanosť v okrese : k 31.12.2020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</w:t>
      </w:r>
      <w:r w:rsidR="00D05305">
        <w:rPr>
          <w:rFonts w:ascii="Times New Roman" w:eastAsia="Times New Roman" w:hAnsi="Times New Roman" w:cs="Times New Roman"/>
          <w:sz w:val="24"/>
          <w:szCs w:val="24"/>
          <w:lang w:eastAsia="sk-SK"/>
        </w:rPr>
        <w:t>miera evidovanej nezamestnanosti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05305">
        <w:rPr>
          <w:rFonts w:ascii="Times New Roman" w:eastAsia="Times New Roman" w:hAnsi="Times New Roman" w:cs="Times New Roman"/>
          <w:sz w:val="24"/>
          <w:szCs w:val="24"/>
          <w:lang w:eastAsia="sk-SK"/>
        </w:rPr>
        <w:t>7,93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%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nezamestnanosti : Obec v snahe pomôcť občanom, ktorí sú nezamestnaní spolupracuje s príslušným Úradom práce, sociálnych vecí a rodiny.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E1231D" w:rsidRPr="00A47C83" w:rsidRDefault="00E1231D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Erb obce, Vlajka obce, Pečať obce: </w:t>
      </w:r>
    </w:p>
    <w:p w:rsid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1231D" w:rsidRPr="00A47C83" w:rsidRDefault="00E1231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E1231D" w:rsidRPr="00A47C83" w:rsidSect="008E444D">
          <w:footerReference w:type="even" r:id="rId7"/>
          <w:footerReference w:type="default" r:id="rId8"/>
          <w:pgSz w:w="11906" w:h="16838"/>
          <w:pgMar w:top="1417" w:right="1286" w:bottom="1417" w:left="1417" w:header="708" w:footer="708" w:gutter="0"/>
          <w:cols w:space="708"/>
          <w:titlePg/>
          <w:docGrid w:linePitch="360"/>
        </w:sect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"http://www.kotmanova.sk/imgcache/e-img-5021.jpg" \* MERGEFORMATINET</w:instrTex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img (2)" style="width:163.5pt;height:96.75pt">
            <v:imagedata r:id="rId9" r:href="rId10"/>
          </v:shape>
        </w:pic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47C83" w:rsidRPr="00A47C83" w:rsidSect="008E444D">
          <w:type w:val="continuous"/>
          <w:pgSz w:w="11906" w:h="16838"/>
          <w:pgMar w:top="1417" w:right="1286" w:bottom="1417" w:left="1417" w:header="708" w:footer="708" w:gutter="0"/>
          <w:cols w:num="2" w:space="708"/>
          <w:titlePg/>
          <w:docGrid w:linePitch="360"/>
        </w:sect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"http://www.kotmanova.sk/imgcache/e-img-5019.jpg" \* MERGEFORMATINET</w:instrTex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6" type="#_x0000_t75" alt="img" style="width:153.75pt;height:105.75pt">
            <v:imagedata r:id="rId11" r:href="rId12"/>
          </v:shape>
        </w:pic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lastRenderedPageBreak/>
        <w:t>Symboly obce Kotmanová sú evidované v Heraldickom registri SR pod signatúrou k-7/95.  Ich charakteristika je nasledovná: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Erb obce: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 červenom štíte skrížené strieborné radlice - lemeš a čerieslo, ovenčené dvomi zlatými štylizovanými ratolesťami.</w:t>
      </w:r>
    </w:p>
    <w:p w:rsidR="00A47C83" w:rsidRPr="00A47C83" w:rsidRDefault="00A47C83" w:rsidP="00A47C83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Pečať obce: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Odtlačok pečatidla sa zachoval na úradnom hlásení zo dňa 6. januára 1850, v ktorom richtár obce potvrdzuje prevzatie, verejné prečítanie pred obyvateľmi obce a dôsledné uloženie - Obecného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ríšsského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zákonníka - z odtlačku sa dozvedáme, že znak obce bol nasledovný: skrížený lemeš a čerieslo, ktoré obopínajú dve štylizované na spodnej časti skrížené ratolesti s kruhopisom: SIG.KOTMAN.LEHO /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.: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Levéltár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Sálgotarján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IV. 152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Megyefonoki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iratok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480/1850./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Dr. Jozef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Drenko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v monografii obce Kotmanová uvádza údaj z 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megye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koységi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pecsétek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in.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Súrgony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Budapešť 1863 nasledovne - V pečati je znázornený pluh s radlicou s nápisom - KOTMAN-Lehota 1830.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Menšia pečať má nápis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SIG.Kotman-Leho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našom prípade ide pravdepodobne o odtlačok tejto pečate, ktorej priemer je 2,5 cm.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Vlajka obce: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Obecná vlajka má podobu šiestich pozdĺžnych pruhov červeného, bieleho, žltého, červeného bieleho a žltého. Vlajka má pomer strán 2 : 3 a ukončená je tromi cípmi, t. j. dvomi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zástrihmi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siahajúcimi do tretiny jej listu. Farebnosť pruhov na vlajke je daná farbami obecného erbu.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 – obec nemá logo</w:t>
      </w: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 bola založená asi v 14. storočí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Divínskeho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hradného panstva, patrila viacerým drobným zemanom. Prvá písomná zmienka o Kotmanovej je z roku 1393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Kothmanlehutaya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ďalšie názvy obce sú doložené z roku 1469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Koczyklehota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z roku 1773 ako Kotmanová, z roku 1808 ako Kotmanová Lhota, z roku 1920 ako Kotmanová, z roku 1948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Dobročská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Lehota; maďarsky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Kotmanlehota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Kotmány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. V roku 1990 dochádza k zmene názvu obce na historicky pôvodný názov - Kotmanová. 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Pamiatky </w:t>
      </w:r>
    </w:p>
    <w:p w:rsidR="00A47C83" w:rsidRPr="00A47C83" w:rsidRDefault="00F91F33" w:rsidP="00A47C83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Klasic</w:t>
      </w:r>
      <w:r w:rsidR="00A47C83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istická kúria z konca 18. storočia.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Ide o obytný dom typu kúrie s klasickou fasádou členenou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pilostrami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zakončenou polkruhovou bránou. Nad bránou pokračuje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valbová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škridlicová strecha. Dom je uznaný kultúrnou pamiatkou.</w:t>
      </w:r>
    </w:p>
    <w:p w:rsidR="00A47C83" w:rsidRPr="00A47C83" w:rsidRDefault="009E753F" w:rsidP="00A47C83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3" w:history="1"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"http://www.kotmanova.sk/imgcache/e-img-268.jpg"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3F459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3F459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3F459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B162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B162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9B162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55C1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55C1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555C1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B75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B75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B75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831B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831B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831B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7106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7106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7106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>INCLUDEPICTURE  "http://www.kotmanova.sk/imgcache/e-img-268.jpg" \* MERGEFORMATINET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8726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7" type="#_x0000_t75" style="width:161.25pt;height:107.25pt" o:button="t">
              <v:imagedata r:id="rId14" r:href="rId15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7106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831B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B75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55C1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B162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3F459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47C83" w:rsidRPr="00A47C83" w:rsidRDefault="00A47C83" w:rsidP="00A47C83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Zvonica zo začiatku 19. storočia.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Zvonica zo začiatku 19. storočia, postavená na mieste pôvodnej drevenej zvonice. Malý zvon uliaty v Budapešti v roku 1888 a veľký zvon uliaty v Brne v roku 1923. Je murovaná so štvorcovými pôdorysmi / rozmery 4,5 x 4,5 m, hrúbka steny 80 cm, ukončená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ihlancovou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strechou z krížom, 4 veľké okná, jedno malé okno/. Zvonica bola v roku 2007 zrekonštruovaná z vlastných zdrojov v hodnote cca 250 000 Sk. V roku 2013 boli z vlastných zdrojov elektrifikované obidva zvony.</w:t>
      </w:r>
    </w:p>
    <w:p w:rsidR="00A47C83" w:rsidRPr="00A47C83" w:rsidRDefault="00A47C83" w:rsidP="00A47C83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"https://static.panoramio.com.storage.googleapis.com/photos/large/85645404.jpg" \* MERGEFORMATINET</w:instrTex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8" type="#_x0000_t75" style="width:108.75pt;height:125.25pt">
            <v:imagedata r:id="rId16" r:href="rId17"/>
          </v:shape>
        </w:pict>
      </w:r>
      <w:r w:rsidR="009E75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A7106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831B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B75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55C1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B16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47C83" w:rsidRPr="00A47C83" w:rsidRDefault="00A47C83" w:rsidP="00A47C83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Sklárska huta.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 sklárskej huty z druhej polovice 18. storočia je v interiéri prestavaná. Ide o blokovú prízemnú budovu s obdĺžnikovým pôdorysom. Podľa hypotézy na pôvodné základy malej sklárskej huty bola postavená panská kúria. Podľa druhej sa pôvodná budova nachádzala v záhrade kúrie v jej blízkosti.</w:t>
      </w:r>
    </w:p>
    <w:p w:rsidR="00A47C83" w:rsidRPr="00A47C83" w:rsidRDefault="009E753F" w:rsidP="00A47C83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8" w:history="1"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"http://www.kotmanova.sk/imgcache/e-img-301.jpg"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3F459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3F459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3F459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B162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B162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9B162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55C1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55C1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555C1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B75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B75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B75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831B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831B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831B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7106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7106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7106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>INCLUDEPICTURE  "http://www.kotmanova.sk/imgcache/e-img-301.jpg" \* MERGEFORMATINET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9" type="#_x0000_t75" style="width:111pt;height:96.75pt" o:button="t">
              <v:imagedata r:id="rId19" r:href="rId20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7106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831B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B75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55C1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B162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3F459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47C83" w:rsidRPr="00A47C83" w:rsidRDefault="00A47C83" w:rsidP="00A47C83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Historický vývoj obce. 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Najstaršie archeologické nálezy z okolia obce Kotmanová sú z doby bronzovej. V juhozápadnej časti Slovenského rudohoria v katastri obce sa nachádza Pohanský hrad - hradisko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kyjatickej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kultúry s niekoľkonásobným valom /1100 - 700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p.n.l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 Organizovaná kolonizácia Kotmanovej je doložená v druhej polovici 14. storočia nášho letopočtu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Divínského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hradného panstva. Kotmanovú -  založil -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Kotman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spravidla zmluvy so zemepánom získali za založenie osídlia výsady. Podľa monografie Novohradu /1826/ si osada zobrala meno od nemeckého banského dozorcu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Gutmana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bol správcom baní v Lovinobani, Cinobani a okolí. Podľa legendy názov obce podľa huty, ktorého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hutman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 býval.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A47C83" w:rsidRPr="00A47C83" w:rsidRDefault="00A47C83" w:rsidP="00A47C83">
      <w:pPr>
        <w:keepNext/>
        <w:shd w:val="clear" w:color="auto" w:fill="FFFFFF"/>
        <w:spacing w:before="300" w:after="150" w:line="360" w:lineRule="auto"/>
        <w:jc w:val="both"/>
        <w:outlineLvl w:val="1"/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PhDr. PAVOL URBANČOK  - narodený 10.05.1941 v Kotmanovej.</w:t>
      </w:r>
    </w:p>
    <w:p w:rsidR="00A47C83" w:rsidRPr="00A47C83" w:rsidRDefault="00A47C83" w:rsidP="00A47C8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ženatý - manželka - MUDr. Ida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Urbančoková</w:t>
      </w:r>
      <w:proofErr w:type="spellEnd"/>
    </w:p>
    <w:p w:rsidR="00A47C83" w:rsidRPr="00A47C83" w:rsidRDefault="00A47C83" w:rsidP="00A47C8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- otec 2 dcér</w:t>
      </w:r>
    </w:p>
    <w:p w:rsidR="00A47C83" w:rsidRPr="00A47C83" w:rsidRDefault="00A47C83" w:rsidP="00A47C83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Celý svoj profesijný život zasvätil knižnici, knihám a čitateľom. V roku 1974 nastúpil ako mladý riaditeľ do vtedajšej Okresnej knižnice v Lučenci a popri náročnej riadiacej práci vyštudoval na Karlovej univerzite v Prahe vedecké informácie a knihovníctvo. Za 35 rokov pôsobenia na poste manažéra dnešnej regionálnej Novohradskej knižnice prešla inštitúcia výraznými zmenami, vďaka ktorým sa stala významnou kultúrno-vzdelávacou inštitúciou v centre Novohradu. Presťahovaním sa do historickej budovy bývalej Štátnej banky československej v roku 1975 získala knižnica atraktívne priestory. Poslednou rekonštrukciou prešlo oddelenie náučnej literatúry za významnej pomoci Banskobystrického samosprávneho kraja v roku 2006.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Pod jeho vedením sa knižnica dostala do povedomia širokej verejnosti celého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regiónu aj organizovaním atraktívnych kultúrno-výchovných podujatí, ako napríklad celoslovenská súťaž v literárnej tvorbe „Literárny Lučenec“, celoslovenský seminár „Len čítať z pier nestačí“ organizovaný v spolupráci so Slovenskou národnou knižnicou či súťaž „Exlibris Hlohovec“ vo výtvarnom stvárnení knižnej značky.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Významná je cezhraničná spolupráca Novohradskej knižnice v Lučenci so Župnou knižnicou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Bálinta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Balassiho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Salgótarjáne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Počas jeho pôsobenia sa skvalitnila a uľahčila dostupnosť informácií verejnosti zabezpečením bezplatného prístupu k internetu. Metodickým pôsobením podstatnou mierou prispieva k zvýšeniu odbornej úrovne 81 obecných knižníc v okresoch Lučenec a Poltár. V rámci automatizácie knižničných služieb zrealizovali v kooperácii s ďalšími regionálnymi knižnicami v pôsobnosti BBSK významný projekt – súborný katalóg regionálnych knižníc BBSK. Novohradská knižnica v Lučenci získala 1. miesto v celoslovenskej súťaži o najlepšiu webovú stránku TOP WEBLIB 2007 v kategórii verejné a školské knižnice.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úloh obce (prenesené kompetencie, originálne kompetencie) </w:t>
      </w: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Dobroč a Lovinobaňa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Dobroč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analýzy doterajšieho vývoja možno očakávať, že rozvoj vzdelávania sa bude orientovať na : predškolskú výchovu detí a záujmové činnosti detí (v spolupráci so susednými obcami).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Zdravotníctvo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Zdravotnú starostlivosť pre obyvateľov obce poskytujú: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Súkromný lekár : MUDr. Jela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Fulajtárová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všeobecný lekár pre dospelých - ambulancia Mýtna</w:t>
      </w:r>
    </w:p>
    <w:p w:rsid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Súkromný lekár : MUDr. Ladislav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Eštók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všeobecný lekár pre dospelých – ambulancia Lovinobaňa</w:t>
      </w:r>
    </w:p>
    <w:p w:rsidR="00A47C83" w:rsidRPr="008E444D" w:rsidRDefault="008E444D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Súkromný lekár: MUDr. Peter Olšiak – všeobecný lekár pre dospelých – ambulancia Lovinobaňa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Nemocnica s poliklinikou v Lučenci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zdravotnej starostlivosti sa bude orientovať na : dostupnosť zdravotnej starostlivosti pre obyvateľov obce.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Sociálne služby v obci zabezpečuje 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Zariadenie sociálnych služieb v blízkych mestách v Lučenci, Poltári, Hriňovej a v Detve.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 sa nateraz v našej obci neposkytuje</w: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sociálnych služieb sa bude orientovať na : pomoc pre starých občanov – posúdenie zdravotného stavu a sociálneho života pre umiestňovanie do zariadení sociálnych služieb v okolitých mestách a obciach, ktoré takého zariadenia prevádzkujú.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Spoločenský a kultúrny život v obci zabezpečuje 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Kultúrny dom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Miestna knižnica</w:t>
      </w:r>
    </w:p>
    <w:p w:rsid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Tenisové ihrisko</w:t>
      </w:r>
    </w:p>
    <w:p w:rsidR="003E6EE6" w:rsidRPr="00E73034" w:rsidRDefault="003E6EE6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3034">
        <w:rPr>
          <w:rFonts w:ascii="Times New Roman" w:eastAsia="Times New Roman" w:hAnsi="Times New Roman" w:cs="Times New Roman"/>
          <w:sz w:val="24"/>
          <w:szCs w:val="24"/>
          <w:lang w:eastAsia="sk-SK"/>
        </w:rPr>
        <w:t>Detské ihrisko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: domáce prezentácie kultúrnych a spoločenských akcií v spolupráci s miestnymi obyvateľmi.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potraviny,  pohostinstvo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Chov hovädzieho dobytku, poľnohospodárstvo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Na základe analýzy doterajšieho vývoja možno očakávať, že hospodársky život v obci sa bude orientovať na : poľnohospodárstvo.</w:t>
      </w:r>
    </w:p>
    <w:p w:rsidR="00A47C83" w:rsidRPr="00A47C83" w:rsidRDefault="00A47C83" w:rsidP="00A47C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</w:t>
      </w:r>
      <w:r w:rsidR="00E73034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</w:t>
      </w:r>
      <w:r w:rsidR="00E73034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Bežný rozpočet bol zostavený ako </w:t>
      </w:r>
      <w:r w:rsidR="00E73034">
        <w:rPr>
          <w:rFonts w:ascii="Times New Roman" w:eastAsia="Times New Roman" w:hAnsi="Times New Roman" w:cs="Times New Roman"/>
          <w:sz w:val="24"/>
          <w:szCs w:val="24"/>
          <w:lang w:eastAsia="sk-SK"/>
        </w:rPr>
        <w:t>prebytkový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a  kapitálový   rozpočet bol rozpočtovaný</w:t>
      </w:r>
      <w:r w:rsidR="00E7303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schodkový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</w:t>
      </w:r>
      <w:r w:rsidR="00477DD3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</w:t>
      </w:r>
      <w:r w:rsidR="00477DD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.12.201</w:t>
      </w:r>
      <w:r w:rsidR="00477DD3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044A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477DD3">
        <w:rPr>
          <w:rFonts w:ascii="Times New Roman" w:eastAsia="Times New Roman" w:hAnsi="Times New Roman" w:cs="Times New Roman"/>
          <w:sz w:val="24"/>
          <w:szCs w:val="24"/>
          <w:lang w:eastAsia="sk-SK"/>
        </w:rPr>
        <w:t>27/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201</w:t>
      </w:r>
      <w:r w:rsidR="00477DD3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bol zmenený </w:t>
      </w:r>
      <w:r w:rsidR="00477DD3">
        <w:rPr>
          <w:rFonts w:ascii="Times New Roman" w:eastAsia="Times New Roman" w:hAnsi="Times New Roman" w:cs="Times New Roman"/>
          <w:sz w:val="24"/>
          <w:szCs w:val="24"/>
          <w:lang w:eastAsia="sk-SK"/>
        </w:rPr>
        <w:t>štyrikrát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044A3D" w:rsidRDefault="00044A3D" w:rsidP="00044A3D">
      <w:pPr>
        <w:pStyle w:val="Odsekzoznamu"/>
        <w:numPr>
          <w:ilvl w:val="0"/>
          <w:numId w:val="6"/>
        </w:numPr>
        <w:jc w:val="both"/>
      </w:pPr>
      <w:r w:rsidRPr="00044A3D">
        <w:t xml:space="preserve">prvá zmena   schválená dňa: </w:t>
      </w:r>
      <w:r w:rsidR="00477DD3">
        <w:t>26.02</w:t>
      </w:r>
      <w:r w:rsidRPr="00044A3D">
        <w:t>.20</w:t>
      </w:r>
      <w:r w:rsidR="00477DD3">
        <w:t>20</w:t>
      </w:r>
      <w:r w:rsidRPr="00044A3D">
        <w:t xml:space="preserve">  uznesením č. </w:t>
      </w:r>
      <w:r w:rsidR="00477DD3">
        <w:t xml:space="preserve">  4</w:t>
      </w:r>
      <w:r w:rsidRPr="00044A3D">
        <w:t>/20</w:t>
      </w:r>
      <w:r w:rsidR="00477DD3">
        <w:t>20</w:t>
      </w:r>
    </w:p>
    <w:p w:rsidR="00044A3D" w:rsidRDefault="00044A3D" w:rsidP="00044A3D">
      <w:pPr>
        <w:pStyle w:val="Odsekzoznamu"/>
        <w:numPr>
          <w:ilvl w:val="0"/>
          <w:numId w:val="6"/>
        </w:numPr>
        <w:jc w:val="both"/>
      </w:pPr>
      <w:r w:rsidRPr="00044A3D">
        <w:t xml:space="preserve">druhá zmena schválená dňa: </w:t>
      </w:r>
      <w:r w:rsidR="00477DD3">
        <w:t>02.</w:t>
      </w:r>
      <w:r w:rsidRPr="00044A3D">
        <w:t>06.20</w:t>
      </w:r>
      <w:r w:rsidR="00477DD3">
        <w:t>20</w:t>
      </w:r>
      <w:r w:rsidRPr="00044A3D">
        <w:rPr>
          <w:color w:val="FF0000"/>
        </w:rPr>
        <w:t xml:space="preserve">  </w:t>
      </w:r>
      <w:r w:rsidRPr="00044A3D">
        <w:t xml:space="preserve">uznesením č. </w:t>
      </w:r>
      <w:r w:rsidR="00477DD3">
        <w:t>15</w:t>
      </w:r>
      <w:r w:rsidRPr="00044A3D">
        <w:t>/20</w:t>
      </w:r>
      <w:r w:rsidR="00477DD3">
        <w:t>20</w:t>
      </w:r>
    </w:p>
    <w:p w:rsidR="00044A3D" w:rsidRDefault="00044A3D" w:rsidP="00044A3D">
      <w:pPr>
        <w:pStyle w:val="Odsekzoznamu"/>
        <w:numPr>
          <w:ilvl w:val="0"/>
          <w:numId w:val="6"/>
        </w:numPr>
        <w:jc w:val="both"/>
      </w:pPr>
      <w:r w:rsidRPr="00044A3D">
        <w:t>tretia zmena  schválená dňa: 30.</w:t>
      </w:r>
      <w:r w:rsidR="00462520">
        <w:t>10</w:t>
      </w:r>
      <w:r w:rsidRPr="00044A3D">
        <w:t>.20</w:t>
      </w:r>
      <w:r w:rsidR="00462520">
        <w:t>20</w:t>
      </w:r>
      <w:r w:rsidRPr="00044A3D">
        <w:rPr>
          <w:color w:val="FF0000"/>
        </w:rPr>
        <w:t xml:space="preserve">  </w:t>
      </w:r>
      <w:r w:rsidRPr="00044A3D">
        <w:t xml:space="preserve">uznesením č. </w:t>
      </w:r>
      <w:r w:rsidR="00462520">
        <w:t>20</w:t>
      </w:r>
      <w:r w:rsidRPr="00044A3D">
        <w:t>/20</w:t>
      </w:r>
      <w:r w:rsidR="00462520">
        <w:t>20</w:t>
      </w:r>
    </w:p>
    <w:p w:rsidR="00044A3D" w:rsidRDefault="00462520" w:rsidP="00044A3D">
      <w:pPr>
        <w:pStyle w:val="Odsekzoznamu"/>
        <w:numPr>
          <w:ilvl w:val="0"/>
          <w:numId w:val="6"/>
        </w:numPr>
        <w:jc w:val="both"/>
      </w:pPr>
      <w:r>
        <w:t>štvrtá zmena schválená dňa: 14.12.</w:t>
      </w:r>
      <w:r w:rsidR="00044A3D" w:rsidRPr="00044A3D">
        <w:t>20</w:t>
      </w:r>
      <w:r>
        <w:t>20</w:t>
      </w:r>
      <w:r w:rsidR="00044A3D" w:rsidRPr="00044A3D">
        <w:rPr>
          <w:color w:val="FF0000"/>
        </w:rPr>
        <w:t xml:space="preserve">  </w:t>
      </w:r>
      <w:r w:rsidR="00044A3D" w:rsidRPr="00044A3D">
        <w:t xml:space="preserve">uznesením č. </w:t>
      </w:r>
      <w:r>
        <w:t>32</w:t>
      </w:r>
      <w:r w:rsidR="00044A3D" w:rsidRPr="00044A3D">
        <w:t>/20</w:t>
      </w:r>
      <w:r>
        <w:t>20</w:t>
      </w:r>
    </w:p>
    <w:p w:rsidR="00044A3D" w:rsidRPr="00044A3D" w:rsidRDefault="00044A3D" w:rsidP="00A47C83">
      <w:pPr>
        <w:spacing w:after="0" w:line="360" w:lineRule="auto"/>
        <w:outlineLvl w:val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47C83" w:rsidRPr="00B02085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020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</w:t>
      </w:r>
      <w:r w:rsidR="00044A3D" w:rsidRPr="00B020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panie výdavkov za rok 20</w:t>
      </w:r>
      <w:r w:rsidR="00E6252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</w:t>
      </w:r>
      <w:r w:rsidRPr="00B020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B80BA2" w:rsidRPr="00A47C83" w:rsidTr="008E444D">
        <w:tc>
          <w:tcPr>
            <w:tcW w:w="2410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A47C83" w:rsidRPr="00A47C83" w:rsidRDefault="00B02085" w:rsidP="00E6252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E6252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31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B80BA2" w:rsidRPr="00A47C83" w:rsidTr="008E444D">
        <w:tc>
          <w:tcPr>
            <w:tcW w:w="2410" w:type="dxa"/>
            <w:shd w:val="clear" w:color="auto" w:fill="D9D9D9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A47C83" w:rsidRPr="00A54540" w:rsidRDefault="00E62527" w:rsidP="00E625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241.135</w:t>
            </w:r>
            <w:r w:rsidR="00B02085"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:rsidR="00A47C83" w:rsidRPr="00A54540" w:rsidRDefault="00E62527" w:rsidP="00E625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277.057,00</w:t>
            </w:r>
          </w:p>
        </w:tc>
        <w:tc>
          <w:tcPr>
            <w:tcW w:w="1843" w:type="dxa"/>
            <w:shd w:val="clear" w:color="auto" w:fill="D9D9D9"/>
          </w:tcPr>
          <w:p w:rsidR="00A47C83" w:rsidRPr="00A54540" w:rsidRDefault="00E62527" w:rsidP="00E625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276.443,21</w:t>
            </w:r>
          </w:p>
        </w:tc>
        <w:tc>
          <w:tcPr>
            <w:tcW w:w="1231" w:type="dxa"/>
            <w:shd w:val="clear" w:color="auto" w:fill="D9D9D9"/>
          </w:tcPr>
          <w:p w:rsidR="00A47C83" w:rsidRPr="00B02085" w:rsidRDefault="00A54540" w:rsidP="00E625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9</w:t>
            </w:r>
            <w:r w:rsidR="00E62527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9,78</w:t>
            </w:r>
            <w:r w:rsidR="00A47C83"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B80BA2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B80BA2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A47C83" w:rsidRPr="00A54540" w:rsidRDefault="00B02085" w:rsidP="00E625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80.</w:t>
            </w:r>
            <w:r w:rsidR="00E625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560</w:t>
            </w: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47C83" w:rsidRPr="00A54540" w:rsidRDefault="00E62527" w:rsidP="00E625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88.141,00</w:t>
            </w:r>
          </w:p>
        </w:tc>
        <w:tc>
          <w:tcPr>
            <w:tcW w:w="1843" w:type="dxa"/>
          </w:tcPr>
          <w:p w:rsidR="00A47C83" w:rsidRPr="00A54540" w:rsidRDefault="00E62527" w:rsidP="00E625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94.857,32</w:t>
            </w:r>
          </w:p>
        </w:tc>
        <w:tc>
          <w:tcPr>
            <w:tcW w:w="1231" w:type="dxa"/>
          </w:tcPr>
          <w:p w:rsidR="00A47C83" w:rsidRPr="00B02085" w:rsidRDefault="00A54540" w:rsidP="00E625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1</w:t>
            </w:r>
            <w:r w:rsidR="00E62527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07,62</w:t>
            </w:r>
            <w:r w:rsidR="00A47C83"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B80BA2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A47C83" w:rsidRPr="00A54540" w:rsidRDefault="00E62527" w:rsidP="00E62527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97.575</w:t>
            </w:r>
            <w:r w:rsidR="00A47C83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47C83" w:rsidRPr="00A54540" w:rsidRDefault="00E62527" w:rsidP="00E62527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7.577,00</w:t>
            </w:r>
          </w:p>
        </w:tc>
        <w:tc>
          <w:tcPr>
            <w:tcW w:w="1843" w:type="dxa"/>
          </w:tcPr>
          <w:p w:rsidR="00A47C83" w:rsidRPr="00A54540" w:rsidRDefault="00E62527" w:rsidP="00E62527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7.577,50</w:t>
            </w:r>
          </w:p>
        </w:tc>
        <w:tc>
          <w:tcPr>
            <w:tcW w:w="1231" w:type="dxa"/>
          </w:tcPr>
          <w:p w:rsidR="00A47C83" w:rsidRPr="00B02085" w:rsidRDefault="00A47C83" w:rsidP="00A47C83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100,00%</w:t>
            </w:r>
          </w:p>
        </w:tc>
      </w:tr>
      <w:tr w:rsidR="00B80BA2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A47C83" w:rsidRPr="00A54540" w:rsidRDefault="006F5A7E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55.00</w:t>
            </w:r>
            <w:r w:rsidR="00A47C83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47C83" w:rsidRPr="00A54540" w:rsidRDefault="006F5A7E" w:rsidP="006F5A7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181.339</w:t>
            </w:r>
            <w:r w:rsidR="00B02085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47C83" w:rsidRPr="00A54540" w:rsidRDefault="006F5A7E" w:rsidP="006F5A7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174.008,39</w:t>
            </w:r>
          </w:p>
        </w:tc>
        <w:tc>
          <w:tcPr>
            <w:tcW w:w="1231" w:type="dxa"/>
          </w:tcPr>
          <w:p w:rsidR="00A47C83" w:rsidRPr="00B02085" w:rsidRDefault="006F5A7E" w:rsidP="006F5A7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95</w:t>
            </w:r>
            <w:r w:rsidR="00A5454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9</w:t>
            </w:r>
            <w:r w:rsidR="00A5454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6</w:t>
            </w:r>
            <w:r w:rsidR="00A47C83"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B80BA2" w:rsidRPr="00A47C83" w:rsidTr="008E444D">
        <w:tc>
          <w:tcPr>
            <w:tcW w:w="2410" w:type="dxa"/>
            <w:shd w:val="clear" w:color="auto" w:fill="D9D9D9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A47C83" w:rsidRPr="00A54540" w:rsidRDefault="00B80BA2" w:rsidP="00B80BA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241.135</w:t>
            </w:r>
            <w:r w:rsidR="00B02085"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:rsidR="00A47C83" w:rsidRPr="00A54540" w:rsidRDefault="00B02085" w:rsidP="006F5A7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="006F5A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77</w:t>
            </w:r>
            <w:r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 w:rsidR="006F5A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057</w:t>
            </w:r>
            <w:r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A47C83" w:rsidRPr="00A54540" w:rsidRDefault="006F5A7E" w:rsidP="006F5A7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244</w:t>
            </w:r>
            <w:r w:rsidR="00A54540"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787,59</w:t>
            </w:r>
          </w:p>
        </w:tc>
        <w:tc>
          <w:tcPr>
            <w:tcW w:w="1231" w:type="dxa"/>
            <w:shd w:val="clear" w:color="auto" w:fill="D9D9D9"/>
          </w:tcPr>
          <w:p w:rsidR="00A47C83" w:rsidRPr="00B02085" w:rsidRDefault="00B80BA2" w:rsidP="00B80BA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88,35</w:t>
            </w:r>
            <w:r w:rsidR="00A47C83"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B80BA2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B80BA2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A47C83" w:rsidRPr="00A54540" w:rsidRDefault="00B02085" w:rsidP="00B80BA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="00B80B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  <w:r w:rsidR="00B80B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735</w:t>
            </w: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47C83" w:rsidRPr="00A54540" w:rsidRDefault="00B80BA2" w:rsidP="00B80BA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86.267,00</w:t>
            </w:r>
          </w:p>
        </w:tc>
        <w:tc>
          <w:tcPr>
            <w:tcW w:w="1843" w:type="dxa"/>
          </w:tcPr>
          <w:p w:rsidR="00A47C83" w:rsidRPr="00A54540" w:rsidRDefault="00B80BA2" w:rsidP="00B80BA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77.988,20</w:t>
            </w:r>
          </w:p>
        </w:tc>
        <w:tc>
          <w:tcPr>
            <w:tcW w:w="1231" w:type="dxa"/>
          </w:tcPr>
          <w:p w:rsidR="00A47C83" w:rsidRPr="00B02085" w:rsidRDefault="00B80BA2" w:rsidP="00B80BA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90,40</w:t>
            </w:r>
            <w:r w:rsidR="00A47C83"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B80BA2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A47C83" w:rsidRPr="00A54540" w:rsidRDefault="00B80BA2" w:rsidP="00B80BA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164.400</w:t>
            </w:r>
            <w:r w:rsidR="00A47C83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47C83" w:rsidRPr="00A54540" w:rsidRDefault="00B80BA2" w:rsidP="00B80BA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190.790</w:t>
            </w:r>
            <w:r w:rsidR="00A54540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47C83" w:rsidRPr="00A54540" w:rsidRDefault="00B80BA2" w:rsidP="00B80BA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166.799,39</w:t>
            </w:r>
          </w:p>
        </w:tc>
        <w:tc>
          <w:tcPr>
            <w:tcW w:w="1231" w:type="dxa"/>
          </w:tcPr>
          <w:p w:rsidR="00A47C83" w:rsidRPr="00B02085" w:rsidRDefault="00B80BA2" w:rsidP="00B80BA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87,43%</w:t>
            </w:r>
          </w:p>
        </w:tc>
      </w:tr>
      <w:tr w:rsidR="00B80BA2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A47C83" w:rsidRPr="00A54540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231" w:type="dxa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0%</w:t>
            </w:r>
          </w:p>
        </w:tc>
      </w:tr>
      <w:tr w:rsidR="00B80BA2" w:rsidRPr="00A47C83" w:rsidTr="008E444D">
        <w:tc>
          <w:tcPr>
            <w:tcW w:w="2410" w:type="dxa"/>
            <w:shd w:val="clear" w:color="auto" w:fill="D9D9D9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984" w:type="dxa"/>
            <w:shd w:val="clear" w:color="auto" w:fill="D9D9D9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843" w:type="dxa"/>
            <w:shd w:val="clear" w:color="auto" w:fill="D9D9D9"/>
          </w:tcPr>
          <w:p w:rsidR="00A47C83" w:rsidRPr="00B02085" w:rsidRDefault="00116CA9" w:rsidP="00A5454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+31.655,62</w:t>
            </w:r>
          </w:p>
        </w:tc>
        <w:tc>
          <w:tcPr>
            <w:tcW w:w="1231" w:type="dxa"/>
            <w:shd w:val="clear" w:color="auto" w:fill="D9D9D9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</w:tbl>
    <w:p w:rsid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044A3D" w:rsidRDefault="00044A3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116CA9" w:rsidRDefault="00116CA9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044A3D" w:rsidRDefault="00044A3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044A3D" w:rsidRPr="00A47C83" w:rsidRDefault="00044A3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Prebytok/schodok rozpo</w:t>
      </w:r>
      <w:r w:rsidR="004834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čtového hospodárenia za rok 20</w:t>
      </w:r>
      <w:r w:rsidR="00280D2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A47C83" w:rsidRPr="00A47C83" w:rsidRDefault="00A47C83" w:rsidP="00A47C83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A47C83" w:rsidRPr="00A47C83" w:rsidTr="008E444D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47C83" w:rsidRPr="00A47C83" w:rsidRDefault="004834F1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</w:t>
            </w:r>
            <w:r w:rsidR="00280D2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7C83" w:rsidRPr="00A47C83" w:rsidRDefault="00280D2A" w:rsidP="00280D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94.857,32</w:t>
            </w: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7C83" w:rsidRPr="00A47C83" w:rsidRDefault="00280D2A" w:rsidP="00280D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77.988,20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7C83" w:rsidRPr="00A47C83" w:rsidRDefault="00280D2A" w:rsidP="00280D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16.869,12</w:t>
            </w: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7C83" w:rsidRPr="00A47C83" w:rsidRDefault="00280D2A" w:rsidP="006C615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7.577,</w:t>
            </w:r>
            <w:r w:rsidR="006C615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7C83" w:rsidRPr="00A47C83" w:rsidRDefault="00280D2A" w:rsidP="00280D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166.799,39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7C83" w:rsidRPr="00A47C83" w:rsidRDefault="00280D2A" w:rsidP="006C615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-159.22</w:t>
            </w:r>
            <w:r w:rsidR="006C615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1,89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47C83" w:rsidRPr="00A47C83" w:rsidRDefault="00280D2A" w:rsidP="006C615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-142.35</w:t>
            </w:r>
            <w:r w:rsidR="006C615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="006C615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7C83" w:rsidRPr="00A47C83" w:rsidRDefault="004834F1" w:rsidP="00280D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 w:rsidR="00280D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5.000,00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Upravený prebytok/schodok </w:t>
            </w: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47C83" w:rsidRPr="00A47C83" w:rsidRDefault="00280D2A" w:rsidP="006C615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-157.35</w:t>
            </w:r>
            <w:r w:rsidR="006C615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6C615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47C83" w:rsidRPr="004834F1" w:rsidRDefault="00280D2A" w:rsidP="00280D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174.008,39</w:t>
            </w: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47C83" w:rsidRPr="004834F1" w:rsidRDefault="00A47C83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34F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7C83" w:rsidRPr="00A47C83" w:rsidRDefault="00280D2A" w:rsidP="00280D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174.008,39</w:t>
            </w:r>
          </w:p>
        </w:tc>
      </w:tr>
      <w:tr w:rsidR="00A47C83" w:rsidRPr="00A47C83" w:rsidTr="008E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A47C83" w:rsidRPr="00A47C83" w:rsidRDefault="00280D2A" w:rsidP="00A47C8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276.443,21</w:t>
            </w:r>
          </w:p>
        </w:tc>
      </w:tr>
      <w:tr w:rsidR="00A47C83" w:rsidRPr="00A47C83" w:rsidTr="008E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A47C83" w:rsidRPr="00A47C83" w:rsidRDefault="00280D2A" w:rsidP="00280D2A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244.787,59</w:t>
            </w:r>
          </w:p>
        </w:tc>
      </w:tr>
      <w:tr w:rsidR="00A47C83" w:rsidRPr="00A47C83" w:rsidTr="008E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A47C83" w:rsidRPr="00A47C83" w:rsidRDefault="00280D2A" w:rsidP="00280D2A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31.655,62</w:t>
            </w:r>
          </w:p>
        </w:tc>
      </w:tr>
      <w:tr w:rsidR="00A47C83" w:rsidRPr="00A47C83" w:rsidTr="008E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A47C83" w:rsidRPr="00A47C83" w:rsidRDefault="00280D2A" w:rsidP="00A47C8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</w:t>
            </w:r>
            <w:r w:rsidR="004834F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5.000,00</w:t>
            </w:r>
          </w:p>
        </w:tc>
      </w:tr>
      <w:tr w:rsidR="00A47C83" w:rsidRPr="00A47C83" w:rsidTr="008E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A47C83" w:rsidRPr="00A47C83" w:rsidRDefault="00280D2A" w:rsidP="00280D2A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16.655,62</w:t>
            </w:r>
          </w:p>
        </w:tc>
      </w:tr>
    </w:tbl>
    <w:p w:rsidR="00A47C83" w:rsidRPr="00A47C83" w:rsidRDefault="00A47C83" w:rsidP="00A47C83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47C83" w:rsidRPr="00A47C83" w:rsidRDefault="00A47C83" w:rsidP="00A47C83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6C6152">
        <w:rPr>
          <w:rFonts w:ascii="Times New Roman" w:eastAsia="Times New Roman" w:hAnsi="Times New Roman" w:cs="Times New Roman"/>
          <w:sz w:val="24"/>
          <w:szCs w:val="24"/>
          <w:lang w:eastAsia="sk-SK"/>
        </w:rPr>
        <w:t>16.655,62</w:t>
      </w:r>
      <w:r w:rsidR="004834F1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 zistený podľa ustanovenia § 10 ods. 3 písm. a) a b) zákona č. 583/2004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predpisov, navrhujeme použiť na :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47C83" w:rsidRPr="00A47C83" w:rsidRDefault="00A47C83" w:rsidP="00A47C83">
      <w:pPr>
        <w:numPr>
          <w:ilvl w:val="0"/>
          <w:numId w:val="6"/>
        </w:numPr>
        <w:tabs>
          <w:tab w:val="right" w:pos="666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tvorbu rezervného fondu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6C6152">
        <w:rPr>
          <w:rFonts w:ascii="Times New Roman" w:eastAsia="Times New Roman" w:hAnsi="Times New Roman" w:cs="Times New Roman"/>
          <w:sz w:val="24"/>
          <w:szCs w:val="24"/>
          <w:lang w:eastAsia="sk-SK"/>
        </w:rPr>
        <w:t>16.655,62</w:t>
      </w:r>
      <w:r w:rsidRPr="00A47C8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</w:t>
      </w:r>
    </w:p>
    <w:p w:rsidR="00A47C83" w:rsidRPr="00A47C83" w:rsidRDefault="00A47C83" w:rsidP="00A47C8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základe uvedených skutočností navrhujeme tvorbu rezervného fondu za rok 20</w:t>
      </w:r>
      <w:r w:rsidR="006C615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vo výške </w:t>
      </w:r>
      <w:r w:rsidR="006C615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16.655,62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EUR. </w:t>
      </w:r>
    </w:p>
    <w:p w:rsidR="00A47C83" w:rsidRPr="00A47C83" w:rsidRDefault="00A47C83" w:rsidP="00A47C83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47C83" w:rsidRPr="00A47C83" w:rsidRDefault="00A47C83" w:rsidP="00A47C83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</w:t>
      </w:r>
      <w:r w:rsidR="00AA3F63"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6C6152"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- 20</w:t>
      </w:r>
      <w:r w:rsidR="00AA3F63"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6C6152"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5"/>
        <w:gridCol w:w="1608"/>
        <w:gridCol w:w="1832"/>
        <w:gridCol w:w="1790"/>
        <w:gridCol w:w="1669"/>
      </w:tblGrid>
      <w:tr w:rsidR="00013E51" w:rsidRPr="00A47C83" w:rsidTr="008E444D">
        <w:tc>
          <w:tcPr>
            <w:tcW w:w="2138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A47C83" w:rsidRPr="00A47C83" w:rsidRDefault="00AA3F63" w:rsidP="006C615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</w:t>
            </w:r>
            <w:r w:rsidR="006C61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890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47C83" w:rsidRPr="00A47C83" w:rsidRDefault="00AA3F63" w:rsidP="006C615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 w:rsidR="006C61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47C83" w:rsidRPr="00A47C83" w:rsidRDefault="00AA3F63" w:rsidP="006C615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6C61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22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47C83" w:rsidRPr="00A47C83" w:rsidRDefault="00AA3F63" w:rsidP="006C615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6C61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013E51" w:rsidRPr="00A47C83" w:rsidTr="008E444D">
        <w:tc>
          <w:tcPr>
            <w:tcW w:w="2138" w:type="dxa"/>
            <w:shd w:val="clear" w:color="auto" w:fill="D9D9D9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A47C83" w:rsidRPr="004834F1" w:rsidRDefault="00732F7B" w:rsidP="00732F7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276.443,21</w:t>
            </w:r>
          </w:p>
        </w:tc>
        <w:tc>
          <w:tcPr>
            <w:tcW w:w="1890" w:type="dxa"/>
            <w:shd w:val="clear" w:color="auto" w:fill="D9D9D9"/>
          </w:tcPr>
          <w:p w:rsidR="00A47C83" w:rsidRPr="002C65BB" w:rsidRDefault="002C65BB" w:rsidP="00732F7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="00732F7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</w:t>
            </w: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 w:rsidR="00732F7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13,00</w:t>
            </w:r>
          </w:p>
        </w:tc>
        <w:tc>
          <w:tcPr>
            <w:tcW w:w="1843" w:type="dxa"/>
            <w:shd w:val="clear" w:color="auto" w:fill="D9D9D9"/>
          </w:tcPr>
          <w:p w:rsidR="00A47C83" w:rsidRPr="002C65BB" w:rsidRDefault="00013E51" w:rsidP="00013E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120.120,00</w:t>
            </w:r>
          </w:p>
        </w:tc>
        <w:tc>
          <w:tcPr>
            <w:tcW w:w="1722" w:type="dxa"/>
            <w:shd w:val="clear" w:color="auto" w:fill="D9D9D9"/>
          </w:tcPr>
          <w:p w:rsidR="00A47C83" w:rsidRPr="002C65BB" w:rsidRDefault="002C65BB" w:rsidP="00013E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  <w:r w:rsidR="00013E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5.950</w:t>
            </w: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013E51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A47C83" w:rsidRPr="004834F1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013E51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A47C83" w:rsidRPr="004834F1" w:rsidRDefault="00732F7B" w:rsidP="00732F7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94.857,32</w:t>
            </w:r>
          </w:p>
        </w:tc>
        <w:tc>
          <w:tcPr>
            <w:tcW w:w="1890" w:type="dxa"/>
          </w:tcPr>
          <w:p w:rsidR="00A47C83" w:rsidRPr="002C65BB" w:rsidRDefault="002C65BB" w:rsidP="00732F7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  <w:r w:rsidR="00732F7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 w:rsidR="00732F7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838</w:t>
            </w: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47C83" w:rsidRPr="002C65BB" w:rsidRDefault="00013E51" w:rsidP="00013E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89.120,00</w:t>
            </w:r>
          </w:p>
        </w:tc>
        <w:tc>
          <w:tcPr>
            <w:tcW w:w="1722" w:type="dxa"/>
          </w:tcPr>
          <w:p w:rsidR="00A47C83" w:rsidRPr="002C65BB" w:rsidRDefault="002C65BB" w:rsidP="00013E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  <w:r w:rsidR="00013E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 w:rsidR="00013E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950</w:t>
            </w: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013E51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2" w:type="dxa"/>
          </w:tcPr>
          <w:p w:rsidR="00A47C83" w:rsidRPr="004834F1" w:rsidRDefault="00732F7B" w:rsidP="00732F7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7.577,50</w:t>
            </w:r>
          </w:p>
        </w:tc>
        <w:tc>
          <w:tcPr>
            <w:tcW w:w="1890" w:type="dxa"/>
          </w:tcPr>
          <w:p w:rsidR="00A47C83" w:rsidRPr="002C65BB" w:rsidRDefault="002C65BB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97.575,00</w:t>
            </w:r>
          </w:p>
        </w:tc>
        <w:tc>
          <w:tcPr>
            <w:tcW w:w="1843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22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013E51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2" w:type="dxa"/>
          </w:tcPr>
          <w:p w:rsidR="00A47C83" w:rsidRPr="004834F1" w:rsidRDefault="00732F7B" w:rsidP="00732F7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174.088,39</w:t>
            </w:r>
          </w:p>
        </w:tc>
        <w:tc>
          <w:tcPr>
            <w:tcW w:w="1890" w:type="dxa"/>
          </w:tcPr>
          <w:p w:rsidR="00A47C83" w:rsidRPr="002C65BB" w:rsidRDefault="00D068D2" w:rsidP="00D068D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</w:t>
            </w:r>
            <w:r w:rsidR="002C65BB"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.00</w:t>
            </w:r>
            <w:r w:rsidR="00A47C83"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A47C83" w:rsidRPr="002C65BB" w:rsidRDefault="00013E51" w:rsidP="00013E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31.000,00</w:t>
            </w:r>
          </w:p>
        </w:tc>
        <w:tc>
          <w:tcPr>
            <w:tcW w:w="1722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9"/>
        <w:gridCol w:w="1609"/>
        <w:gridCol w:w="1677"/>
        <w:gridCol w:w="1815"/>
        <w:gridCol w:w="1804"/>
      </w:tblGrid>
      <w:tr w:rsidR="00013E51" w:rsidRPr="00A47C83" w:rsidTr="008E444D">
        <w:tc>
          <w:tcPr>
            <w:tcW w:w="2138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A47C83" w:rsidRPr="00A47C83" w:rsidRDefault="002C65BB" w:rsidP="006C615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</w:t>
            </w:r>
            <w:r w:rsidR="006C61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717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47C83" w:rsidRPr="00A47C83" w:rsidRDefault="002C65BB" w:rsidP="006C615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 w:rsidR="006C61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69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47C83" w:rsidRPr="00A47C83" w:rsidRDefault="002C65BB" w:rsidP="006C615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6C61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869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47C83" w:rsidRPr="00A47C83" w:rsidRDefault="002C65BB" w:rsidP="006C615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6C61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013E51" w:rsidRPr="00A47C83" w:rsidTr="008E444D">
        <w:tc>
          <w:tcPr>
            <w:tcW w:w="2138" w:type="dxa"/>
            <w:shd w:val="clear" w:color="auto" w:fill="D9D9D9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A47C83" w:rsidRPr="00254FA4" w:rsidRDefault="00732F7B" w:rsidP="00732F7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244.787,59</w:t>
            </w:r>
          </w:p>
        </w:tc>
        <w:tc>
          <w:tcPr>
            <w:tcW w:w="1717" w:type="dxa"/>
            <w:shd w:val="clear" w:color="auto" w:fill="D9D9D9"/>
          </w:tcPr>
          <w:p w:rsidR="00A47C83" w:rsidRPr="00254FA4" w:rsidRDefault="00254FA4" w:rsidP="00D068D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</w:t>
            </w:r>
            <w:r w:rsidR="00D068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 w:rsidR="00D068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413</w:t>
            </w: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A47C83" w:rsidRPr="00254FA4" w:rsidRDefault="00013E51" w:rsidP="00013E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120.120,00</w:t>
            </w:r>
          </w:p>
        </w:tc>
        <w:tc>
          <w:tcPr>
            <w:tcW w:w="1869" w:type="dxa"/>
            <w:shd w:val="clear" w:color="auto" w:fill="D9D9D9"/>
          </w:tcPr>
          <w:p w:rsidR="00A47C83" w:rsidRPr="00254FA4" w:rsidRDefault="00013E51" w:rsidP="00013E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95.950,00</w:t>
            </w:r>
          </w:p>
        </w:tc>
      </w:tr>
      <w:tr w:rsidR="00013E51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013E51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A47C83" w:rsidRPr="00254FA4" w:rsidRDefault="00732F7B" w:rsidP="00732F7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77.988,20</w:t>
            </w:r>
          </w:p>
        </w:tc>
        <w:tc>
          <w:tcPr>
            <w:tcW w:w="1717" w:type="dxa"/>
          </w:tcPr>
          <w:p w:rsidR="00A47C83" w:rsidRPr="00254FA4" w:rsidRDefault="00D068D2" w:rsidP="00D068D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86.838,</w:t>
            </w:r>
            <w:r w:rsidR="00254FA4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869" w:type="dxa"/>
          </w:tcPr>
          <w:p w:rsidR="00A47C83" w:rsidRPr="00254FA4" w:rsidRDefault="00013E51" w:rsidP="00013E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89.120,00</w:t>
            </w:r>
          </w:p>
        </w:tc>
        <w:tc>
          <w:tcPr>
            <w:tcW w:w="1869" w:type="dxa"/>
          </w:tcPr>
          <w:p w:rsidR="00A47C83" w:rsidRPr="00254FA4" w:rsidRDefault="00013E51" w:rsidP="00013E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95.950,00</w:t>
            </w:r>
          </w:p>
        </w:tc>
      </w:tr>
      <w:tr w:rsidR="00013E51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A47C83" w:rsidRPr="00254FA4" w:rsidRDefault="00732F7B" w:rsidP="00732F7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166.799,39</w:t>
            </w:r>
          </w:p>
        </w:tc>
        <w:tc>
          <w:tcPr>
            <w:tcW w:w="1717" w:type="dxa"/>
          </w:tcPr>
          <w:p w:rsidR="00A47C83" w:rsidRPr="00254FA4" w:rsidRDefault="00D068D2" w:rsidP="00D068D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</w:t>
            </w:r>
            <w:r w:rsidR="00254FA4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254FA4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00,00</w:t>
            </w:r>
          </w:p>
        </w:tc>
        <w:tc>
          <w:tcPr>
            <w:tcW w:w="1869" w:type="dxa"/>
          </w:tcPr>
          <w:p w:rsidR="00A47C83" w:rsidRPr="00254FA4" w:rsidRDefault="00013E51" w:rsidP="00013E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31.000,00</w:t>
            </w:r>
          </w:p>
        </w:tc>
        <w:tc>
          <w:tcPr>
            <w:tcW w:w="1869" w:type="dxa"/>
          </w:tcPr>
          <w:p w:rsidR="00A47C83" w:rsidRPr="00254FA4" w:rsidRDefault="00013E51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013E51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17" w:type="dxa"/>
          </w:tcPr>
          <w:p w:rsidR="00A47C83" w:rsidRPr="00254FA4" w:rsidRDefault="00D068D2" w:rsidP="00D068D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97.575</w:t>
            </w:r>
            <w:r w:rsidR="00254FA4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69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69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Informácia o vývoji obce z pohľadu účtovníctva</w:t>
      </w: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47C83" w:rsidRPr="00A47C83" w:rsidTr="008E444D">
        <w:tc>
          <w:tcPr>
            <w:tcW w:w="3686" w:type="dxa"/>
            <w:shd w:val="clear" w:color="auto" w:fill="DDD9C3"/>
          </w:tcPr>
          <w:p w:rsidR="00A47C83" w:rsidRPr="00A47C83" w:rsidRDefault="00A47C83" w:rsidP="00A47C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47C83" w:rsidRPr="00F2607F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F2607F" w:rsidRDefault="00F2607F" w:rsidP="0001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013E51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A47C83" w:rsidRPr="00F2607F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F2607F" w:rsidRDefault="00F2607F" w:rsidP="0001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k 31.12.20</w:t>
            </w:r>
            <w:r w:rsidR="00013E51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</w:tr>
      <w:tr w:rsidR="00013E51" w:rsidRPr="00A47C83" w:rsidTr="008E444D">
        <w:tc>
          <w:tcPr>
            <w:tcW w:w="3686" w:type="dxa"/>
            <w:shd w:val="clear" w:color="auto" w:fill="D9D9D9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581.145,84</w:t>
            </w:r>
          </w:p>
        </w:tc>
        <w:tc>
          <w:tcPr>
            <w:tcW w:w="2693" w:type="dxa"/>
            <w:shd w:val="clear" w:color="auto" w:fill="D9D9D9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690.720,00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448.306,90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598.309,95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374.560,90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524.563,95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73.746,00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73.746,00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132.375,45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92.003,70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371,28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3.188,93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222,91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129.186,52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88.409,51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013E51" w:rsidRPr="00A47C83" w:rsidTr="008E444D">
        <w:tc>
          <w:tcPr>
            <w:tcW w:w="3686" w:type="dxa"/>
          </w:tcPr>
          <w:p w:rsidR="00013E51" w:rsidRPr="00A47C83" w:rsidRDefault="00013E51" w:rsidP="00013E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35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463,49</w:t>
            </w:r>
          </w:p>
        </w:tc>
        <w:tc>
          <w:tcPr>
            <w:tcW w:w="2693" w:type="dxa"/>
          </w:tcPr>
          <w:p w:rsidR="00013E51" w:rsidRPr="00F2607F" w:rsidRDefault="00013E51" w:rsidP="00013E5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406,35</w:t>
            </w:r>
          </w:p>
        </w:tc>
      </w:tr>
    </w:tbl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47C83" w:rsidRPr="00A608E4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47C83" w:rsidRPr="0050428E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04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47C83" w:rsidRPr="00A47C83" w:rsidTr="008E444D">
        <w:tc>
          <w:tcPr>
            <w:tcW w:w="3686" w:type="dxa"/>
            <w:shd w:val="clear" w:color="auto" w:fill="DDD9C3"/>
          </w:tcPr>
          <w:p w:rsidR="00A47C83" w:rsidRPr="00A47C83" w:rsidRDefault="00A47C83" w:rsidP="00A47C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47C83" w:rsidRPr="00A47C83" w:rsidRDefault="00A47C83" w:rsidP="00A47C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A47C83" w:rsidRDefault="00A608E4" w:rsidP="0050428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50428E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A47C83" w:rsidRPr="00A47C83" w:rsidRDefault="00A47C83" w:rsidP="00A47C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A47C83" w:rsidRDefault="00A608E4" w:rsidP="0050428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 31.12.20</w:t>
            </w:r>
            <w:r w:rsidR="0050428E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</w:tr>
      <w:tr w:rsidR="0050428E" w:rsidRPr="00A47C83" w:rsidTr="008E444D">
        <w:tc>
          <w:tcPr>
            <w:tcW w:w="3686" w:type="dxa"/>
            <w:shd w:val="clear" w:color="auto" w:fill="D9D9D9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581.145,84</w:t>
            </w:r>
          </w:p>
        </w:tc>
        <w:tc>
          <w:tcPr>
            <w:tcW w:w="2693" w:type="dxa"/>
            <w:shd w:val="clear" w:color="auto" w:fill="D9D9D9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690.720,00</w:t>
            </w: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407.939,22</w:t>
            </w: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417.649,56</w:t>
            </w: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407.939,22</w:t>
            </w: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417.649,56</w:t>
            </w:r>
          </w:p>
        </w:tc>
      </w:tr>
      <w:tr w:rsidR="0050428E" w:rsidRPr="00A47C83" w:rsidTr="008E444D">
        <w:trPr>
          <w:trHeight w:val="452"/>
        </w:trPr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35" w:type="dxa"/>
          </w:tcPr>
          <w:p w:rsidR="0050428E" w:rsidRPr="00A608E4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63.625,46</w:t>
            </w:r>
          </w:p>
        </w:tc>
        <w:tc>
          <w:tcPr>
            <w:tcW w:w="2693" w:type="dxa"/>
          </w:tcPr>
          <w:p w:rsidR="0050428E" w:rsidRPr="00A608E4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125.543,32</w:t>
            </w: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1.000,00</w:t>
            </w: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1.000,00</w:t>
            </w: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55.000,00</w:t>
            </w: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15.000,00</w:t>
            </w: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60,27</w:t>
            </w: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285,54</w:t>
            </w: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5.183,91</w:t>
            </w: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5.538,26</w:t>
            </w: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2.381,28</w:t>
            </w: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103.719,52</w:t>
            </w:r>
          </w:p>
        </w:tc>
      </w:tr>
      <w:tr w:rsidR="0050428E" w:rsidRPr="00A47C83" w:rsidTr="008E444D">
        <w:tc>
          <w:tcPr>
            <w:tcW w:w="3686" w:type="dxa"/>
          </w:tcPr>
          <w:p w:rsidR="0050428E" w:rsidRPr="00A47C83" w:rsidRDefault="0050428E" w:rsidP="0050428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35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109.581,16</w:t>
            </w:r>
          </w:p>
        </w:tc>
        <w:tc>
          <w:tcPr>
            <w:tcW w:w="2693" w:type="dxa"/>
          </w:tcPr>
          <w:p w:rsidR="0050428E" w:rsidRPr="00A47C83" w:rsidRDefault="0050428E" w:rsidP="0050428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147.527,12</w:t>
            </w:r>
          </w:p>
        </w:tc>
      </w:tr>
    </w:tbl>
    <w:p w:rsidR="00A47C83" w:rsidRPr="00A47C83" w:rsidRDefault="00A47C83" w:rsidP="00A47C8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47C83" w:rsidRPr="00A47C83" w:rsidRDefault="00A47C83" w:rsidP="00A47C83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dlhod</w:t>
      </w:r>
      <w:r w:rsidR="00A608E4">
        <w:rPr>
          <w:rFonts w:ascii="Times New Roman" w:eastAsia="Times New Roman" w:hAnsi="Times New Roman" w:cs="Times New Roman"/>
          <w:sz w:val="24"/>
          <w:szCs w:val="24"/>
          <w:lang w:eastAsia="sk-SK"/>
        </w:rPr>
        <w:t>obého majetku – obec v roku 20</w:t>
      </w:r>
      <w:r w:rsidR="005042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predala </w:t>
      </w:r>
      <w:r w:rsidR="0084771D">
        <w:rPr>
          <w:rFonts w:ascii="Times New Roman" w:eastAsia="Times New Roman" w:hAnsi="Times New Roman" w:cs="Times New Roman"/>
          <w:sz w:val="24"/>
          <w:szCs w:val="24"/>
          <w:lang w:eastAsia="sk-SK"/>
        </w:rPr>
        <w:t>pozemky – CKN č. 248/1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84771D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="0084771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Kotmanová v hodnote 144€ a pozemok EKN č. 1232 </w:t>
      </w:r>
      <w:proofErr w:type="spellStart"/>
      <w:r w:rsidR="0084771D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="0084771D">
        <w:rPr>
          <w:rFonts w:ascii="Times New Roman" w:eastAsia="Times New Roman" w:hAnsi="Times New Roman" w:cs="Times New Roman"/>
          <w:sz w:val="24"/>
          <w:szCs w:val="24"/>
          <w:lang w:eastAsia="sk-SK"/>
        </w:rPr>
        <w:t>. Kotmanová v hodnote 215,-€</w:t>
      </w:r>
      <w:r w:rsidR="0051362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Obec Kotmanová v roku 2020 kúpila spoluvlastnícke podiely na pozemkoch CKN 212/1 a 212/2 </w:t>
      </w:r>
      <w:proofErr w:type="spellStart"/>
      <w:r w:rsidR="00513622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="0051362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Kotmanová ako aj spoluvlastnícke podiely na stavbe so súpisným číslom 121, </w:t>
      </w:r>
      <w:proofErr w:type="spellStart"/>
      <w:r w:rsidR="00513622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="0051362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Kotmanová, ktoré budú slúžiť na vybudovanie parkoviska v obci Kotmanová. </w:t>
      </w:r>
    </w:p>
    <w:p w:rsidR="00A47C83" w:rsidRDefault="00A47C83" w:rsidP="00A47C83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prijatých dlhodobých a krátkodobých ban</w:t>
      </w:r>
      <w:r w:rsidR="00A608E4">
        <w:rPr>
          <w:rFonts w:ascii="Times New Roman" w:eastAsia="Times New Roman" w:hAnsi="Times New Roman" w:cs="Times New Roman"/>
          <w:sz w:val="24"/>
          <w:szCs w:val="24"/>
          <w:lang w:eastAsia="sk-SK"/>
        </w:rPr>
        <w:t>kových úverov – obec v roku 20</w:t>
      </w:r>
      <w:r w:rsidR="0051362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prijala </w:t>
      </w:r>
      <w:r w:rsidR="00513622">
        <w:rPr>
          <w:rFonts w:ascii="Times New Roman" w:eastAsia="Times New Roman" w:hAnsi="Times New Roman" w:cs="Times New Roman"/>
          <w:sz w:val="24"/>
          <w:szCs w:val="24"/>
          <w:lang w:eastAsia="sk-SK"/>
        </w:rPr>
        <w:t>medzi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úver </w:t>
      </w:r>
      <w:r w:rsidR="0051362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financovanie akcie Rekonštrukcia KD a OcÚ s využitím obnoviteľných zdrojov energie vo výške 97.574,24€ v Prima banka </w:t>
      </w:r>
      <w:proofErr w:type="spellStart"/>
      <w:r w:rsidR="00513622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="00513622">
        <w:rPr>
          <w:rFonts w:ascii="Times New Roman" w:eastAsia="Times New Roman" w:hAnsi="Times New Roman" w:cs="Times New Roman"/>
          <w:sz w:val="24"/>
          <w:szCs w:val="24"/>
          <w:lang w:eastAsia="sk-SK"/>
        </w:rPr>
        <w:t>. pobočka Lučenec.</w:t>
      </w:r>
    </w:p>
    <w:p w:rsidR="005E6B6B" w:rsidRPr="00A47C83" w:rsidRDefault="005E6B6B" w:rsidP="00A47C83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návratné finančné výpomoci – obec v roku 2020 prijala návratnú finančnú výpomoc vo výške 3764,-€ (ako výpadok na podielových daniach).</w:t>
      </w:r>
    </w:p>
    <w:p w:rsidR="00A47C83" w:rsidRPr="00A47C83" w:rsidRDefault="00A47C83" w:rsidP="00A47C8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C819B4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19B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47C83" w:rsidRPr="00A47C83" w:rsidTr="008E444D">
        <w:tc>
          <w:tcPr>
            <w:tcW w:w="5103" w:type="dxa"/>
            <w:shd w:val="clear" w:color="auto" w:fill="D9D9D9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A47C83" w:rsidRPr="00A47C83" w:rsidRDefault="00A608E4" w:rsidP="00C819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</w:t>
            </w:r>
            <w:r w:rsidR="00C819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984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47C83" w:rsidRPr="00A47C83" w:rsidRDefault="00A608E4" w:rsidP="00C819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</w:t>
            </w:r>
            <w:r w:rsidR="00C819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A47C83" w:rsidRPr="00A47C83" w:rsidTr="008E444D">
        <w:tc>
          <w:tcPr>
            <w:tcW w:w="5103" w:type="dxa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A47C83" w:rsidRPr="00A47C83" w:rsidRDefault="00C819B4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3.188,93</w:t>
            </w:r>
          </w:p>
        </w:tc>
        <w:tc>
          <w:tcPr>
            <w:tcW w:w="1984" w:type="dxa"/>
          </w:tcPr>
          <w:p w:rsidR="00A47C83" w:rsidRPr="00A47C83" w:rsidRDefault="00C819B4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3.222,91</w:t>
            </w:r>
          </w:p>
        </w:tc>
      </w:tr>
      <w:tr w:rsidR="00A47C83" w:rsidRPr="00A47C83" w:rsidTr="008E444D">
        <w:tc>
          <w:tcPr>
            <w:tcW w:w="5103" w:type="dxa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A47C83" w:rsidRPr="00A47C83" w:rsidRDefault="00A47C83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47C83" w:rsidRPr="00A47C83" w:rsidRDefault="00A47C83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A47C83" w:rsidRPr="00A47C83" w:rsidRDefault="00A47C83" w:rsidP="00A47C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47C83" w:rsidRPr="00A47C83" w:rsidTr="008E444D">
        <w:tc>
          <w:tcPr>
            <w:tcW w:w="5103" w:type="dxa"/>
            <w:shd w:val="clear" w:color="auto" w:fill="D9D9D9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47C83" w:rsidRPr="00A47C83" w:rsidRDefault="00A608E4" w:rsidP="00C819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</w:t>
            </w:r>
            <w:r w:rsidR="00C819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984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47C83" w:rsidRPr="00A47C83" w:rsidRDefault="00A608E4" w:rsidP="00C819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</w:t>
            </w:r>
            <w:r w:rsidR="00C819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A47C83" w:rsidRPr="00A47C83" w:rsidTr="008E444D">
        <w:tc>
          <w:tcPr>
            <w:tcW w:w="5103" w:type="dxa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A47C83" w:rsidRPr="00A47C83" w:rsidRDefault="00C819B4" w:rsidP="00C819B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63.625,46</w:t>
            </w:r>
          </w:p>
        </w:tc>
        <w:tc>
          <w:tcPr>
            <w:tcW w:w="1984" w:type="dxa"/>
          </w:tcPr>
          <w:p w:rsidR="00A47C83" w:rsidRPr="00A47C83" w:rsidRDefault="00C819B4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125.543,32</w:t>
            </w:r>
          </w:p>
        </w:tc>
      </w:tr>
      <w:tr w:rsidR="00A47C83" w:rsidRPr="00A47C83" w:rsidTr="008E444D">
        <w:tc>
          <w:tcPr>
            <w:tcW w:w="5103" w:type="dxa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A47C83" w:rsidRPr="00A47C83" w:rsidRDefault="00A47C83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47C83" w:rsidRPr="00A47C83" w:rsidRDefault="00A47C83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A47C83" w:rsidRPr="00A47C83" w:rsidRDefault="00A47C83" w:rsidP="00A47C8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47C83" w:rsidRPr="00A47C83" w:rsidRDefault="00A47C83" w:rsidP="00A47C8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47C83" w:rsidRPr="00A47C83" w:rsidRDefault="00A47C83" w:rsidP="00A47C83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nárast/pokles pohľadávok – pohľadávky obce tvoria nezaplatené poplatky za TKO a za psa, </w:t>
      </w:r>
      <w:r w:rsidRP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>DZN a preplatok za odber plynu</w:t>
      </w:r>
      <w:r w:rsidR="00C819B4" w:rsidRP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elektrickej</w:t>
      </w:r>
      <w:r w:rsid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energie</w:t>
      </w:r>
    </w:p>
    <w:p w:rsidR="00A47C83" w:rsidRPr="00A47C83" w:rsidRDefault="00A47C83" w:rsidP="00A47C83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nárast/pokles záväzkov – záväzky obce tvoria nesplatený úver</w:t>
      </w:r>
      <w:r w:rsid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medziúver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, záväzky zo sociálneho fondu, záväzky voči dodávateľom, voči zamestnancom a sociálnej a zdravotným poisťovniam ako aj daňovému úrad</w:t>
      </w:r>
      <w:r w:rsidR="008B420D">
        <w:rPr>
          <w:rFonts w:ascii="Times New Roman" w:eastAsia="Times New Roman" w:hAnsi="Times New Roman" w:cs="Times New Roman"/>
          <w:sz w:val="24"/>
          <w:szCs w:val="24"/>
          <w:lang w:eastAsia="sk-SK"/>
        </w:rPr>
        <w:t>u za mzdy 12/20</w:t>
      </w:r>
      <w:r w:rsid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nevyčerpané dotácie vo výške </w:t>
      </w:r>
      <w:r w:rsid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  <w:r w:rsidR="00A608E4">
        <w:rPr>
          <w:rFonts w:ascii="Times New Roman" w:eastAsia="Times New Roman" w:hAnsi="Times New Roman" w:cs="Times New Roman"/>
          <w:sz w:val="24"/>
          <w:szCs w:val="24"/>
          <w:lang w:eastAsia="sk-SK"/>
        </w:rPr>
        <w:t>.000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</w:t>
      </w:r>
      <w:r w:rsid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>na rekonštrukciu</w:t>
      </w:r>
      <w:r w:rsidR="00A608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autobusových zastávok a spracovanie projektovej dokumentácie na vodovod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sa uskutočnia v priebehu roka 20</w:t>
      </w:r>
      <w:r w:rsidR="00A608E4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</w:p>
    <w:p w:rsidR="00C819B4" w:rsidRPr="00A47C83" w:rsidRDefault="00C819B4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</w:p>
    <w:p w:rsidR="00A47C83" w:rsidRPr="004E32AC" w:rsidRDefault="00A608E4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2A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Hospodársky výsledok  za 20</w:t>
      </w:r>
      <w:r w:rsidR="00C819B4" w:rsidRPr="004E32A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20</w:t>
      </w:r>
      <w:r w:rsidR="00A47C83" w:rsidRPr="004E32A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A47C83" w:rsidRPr="00A47C83" w:rsidTr="008E444D">
        <w:tc>
          <w:tcPr>
            <w:tcW w:w="3828" w:type="dxa"/>
            <w:shd w:val="clear" w:color="auto" w:fill="DDD9C3"/>
          </w:tcPr>
          <w:p w:rsidR="00A47C83" w:rsidRPr="00A47C83" w:rsidRDefault="00A47C83" w:rsidP="00A47C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A47C83" w:rsidRDefault="008B420D" w:rsidP="00EB7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EB751D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A47C83" w:rsidRDefault="008B420D" w:rsidP="00EB7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</w:t>
            </w:r>
            <w:r w:rsidR="00EB751D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</w:tr>
      <w:tr w:rsidR="00EB751D" w:rsidRPr="00A47C83" w:rsidTr="008E444D">
        <w:tc>
          <w:tcPr>
            <w:tcW w:w="3828" w:type="dxa"/>
            <w:shd w:val="clear" w:color="auto" w:fill="D9D9D9"/>
          </w:tcPr>
          <w:p w:rsidR="00EB751D" w:rsidRPr="00A47C83" w:rsidRDefault="00EB751D" w:rsidP="00EB751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89.128,95</w:t>
            </w:r>
          </w:p>
        </w:tc>
        <w:tc>
          <w:tcPr>
            <w:tcW w:w="2693" w:type="dxa"/>
            <w:shd w:val="clear" w:color="auto" w:fill="D9D9D9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95.694,83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6.663,66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9.625,16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16.785,35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14.369,65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46.073,76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50.840,97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55,68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55,68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1.829,86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1.644,61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16.471,29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17.046,49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1.249,35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2.112,27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B751D" w:rsidRPr="00A47C83" w:rsidTr="008E444D">
        <w:tc>
          <w:tcPr>
            <w:tcW w:w="3828" w:type="dxa"/>
            <w:shd w:val="clear" w:color="auto" w:fill="D9D9D9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107.079,92</w:t>
            </w:r>
          </w:p>
        </w:tc>
        <w:tc>
          <w:tcPr>
            <w:tcW w:w="2693" w:type="dxa"/>
            <w:shd w:val="clear" w:color="auto" w:fill="D9D9D9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105.392,92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905,10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944,61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88.781,93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89.171,76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115,00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884,40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1.000,00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1.109,02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206,26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136,05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B751D" w:rsidRPr="00A47C83" w:rsidTr="008E444D">
        <w:tc>
          <w:tcPr>
            <w:tcW w:w="3828" w:type="dxa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16.071,63</w:t>
            </w:r>
          </w:p>
        </w:tc>
        <w:tc>
          <w:tcPr>
            <w:tcW w:w="2693" w:type="dxa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13.147,08</w:t>
            </w:r>
          </w:p>
        </w:tc>
      </w:tr>
      <w:tr w:rsidR="00EB751D" w:rsidRPr="00A47C83" w:rsidTr="008E444D">
        <w:tc>
          <w:tcPr>
            <w:tcW w:w="3828" w:type="dxa"/>
            <w:shd w:val="clear" w:color="auto" w:fill="D9D9D9"/>
          </w:tcPr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EB751D" w:rsidRPr="00A47C83" w:rsidRDefault="00EB751D" w:rsidP="00EB75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:rsidR="00EB751D" w:rsidRPr="00A47C83" w:rsidRDefault="00EB751D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17.950,97</w:t>
            </w:r>
          </w:p>
        </w:tc>
        <w:tc>
          <w:tcPr>
            <w:tcW w:w="2693" w:type="dxa"/>
            <w:shd w:val="clear" w:color="auto" w:fill="D9D9D9"/>
          </w:tcPr>
          <w:p w:rsidR="00EB751D" w:rsidRPr="00A47C83" w:rsidRDefault="004E32AC" w:rsidP="00EB751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9.698,09</w:t>
            </w:r>
          </w:p>
        </w:tc>
      </w:tr>
    </w:tbl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/kladný/ v sume </w:t>
      </w:r>
      <w:r w:rsid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>9.698,09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bude zúčtovaný na účet 428 -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Ostatné  dôležité informácie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A47C83" w:rsidRPr="00A47C83" w:rsidRDefault="00A65E1C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</w:t>
      </w:r>
      <w:r w:rsidR="003B412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A47C83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4637"/>
        <w:gridCol w:w="2340"/>
      </w:tblGrid>
      <w:tr w:rsidR="00A47C83" w:rsidRPr="00A47C83" w:rsidTr="008E444D">
        <w:tc>
          <w:tcPr>
            <w:tcW w:w="1843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637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Štátny rozpočet </w:t>
            </w:r>
          </w:p>
        </w:tc>
        <w:tc>
          <w:tcPr>
            <w:tcW w:w="4637" w:type="dxa"/>
          </w:tcPr>
          <w:p w:rsidR="00A47C83" w:rsidRPr="00A47C83" w:rsidRDefault="00A47C83" w:rsidP="003B41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REGOB, RA, ŽP,</w:t>
            </w:r>
            <w:r w:rsidR="003B41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SODB</w:t>
            </w:r>
          </w:p>
        </w:tc>
        <w:tc>
          <w:tcPr>
            <w:tcW w:w="2340" w:type="dxa"/>
          </w:tcPr>
          <w:p w:rsidR="00A47C83" w:rsidRPr="00A47C83" w:rsidRDefault="003B412C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1.448,00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Štátny rozpočet</w:t>
            </w:r>
          </w:p>
        </w:tc>
        <w:tc>
          <w:tcPr>
            <w:tcW w:w="4637" w:type="dxa"/>
          </w:tcPr>
          <w:p w:rsidR="00A47C83" w:rsidRPr="00A47C83" w:rsidRDefault="003B412C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do NRSR</w:t>
            </w:r>
          </w:p>
        </w:tc>
        <w:tc>
          <w:tcPr>
            <w:tcW w:w="2340" w:type="dxa"/>
          </w:tcPr>
          <w:p w:rsidR="00A47C83" w:rsidRPr="00A47C83" w:rsidRDefault="003B412C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834,53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Štátny rozpočet</w:t>
            </w:r>
          </w:p>
        </w:tc>
        <w:tc>
          <w:tcPr>
            <w:tcW w:w="4637" w:type="dxa"/>
          </w:tcPr>
          <w:p w:rsidR="00A47C83" w:rsidRPr="00A47C83" w:rsidRDefault="003B412C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Osobitný príjemca dávky v HN</w:t>
            </w:r>
          </w:p>
        </w:tc>
        <w:tc>
          <w:tcPr>
            <w:tcW w:w="2340" w:type="dxa"/>
          </w:tcPr>
          <w:p w:rsidR="00A47C83" w:rsidRPr="00A47C83" w:rsidRDefault="003B412C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329,80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3B412C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Štátny rozpočet</w:t>
            </w:r>
          </w:p>
        </w:tc>
        <w:tc>
          <w:tcPr>
            <w:tcW w:w="4637" w:type="dxa"/>
          </w:tcPr>
          <w:p w:rsidR="00A47C83" w:rsidRPr="00A47C83" w:rsidRDefault="003B412C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Refundácia nákladov na COVID -19</w:t>
            </w:r>
          </w:p>
        </w:tc>
        <w:tc>
          <w:tcPr>
            <w:tcW w:w="2340" w:type="dxa"/>
          </w:tcPr>
          <w:p w:rsidR="00A47C83" w:rsidRPr="00A47C83" w:rsidRDefault="003B412C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1.118,21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Štátny rozpočet</w:t>
            </w:r>
          </w:p>
        </w:tc>
        <w:tc>
          <w:tcPr>
            <w:tcW w:w="4637" w:type="dxa"/>
          </w:tcPr>
          <w:p w:rsidR="00A47C83" w:rsidRPr="00A47C83" w:rsidRDefault="003B412C" w:rsidP="00A65E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Rekonštrukcia detského ihriska</w:t>
            </w:r>
          </w:p>
        </w:tc>
        <w:tc>
          <w:tcPr>
            <w:tcW w:w="2340" w:type="dxa"/>
          </w:tcPr>
          <w:p w:rsidR="00A47C83" w:rsidRPr="00A47C83" w:rsidRDefault="003B412C" w:rsidP="00A65E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7.362,50</w:t>
            </w:r>
          </w:p>
        </w:tc>
      </w:tr>
    </w:tbl>
    <w:p w:rsidR="00A47C83" w:rsidRPr="00A47C83" w:rsidRDefault="00A47C83" w:rsidP="00A47C83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</w:t>
      </w:r>
      <w:r w:rsidR="004E32AC" w:rsidRP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účelovo určené dotácie: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47C83" w:rsidRPr="00A47C83" w:rsidRDefault="00A47C83" w:rsidP="004E32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1/ </w:t>
      </w:r>
      <w:r w:rsid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2020 prijala obec účelovo určenú dotáciu na Rekonštrukciu detského ihriska vo výške 7.362,50€</w:t>
      </w:r>
    </w:p>
    <w:p w:rsidR="00A47C83" w:rsidRPr="00A47C83" w:rsidRDefault="00A47C83" w:rsidP="00A47C83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</w:t>
      </w:r>
      <w:r w:rsidR="004E32A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rant</w:t>
      </w:r>
      <w:r w:rsidRPr="00A47C8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a transfer bol účelovo učen</w:t>
      </w:r>
      <w:r w:rsidR="004E32A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ý</w:t>
      </w:r>
      <w:r w:rsidRPr="00A47C8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a bol použit</w:t>
      </w:r>
      <w:r w:rsidR="004E32A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ý</w:t>
      </w:r>
      <w:r w:rsidRPr="00A47C8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v súlade s</w:t>
      </w:r>
      <w:r w:rsidR="004E32A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jeho</w:t>
      </w:r>
      <w:r w:rsidRPr="00A47C8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účelom, nevyčerpané dotáci</w:t>
      </w:r>
      <w:r w:rsidR="00A65E1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e</w:t>
      </w:r>
      <w:r w:rsidRPr="00A47C8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sa prenášajú do roku 20</w:t>
      </w:r>
      <w:r w:rsidR="00A65E1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2</w:t>
      </w:r>
      <w:r w:rsidR="004E32A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1</w:t>
      </w:r>
      <w:r w:rsidRPr="00A47C8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a použijú na určený účel.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</w:t>
      </w:r>
      <w:r w:rsid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neposkytla zo svojho rozpočtu dotácie. </w:t>
      </w:r>
    </w:p>
    <w:p w:rsidR="00A47C83" w:rsidRPr="00A47C83" w:rsidRDefault="00A47C83" w:rsidP="00A47C8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akcie v roku 20</w:t>
      </w:r>
      <w:r w:rsidR="004E32A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</w:t>
      </w:r>
    </w:p>
    <w:p w:rsidR="00A47C83" w:rsidRPr="00A47C83" w:rsidRDefault="00A47C83" w:rsidP="00A47C8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</w:t>
      </w:r>
      <w:r w:rsid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A47C83" w:rsidRPr="004E32AC" w:rsidRDefault="00A47C83" w:rsidP="004E32A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Význ</w:t>
      </w:r>
      <w:r w:rsid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>amnými investičnými akciami bola dlhodobo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pripravovaná </w:t>
      </w:r>
      <w:r w:rsid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KD a OcÚ s využitím obnoviteľných zdrojov energie. </w:t>
      </w:r>
      <w:r w:rsidR="00A65E1C" w:rsidRP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>Jednalo sa o kapitálové výdavky.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Predpokladaný budúci vývoj činnosti </w:t>
      </w:r>
    </w:p>
    <w:p w:rsidR="0028261F" w:rsidRDefault="00A47C83" w:rsidP="0028261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563265" w:rsidRDefault="00563265" w:rsidP="0028261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2689C" w:rsidRPr="00AB3139" w:rsidRDefault="00A47C83" w:rsidP="0082689C">
      <w:pPr>
        <w:pStyle w:val="Odsekzoznamu"/>
        <w:numPr>
          <w:ilvl w:val="0"/>
          <w:numId w:val="2"/>
        </w:numPr>
        <w:spacing w:line="360" w:lineRule="auto"/>
        <w:jc w:val="both"/>
      </w:pPr>
      <w:r w:rsidRPr="00030E6F">
        <w:t xml:space="preserve">Obec </w:t>
      </w:r>
      <w:r w:rsidR="0082689C" w:rsidRPr="00030E6F">
        <w:t>roku 20</w:t>
      </w:r>
      <w:r w:rsidR="00AB3139">
        <w:t>21zr</w:t>
      </w:r>
      <w:r w:rsidR="0082689C" w:rsidRPr="00030E6F">
        <w:t>ealiz</w:t>
      </w:r>
      <w:r w:rsidR="00AB3139">
        <w:t xml:space="preserve">uje verejné obstarávanie na dodanie projektovej dokumentácie k stavebnému konaniu na vodovod. Obec plánuje rekonštrukciu autobusových zastávok a miestnej knižnice. </w:t>
      </w:r>
      <w:r w:rsidR="00563265" w:rsidRPr="00AB3139">
        <w:t xml:space="preserve"> </w:t>
      </w:r>
    </w:p>
    <w:p w:rsidR="00563265" w:rsidRPr="00A47C83" w:rsidRDefault="00563265" w:rsidP="00563265">
      <w:pPr>
        <w:spacing w:after="0" w:line="360" w:lineRule="auto"/>
        <w:ind w:left="79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Default="00AB3139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2020</w:t>
      </w:r>
      <w:r w:rsidR="00A47C83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114F7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investovala </w:t>
      </w:r>
      <w:r w:rsidR="00A47C83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 </w:t>
      </w:r>
      <w:r w:rsidR="00563265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>nákupu nehnuteľností tzv. „</w:t>
      </w:r>
      <w:proofErr w:type="spellStart"/>
      <w:r w:rsidR="00563265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>čujov</w:t>
      </w:r>
      <w:proofErr w:type="spellEnd"/>
      <w:r w:rsidR="00563265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dom a pozemky“, aby neskôr mohla realizovať </w:t>
      </w:r>
      <w:r w:rsidR="00A47C83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>výstavb</w:t>
      </w:r>
      <w:r w:rsidR="00563265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="00A47C83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parkoviska pri miestnom cintoríne</w:t>
      </w:r>
      <w:r w:rsidR="00563265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C114F7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tento účel </w:t>
      </w:r>
      <w:r w:rsidR="00C114F7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v roku 2019 OZ schválilo použitie Rezervného fondu vo výške 10.000,-€, avšak k podpisu kúpnej zmluvy </w:t>
      </w:r>
      <w:r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došlo len v roku 2020, </w:t>
      </w:r>
      <w:r w:rsidR="002B01B6">
        <w:rPr>
          <w:rFonts w:ascii="Times New Roman" w:eastAsia="Times New Roman" w:hAnsi="Times New Roman" w:cs="Times New Roman"/>
          <w:sz w:val="24"/>
          <w:szCs w:val="24"/>
          <w:lang w:eastAsia="sk-SK"/>
        </w:rPr>
        <w:t>použitie RF na tento účel sa opätovne schvaľovalo v roku 2020, aj sa reálne RF čerpal. V</w:t>
      </w:r>
      <w:r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> roku 2021 by malo dôjsť k odkúpeniu štátnej čiastky na menovaných nehnuteľnostiach</w:t>
      </w:r>
      <w:r w:rsidR="00C114F7"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B3139" w:rsidRDefault="00AB3139" w:rsidP="00AB3139">
      <w:pPr>
        <w:pStyle w:val="Odsekzoznamu"/>
      </w:pPr>
    </w:p>
    <w:p w:rsidR="00AB3139" w:rsidRPr="00AB3139" w:rsidRDefault="00AB3139" w:rsidP="00AB3139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obdobia, za ktoré sa vyhotovuje výročná správa.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nevedie súdny spor.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Vypracoval: Mgr. Mária Orav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cová             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Schválil: Mgr. Mária Oravcová – starostka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Kotmanovej, dňa: </w:t>
      </w:r>
      <w:r w:rsidR="00872635"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="00802542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.06.2021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A47C83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A47C83" w:rsidRPr="00A47C83" w:rsidRDefault="00A47C83" w:rsidP="00A47C83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>Individuálna účtovná závierka: Súvaha, Výkaz ziskov a strát, Poznámky</w:t>
      </w:r>
    </w:p>
    <w:p w:rsidR="00A47C83" w:rsidRPr="00A47C83" w:rsidRDefault="00A47C83" w:rsidP="00A47C83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 xml:space="preserve">Výrok audítora k individuálnej účtovnej závierke </w:t>
      </w:r>
    </w:p>
    <w:p w:rsidR="00A47C83" w:rsidRPr="00A47C83" w:rsidRDefault="00A47C83" w:rsidP="00B02085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4F5A8C" w:rsidRDefault="004F5A8C"/>
    <w:sectPr w:rsidR="004F5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753F" w:rsidRDefault="009E753F">
      <w:pPr>
        <w:spacing w:after="0" w:line="240" w:lineRule="auto"/>
      </w:pPr>
      <w:r>
        <w:separator/>
      </w:r>
    </w:p>
  </w:endnote>
  <w:endnote w:type="continuationSeparator" w:id="0">
    <w:p w:rsidR="009E753F" w:rsidRDefault="009E75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751D" w:rsidRDefault="00EB751D" w:rsidP="008E444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B751D" w:rsidRDefault="00EB751D" w:rsidP="008E444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751D" w:rsidRDefault="00EB751D" w:rsidP="008E444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72635">
      <w:rPr>
        <w:rStyle w:val="slostrany"/>
        <w:noProof/>
      </w:rPr>
      <w:t>4</w:t>
    </w:r>
    <w:r>
      <w:rPr>
        <w:rStyle w:val="slostrany"/>
      </w:rPr>
      <w:fldChar w:fldCharType="end"/>
    </w:r>
  </w:p>
  <w:p w:rsidR="00EB751D" w:rsidRDefault="00EB751D" w:rsidP="008E444D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753F" w:rsidRDefault="009E753F">
      <w:pPr>
        <w:spacing w:after="0" w:line="240" w:lineRule="auto"/>
      </w:pPr>
      <w:r>
        <w:separator/>
      </w:r>
    </w:p>
  </w:footnote>
  <w:footnote w:type="continuationSeparator" w:id="0">
    <w:p w:rsidR="009E753F" w:rsidRDefault="009E75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A3741"/>
    <w:multiLevelType w:val="multilevel"/>
    <w:tmpl w:val="12AA6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35D594C"/>
    <w:multiLevelType w:val="multilevel"/>
    <w:tmpl w:val="E6DC4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7D2EA3"/>
    <w:multiLevelType w:val="hybridMultilevel"/>
    <w:tmpl w:val="27507DCC"/>
    <w:lvl w:ilvl="0" w:tplc="80B8A0B8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474C1C"/>
    <w:multiLevelType w:val="multilevel"/>
    <w:tmpl w:val="1266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1D16327"/>
    <w:multiLevelType w:val="multilevel"/>
    <w:tmpl w:val="3A427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8042335"/>
    <w:multiLevelType w:val="hybridMultilevel"/>
    <w:tmpl w:val="C84C95FC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EB4AA2"/>
    <w:multiLevelType w:val="multilevel"/>
    <w:tmpl w:val="BE184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7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21"/>
  </w:num>
  <w:num w:numId="13">
    <w:abstractNumId w:val="16"/>
  </w:num>
  <w:num w:numId="14">
    <w:abstractNumId w:val="10"/>
  </w:num>
  <w:num w:numId="15">
    <w:abstractNumId w:val="2"/>
  </w:num>
  <w:num w:numId="16">
    <w:abstractNumId w:val="22"/>
  </w:num>
  <w:num w:numId="17">
    <w:abstractNumId w:val="24"/>
  </w:num>
  <w:num w:numId="18">
    <w:abstractNumId w:val="19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4"/>
  </w:num>
  <w:num w:numId="22">
    <w:abstractNumId w:val="18"/>
  </w:num>
  <w:num w:numId="23">
    <w:abstractNumId w:val="23"/>
  </w:num>
  <w:num w:numId="24">
    <w:abstractNumId w:val="1"/>
  </w:num>
  <w:num w:numId="25">
    <w:abstractNumId w:val="3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C83"/>
    <w:rsid w:val="00013E51"/>
    <w:rsid w:val="00030E6F"/>
    <w:rsid w:val="00044A3D"/>
    <w:rsid w:val="00053125"/>
    <w:rsid w:val="00116CA9"/>
    <w:rsid w:val="00226193"/>
    <w:rsid w:val="00242BB1"/>
    <w:rsid w:val="00254FA4"/>
    <w:rsid w:val="00280D2A"/>
    <w:rsid w:val="0028261F"/>
    <w:rsid w:val="002B01B6"/>
    <w:rsid w:val="002B42AB"/>
    <w:rsid w:val="002C65BB"/>
    <w:rsid w:val="002E345B"/>
    <w:rsid w:val="003B412C"/>
    <w:rsid w:val="003E6EE6"/>
    <w:rsid w:val="003F4593"/>
    <w:rsid w:val="00462520"/>
    <w:rsid w:val="00477DD3"/>
    <w:rsid w:val="004834F1"/>
    <w:rsid w:val="004978EB"/>
    <w:rsid w:val="004E32AC"/>
    <w:rsid w:val="004F5A8C"/>
    <w:rsid w:val="0050428E"/>
    <w:rsid w:val="00513622"/>
    <w:rsid w:val="0055244D"/>
    <w:rsid w:val="00555C15"/>
    <w:rsid w:val="00563265"/>
    <w:rsid w:val="005E6B6B"/>
    <w:rsid w:val="00627194"/>
    <w:rsid w:val="00633EE4"/>
    <w:rsid w:val="00684047"/>
    <w:rsid w:val="006C6152"/>
    <w:rsid w:val="006F5A7E"/>
    <w:rsid w:val="00732F7B"/>
    <w:rsid w:val="00802542"/>
    <w:rsid w:val="0082689C"/>
    <w:rsid w:val="00831BCB"/>
    <w:rsid w:val="0084771D"/>
    <w:rsid w:val="00872635"/>
    <w:rsid w:val="008B420D"/>
    <w:rsid w:val="008D7455"/>
    <w:rsid w:val="008E444D"/>
    <w:rsid w:val="009329C4"/>
    <w:rsid w:val="009B1622"/>
    <w:rsid w:val="009E753F"/>
    <w:rsid w:val="00A47C83"/>
    <w:rsid w:val="00A54540"/>
    <w:rsid w:val="00A608E4"/>
    <w:rsid w:val="00A65E1C"/>
    <w:rsid w:val="00A7106C"/>
    <w:rsid w:val="00AA3F63"/>
    <w:rsid w:val="00AA5C71"/>
    <w:rsid w:val="00AB3139"/>
    <w:rsid w:val="00B02085"/>
    <w:rsid w:val="00B247E9"/>
    <w:rsid w:val="00B80BA2"/>
    <w:rsid w:val="00C114F7"/>
    <w:rsid w:val="00C819B4"/>
    <w:rsid w:val="00D05305"/>
    <w:rsid w:val="00D068D2"/>
    <w:rsid w:val="00DA51E9"/>
    <w:rsid w:val="00E1231D"/>
    <w:rsid w:val="00E62527"/>
    <w:rsid w:val="00E73034"/>
    <w:rsid w:val="00EB751D"/>
    <w:rsid w:val="00F2607F"/>
    <w:rsid w:val="00F57297"/>
    <w:rsid w:val="00F91F33"/>
    <w:rsid w:val="00FF0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E80D9F-41E6-4988-B4E0-027F77C67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semiHidden/>
    <w:unhideWhenUsed/>
    <w:qFormat/>
    <w:rsid w:val="00A47C83"/>
    <w:pPr>
      <w:keepNext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A47C8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47C83"/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A47C8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A47C83"/>
  </w:style>
  <w:style w:type="paragraph" w:styleId="Pta">
    <w:name w:val="footer"/>
    <w:basedOn w:val="Normlny"/>
    <w:link w:val="PtaChar"/>
    <w:rsid w:val="00A47C8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A47C8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47C83"/>
  </w:style>
  <w:style w:type="table" w:styleId="Mriekatabuky">
    <w:name w:val="Table Grid"/>
    <w:basedOn w:val="Normlnatabuka"/>
    <w:rsid w:val="00A47C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47C8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A47C8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A47C83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A47C83"/>
    <w:rPr>
      <w:b/>
      <w:bCs/>
    </w:rPr>
  </w:style>
  <w:style w:type="character" w:styleId="Zvraznenie">
    <w:name w:val="Emphasis"/>
    <w:uiPriority w:val="20"/>
    <w:qFormat/>
    <w:rsid w:val="00A47C83"/>
    <w:rPr>
      <w:i/>
      <w:iCs/>
    </w:rPr>
  </w:style>
  <w:style w:type="paragraph" w:styleId="Textbubliny">
    <w:name w:val="Balloon Text"/>
    <w:basedOn w:val="Normlny"/>
    <w:link w:val="TextbublinyChar"/>
    <w:rsid w:val="00A47C83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A47C83"/>
    <w:rPr>
      <w:rFonts w:ascii="Tahoma" w:eastAsia="Times New Roman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A47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47C8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.kotmanova.sk/imgcache/e-img-268.jpg" TargetMode="External"/><Relationship Id="rId18" Type="http://schemas.openxmlformats.org/officeDocument/2006/relationships/hyperlink" Target="http://www.kotmanova.sk/imgcache/e-img-301.jpg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footer" Target="footer1.xml"/><Relationship Id="rId12" Type="http://schemas.openxmlformats.org/officeDocument/2006/relationships/image" Target="http://www.kotmanova.sk/imgcache/e-img-5019.jpg" TargetMode="External"/><Relationship Id="rId17" Type="http://schemas.openxmlformats.org/officeDocument/2006/relationships/image" Target="https://static.panoramio.com.storage.googleapis.com/photos/large/85645404.jpg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http://www.kotmanova.sk/imgcache/e-img-301.jpg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image" Target="http://www.kotmanova.sk/imgcache/e-img-268.jpg" TargetMode="External"/><Relationship Id="rId10" Type="http://schemas.openxmlformats.org/officeDocument/2006/relationships/image" Target="http://www.kotmanova.sk/imgcache/e-img-5021.jpg" TargetMode="External"/><Relationship Id="rId19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3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19</Pages>
  <Words>4781</Words>
  <Characters>27252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ORAVCOVÁ Mária</dc:creator>
  <cp:keywords/>
  <dc:description/>
  <cp:lastModifiedBy>ORAVCOVÁ Mária</cp:lastModifiedBy>
  <cp:revision>21</cp:revision>
  <cp:lastPrinted>2021-06-22T12:52:00Z</cp:lastPrinted>
  <dcterms:created xsi:type="dcterms:W3CDTF">2021-06-15T08:05:00Z</dcterms:created>
  <dcterms:modified xsi:type="dcterms:W3CDTF">2021-06-24T12:28:00Z</dcterms:modified>
</cp:coreProperties>
</file>