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2B" w:rsidRPr="00705499" w:rsidRDefault="0097552B" w:rsidP="00287EAA">
      <w:pPr>
        <w:pStyle w:val="Default"/>
        <w:jc w:val="center"/>
        <w:rPr>
          <w:rFonts w:ascii="Times New Roman" w:eastAsia="Times New Roman" w:hAnsi="Times New Roman" w:cs="Times New Roman"/>
          <w:bCs/>
          <w:color w:val="auto"/>
          <w:lang w:eastAsia="en-US"/>
        </w:rPr>
      </w:pPr>
    </w:p>
    <w:p w:rsidR="00A028FF" w:rsidRDefault="00A028FF" w:rsidP="00287EAA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028FF" w:rsidRPr="006522B3" w:rsidRDefault="00A028FF" w:rsidP="00A028FF">
      <w:pPr>
        <w:rPr>
          <w:sz w:val="24"/>
          <w:szCs w:val="24"/>
        </w:rPr>
      </w:pPr>
    </w:p>
    <w:p w:rsidR="00A028FF" w:rsidRPr="006522B3" w:rsidRDefault="00A028FF" w:rsidP="00A028FF">
      <w:pPr>
        <w:rPr>
          <w:sz w:val="24"/>
          <w:szCs w:val="24"/>
        </w:rPr>
      </w:pPr>
    </w:p>
    <w:p w:rsidR="00A028FF" w:rsidRPr="006522B3" w:rsidRDefault="00A028FF" w:rsidP="00A028FF">
      <w:pPr>
        <w:rPr>
          <w:sz w:val="24"/>
          <w:szCs w:val="24"/>
        </w:rPr>
      </w:pPr>
    </w:p>
    <w:p w:rsidR="00A028FF" w:rsidRPr="006522B3" w:rsidRDefault="00A028FF" w:rsidP="00A028FF">
      <w:pPr>
        <w:rPr>
          <w:sz w:val="24"/>
          <w:szCs w:val="24"/>
        </w:rPr>
      </w:pPr>
    </w:p>
    <w:p w:rsidR="00A028FF" w:rsidRPr="006522B3" w:rsidRDefault="00A028FF" w:rsidP="00A028FF">
      <w:pPr>
        <w:rPr>
          <w:sz w:val="24"/>
          <w:szCs w:val="24"/>
        </w:rPr>
      </w:pPr>
    </w:p>
    <w:p w:rsidR="00A028FF" w:rsidRPr="006522B3" w:rsidRDefault="00A028FF" w:rsidP="00A028FF">
      <w:pPr>
        <w:rPr>
          <w:sz w:val="24"/>
          <w:szCs w:val="24"/>
        </w:rPr>
      </w:pPr>
    </w:p>
    <w:p w:rsidR="00A028FF" w:rsidRPr="006522B3" w:rsidRDefault="00A028FF" w:rsidP="00A028FF">
      <w:pPr>
        <w:rPr>
          <w:sz w:val="24"/>
          <w:szCs w:val="24"/>
        </w:rPr>
      </w:pPr>
    </w:p>
    <w:p w:rsidR="00A028FF" w:rsidRPr="006522B3" w:rsidRDefault="00A028FF" w:rsidP="00A028FF">
      <w:pPr>
        <w:pStyle w:val="Nadpis1"/>
        <w:jc w:val="center"/>
        <w:rPr>
          <w:rFonts w:ascii="Calibri" w:hAnsi="Calibri"/>
          <w:color w:val="000000" w:themeColor="text1"/>
          <w:sz w:val="24"/>
          <w:szCs w:val="24"/>
        </w:rPr>
      </w:pPr>
      <w:r w:rsidRPr="006522B3">
        <w:rPr>
          <w:rFonts w:ascii="Calibri" w:hAnsi="Calibri"/>
          <w:color w:val="000000" w:themeColor="text1"/>
          <w:sz w:val="24"/>
          <w:szCs w:val="24"/>
        </w:rPr>
        <w:t xml:space="preserve">      SPRÁVA NEZAVISLÉHO AUDÍTORA</w:t>
      </w:r>
    </w:p>
    <w:p w:rsidR="00A028FF" w:rsidRPr="006522B3" w:rsidRDefault="00A028FF" w:rsidP="00A028FF">
      <w:pPr>
        <w:rPr>
          <w:sz w:val="24"/>
          <w:szCs w:val="24"/>
          <w:lang w:eastAsia="sk-SK"/>
        </w:rPr>
      </w:pPr>
    </w:p>
    <w:p w:rsidR="00A028FF" w:rsidRPr="006522B3" w:rsidRDefault="00A028FF" w:rsidP="00A028FF">
      <w:pPr>
        <w:jc w:val="center"/>
        <w:rPr>
          <w:b/>
          <w:sz w:val="24"/>
          <w:szCs w:val="24"/>
          <w:lang w:val="sk-SK"/>
        </w:rPr>
      </w:pPr>
      <w:r w:rsidRPr="006522B3">
        <w:rPr>
          <w:b/>
          <w:sz w:val="24"/>
          <w:szCs w:val="24"/>
          <w:lang w:val="sk-SK"/>
        </w:rPr>
        <w:t xml:space="preserve">z overovania riadnej  účtovnej závierky </w:t>
      </w:r>
      <w:r w:rsidR="009F2573">
        <w:rPr>
          <w:b/>
          <w:sz w:val="24"/>
          <w:szCs w:val="24"/>
          <w:lang w:val="sk-SK"/>
        </w:rPr>
        <w:t xml:space="preserve">a výročnej správy </w:t>
      </w:r>
      <w:r w:rsidR="00EC0584">
        <w:rPr>
          <w:b/>
          <w:sz w:val="24"/>
          <w:szCs w:val="24"/>
          <w:lang w:val="sk-SK"/>
        </w:rPr>
        <w:t>k 31. 12. 20</w:t>
      </w:r>
      <w:r w:rsidR="00676A76">
        <w:rPr>
          <w:b/>
          <w:sz w:val="24"/>
          <w:szCs w:val="24"/>
          <w:lang w:val="sk-SK"/>
        </w:rPr>
        <w:t>20</w:t>
      </w:r>
    </w:p>
    <w:p w:rsidR="00A028FF" w:rsidRPr="006522B3" w:rsidRDefault="009F2573" w:rsidP="00A028FF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obce Vyšná Olšava</w:t>
      </w:r>
    </w:p>
    <w:p w:rsidR="00A028FF" w:rsidRPr="006522B3" w:rsidRDefault="00A028FF" w:rsidP="00A028FF">
      <w:pPr>
        <w:rPr>
          <w:sz w:val="24"/>
          <w:szCs w:val="24"/>
        </w:rPr>
      </w:pPr>
    </w:p>
    <w:p w:rsidR="00A028FF" w:rsidRPr="006522B3" w:rsidRDefault="00A028FF" w:rsidP="00A028FF">
      <w:pPr>
        <w:rPr>
          <w:sz w:val="24"/>
          <w:szCs w:val="24"/>
        </w:rPr>
      </w:pPr>
    </w:p>
    <w:p w:rsidR="00A028FF" w:rsidRPr="006522B3" w:rsidRDefault="00A028FF" w:rsidP="00A028FF">
      <w:pPr>
        <w:pStyle w:val="Hlavika"/>
        <w:tabs>
          <w:tab w:val="clear" w:pos="4703"/>
          <w:tab w:val="clear" w:pos="9406"/>
        </w:tabs>
        <w:rPr>
          <w:rFonts w:ascii="Calibri" w:hAnsi="Calibri"/>
          <w:szCs w:val="24"/>
        </w:rPr>
      </w:pPr>
    </w:p>
    <w:p w:rsidR="00A028FF" w:rsidRPr="006522B3" w:rsidRDefault="00A028FF" w:rsidP="00A028FF">
      <w:pPr>
        <w:pStyle w:val="Hlavika"/>
        <w:tabs>
          <w:tab w:val="clear" w:pos="4703"/>
          <w:tab w:val="clear" w:pos="9406"/>
        </w:tabs>
        <w:rPr>
          <w:rFonts w:ascii="Calibri" w:hAnsi="Calibri"/>
          <w:szCs w:val="24"/>
        </w:rPr>
      </w:pPr>
    </w:p>
    <w:p w:rsidR="00A028FF" w:rsidRPr="006522B3" w:rsidRDefault="00A028FF" w:rsidP="00A028FF">
      <w:pPr>
        <w:pStyle w:val="Hlavika"/>
        <w:tabs>
          <w:tab w:val="clear" w:pos="4703"/>
          <w:tab w:val="clear" w:pos="9406"/>
        </w:tabs>
        <w:rPr>
          <w:rFonts w:ascii="Calibri" w:hAnsi="Calibri"/>
          <w:szCs w:val="24"/>
        </w:rPr>
      </w:pPr>
    </w:p>
    <w:p w:rsidR="00A028FF" w:rsidRPr="006522B3" w:rsidRDefault="00A028FF" w:rsidP="00A028FF">
      <w:pPr>
        <w:pStyle w:val="Hlavika"/>
        <w:tabs>
          <w:tab w:val="clear" w:pos="4703"/>
          <w:tab w:val="clear" w:pos="9406"/>
        </w:tabs>
        <w:rPr>
          <w:rFonts w:ascii="Calibri" w:hAnsi="Calibri"/>
          <w:szCs w:val="24"/>
        </w:rPr>
      </w:pPr>
    </w:p>
    <w:p w:rsidR="00A028FF" w:rsidRPr="006522B3" w:rsidRDefault="00A028FF" w:rsidP="00A028FF">
      <w:pPr>
        <w:pStyle w:val="Hlavika"/>
        <w:tabs>
          <w:tab w:val="clear" w:pos="4703"/>
          <w:tab w:val="clear" w:pos="9406"/>
        </w:tabs>
        <w:rPr>
          <w:rFonts w:ascii="Calibri" w:hAnsi="Calibri"/>
          <w:szCs w:val="24"/>
        </w:rPr>
      </w:pPr>
    </w:p>
    <w:p w:rsidR="00A028FF" w:rsidRPr="006522B3" w:rsidRDefault="00A028FF" w:rsidP="00A028FF">
      <w:pPr>
        <w:pStyle w:val="Hlavika"/>
        <w:tabs>
          <w:tab w:val="clear" w:pos="4703"/>
          <w:tab w:val="clear" w:pos="9406"/>
        </w:tabs>
        <w:rPr>
          <w:rFonts w:ascii="Calibri" w:hAnsi="Calibri"/>
          <w:szCs w:val="24"/>
        </w:rPr>
      </w:pPr>
    </w:p>
    <w:p w:rsidR="00A028FF" w:rsidRPr="006522B3" w:rsidRDefault="00A028FF" w:rsidP="00A028FF">
      <w:pPr>
        <w:pStyle w:val="Hlavika"/>
        <w:tabs>
          <w:tab w:val="clear" w:pos="4703"/>
          <w:tab w:val="clear" w:pos="9406"/>
        </w:tabs>
        <w:rPr>
          <w:rFonts w:ascii="Calibri" w:hAnsi="Calibri"/>
          <w:szCs w:val="24"/>
        </w:rPr>
      </w:pPr>
    </w:p>
    <w:p w:rsidR="00A028FF" w:rsidRPr="006522B3" w:rsidRDefault="00A028FF" w:rsidP="00A028FF">
      <w:pPr>
        <w:pStyle w:val="Hlavika"/>
        <w:tabs>
          <w:tab w:val="clear" w:pos="4703"/>
          <w:tab w:val="clear" w:pos="9406"/>
        </w:tabs>
        <w:rPr>
          <w:rFonts w:ascii="Calibri" w:hAnsi="Calibri"/>
          <w:szCs w:val="24"/>
        </w:rPr>
      </w:pPr>
    </w:p>
    <w:p w:rsidR="00A028FF" w:rsidRPr="006522B3" w:rsidRDefault="00A028FF" w:rsidP="00A028FF">
      <w:pPr>
        <w:pStyle w:val="Hlavika"/>
        <w:tabs>
          <w:tab w:val="clear" w:pos="4703"/>
          <w:tab w:val="clear" w:pos="9406"/>
        </w:tabs>
        <w:rPr>
          <w:rFonts w:ascii="Calibri" w:hAnsi="Calibri"/>
          <w:szCs w:val="24"/>
        </w:rPr>
      </w:pPr>
    </w:p>
    <w:p w:rsidR="00A028FF" w:rsidRPr="006522B3" w:rsidRDefault="00A028FF" w:rsidP="00A028FF">
      <w:pPr>
        <w:pStyle w:val="Hlavika"/>
        <w:tabs>
          <w:tab w:val="clear" w:pos="4703"/>
          <w:tab w:val="clear" w:pos="9406"/>
        </w:tabs>
        <w:rPr>
          <w:rFonts w:ascii="Calibri" w:hAnsi="Calibri"/>
          <w:szCs w:val="24"/>
        </w:rPr>
      </w:pPr>
    </w:p>
    <w:p w:rsidR="00A028FF" w:rsidRPr="006522B3" w:rsidRDefault="00A028FF" w:rsidP="00A028FF">
      <w:pPr>
        <w:pStyle w:val="Hlavika"/>
        <w:tabs>
          <w:tab w:val="clear" w:pos="4703"/>
          <w:tab w:val="clear" w:pos="9406"/>
        </w:tabs>
        <w:rPr>
          <w:rFonts w:ascii="Calibri" w:hAnsi="Calibri"/>
          <w:szCs w:val="24"/>
        </w:rPr>
      </w:pPr>
    </w:p>
    <w:p w:rsidR="00A028FF" w:rsidRPr="006522B3" w:rsidRDefault="00A028FF" w:rsidP="00A028FF">
      <w:pPr>
        <w:pStyle w:val="Hlavika"/>
        <w:tabs>
          <w:tab w:val="clear" w:pos="4703"/>
          <w:tab w:val="clear" w:pos="9406"/>
        </w:tabs>
        <w:rPr>
          <w:rFonts w:ascii="Calibri" w:hAnsi="Calibri"/>
          <w:szCs w:val="24"/>
        </w:rPr>
      </w:pPr>
    </w:p>
    <w:p w:rsidR="00A028FF" w:rsidRPr="003018D1" w:rsidRDefault="00AE0D26" w:rsidP="00A028FF">
      <w:pPr>
        <w:pStyle w:val="Hlavika"/>
        <w:tabs>
          <w:tab w:val="clear" w:pos="4703"/>
          <w:tab w:val="clear" w:pos="9406"/>
        </w:tabs>
        <w:rPr>
          <w:rFonts w:ascii="Calibri" w:hAnsi="Calibri"/>
          <w:b/>
          <w:szCs w:val="24"/>
        </w:rPr>
      </w:pPr>
      <w:r w:rsidRPr="003018D1">
        <w:rPr>
          <w:rFonts w:ascii="Calibri" w:hAnsi="Calibri"/>
          <w:b/>
          <w:szCs w:val="24"/>
        </w:rPr>
        <w:t xml:space="preserve">Jún </w:t>
      </w:r>
      <w:r w:rsidR="00EC0584" w:rsidRPr="003018D1">
        <w:rPr>
          <w:rFonts w:ascii="Calibri" w:hAnsi="Calibri"/>
          <w:b/>
          <w:szCs w:val="24"/>
        </w:rPr>
        <w:t xml:space="preserve"> 20</w:t>
      </w:r>
      <w:r w:rsidR="00FB1027">
        <w:rPr>
          <w:rFonts w:ascii="Calibri" w:hAnsi="Calibri"/>
          <w:b/>
          <w:szCs w:val="24"/>
        </w:rPr>
        <w:t>2</w:t>
      </w:r>
      <w:r w:rsidR="00676A76">
        <w:rPr>
          <w:rFonts w:ascii="Calibri" w:hAnsi="Calibri"/>
          <w:b/>
          <w:szCs w:val="24"/>
        </w:rPr>
        <w:t>1</w:t>
      </w:r>
    </w:p>
    <w:p w:rsidR="00A028FF" w:rsidRDefault="00A028FF" w:rsidP="00287EAA">
      <w:pPr>
        <w:pStyle w:val="Default"/>
        <w:jc w:val="center"/>
        <w:rPr>
          <w:rFonts w:ascii="Calibri" w:hAnsi="Calibri" w:cs="Times New Roman"/>
          <w:b/>
          <w:bCs/>
        </w:rPr>
      </w:pPr>
    </w:p>
    <w:p w:rsidR="003E7F75" w:rsidRPr="006522B3" w:rsidRDefault="003E7F75" w:rsidP="00287EAA">
      <w:pPr>
        <w:pStyle w:val="Default"/>
        <w:jc w:val="center"/>
        <w:rPr>
          <w:rFonts w:ascii="Calibri" w:hAnsi="Calibri" w:cs="Times New Roman"/>
          <w:b/>
          <w:bCs/>
        </w:rPr>
      </w:pPr>
    </w:p>
    <w:p w:rsidR="00A028FF" w:rsidRDefault="00A028FF" w:rsidP="00287EAA">
      <w:pPr>
        <w:pStyle w:val="Default"/>
        <w:jc w:val="center"/>
        <w:rPr>
          <w:rFonts w:ascii="Calibri" w:hAnsi="Calibri" w:cs="Times New Roman"/>
          <w:b/>
          <w:bCs/>
        </w:rPr>
      </w:pPr>
    </w:p>
    <w:p w:rsidR="00F7325D" w:rsidRDefault="00F7325D" w:rsidP="00287EAA">
      <w:pPr>
        <w:pStyle w:val="Default"/>
        <w:jc w:val="center"/>
        <w:rPr>
          <w:rFonts w:ascii="Calibri" w:hAnsi="Calibri" w:cs="Times New Roman"/>
          <w:b/>
          <w:bCs/>
        </w:rPr>
      </w:pPr>
    </w:p>
    <w:p w:rsidR="00F7325D" w:rsidRDefault="00F7325D" w:rsidP="00287EAA">
      <w:pPr>
        <w:pStyle w:val="Default"/>
        <w:jc w:val="center"/>
        <w:rPr>
          <w:rFonts w:ascii="Calibri" w:hAnsi="Calibri" w:cs="Times New Roman"/>
          <w:b/>
          <w:bCs/>
        </w:rPr>
      </w:pPr>
    </w:p>
    <w:p w:rsidR="00F7325D" w:rsidRDefault="00F7325D" w:rsidP="00287EAA">
      <w:pPr>
        <w:pStyle w:val="Default"/>
        <w:jc w:val="center"/>
        <w:rPr>
          <w:rFonts w:ascii="Calibri" w:hAnsi="Calibri" w:cs="Times New Roman"/>
          <w:b/>
          <w:bCs/>
        </w:rPr>
      </w:pPr>
    </w:p>
    <w:p w:rsidR="00F7325D" w:rsidRDefault="00F7325D" w:rsidP="00287EAA">
      <w:pPr>
        <w:pStyle w:val="Default"/>
        <w:jc w:val="center"/>
        <w:rPr>
          <w:rFonts w:ascii="Calibri" w:hAnsi="Calibri" w:cs="Times New Roman"/>
          <w:b/>
          <w:bCs/>
        </w:rPr>
      </w:pPr>
    </w:p>
    <w:p w:rsidR="00F7325D" w:rsidRPr="006522B3" w:rsidRDefault="00F7325D" w:rsidP="00287EAA">
      <w:pPr>
        <w:pStyle w:val="Default"/>
        <w:jc w:val="center"/>
        <w:rPr>
          <w:rFonts w:ascii="Calibri" w:hAnsi="Calibri" w:cs="Times New Roman"/>
          <w:b/>
          <w:bCs/>
        </w:rPr>
      </w:pPr>
    </w:p>
    <w:p w:rsidR="00A028FF" w:rsidRPr="00851B87" w:rsidRDefault="00A028FF" w:rsidP="00287EAA">
      <w:pPr>
        <w:pStyle w:val="Default"/>
        <w:jc w:val="center"/>
        <w:rPr>
          <w:rFonts w:ascii="Calibri" w:hAnsi="Calibri" w:cs="Times New Roman"/>
          <w:b/>
          <w:bCs/>
        </w:rPr>
      </w:pPr>
    </w:p>
    <w:p w:rsidR="004835B8" w:rsidRPr="003774E5" w:rsidRDefault="004835B8" w:rsidP="00287EAA">
      <w:pPr>
        <w:pStyle w:val="Default"/>
        <w:jc w:val="center"/>
        <w:rPr>
          <w:rFonts w:ascii="Calibri" w:hAnsi="Calibri" w:cs="Times New Roman"/>
        </w:rPr>
      </w:pPr>
      <w:r w:rsidRPr="003774E5">
        <w:rPr>
          <w:rFonts w:ascii="Calibri" w:hAnsi="Calibri" w:cs="Times New Roman"/>
          <w:b/>
          <w:bCs/>
        </w:rPr>
        <w:lastRenderedPageBreak/>
        <w:t>SPRÁVA NEZÁVISLÉHO AUDÍTORA</w:t>
      </w:r>
    </w:p>
    <w:p w:rsidR="003A4043" w:rsidRPr="003774E5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rFonts w:ascii="Calibri" w:hAnsi="Calibri"/>
          <w:b/>
          <w:sz w:val="24"/>
          <w:szCs w:val="24"/>
          <w:lang w:val="sk-SK"/>
        </w:rPr>
      </w:pPr>
      <w:r w:rsidRPr="003774E5">
        <w:rPr>
          <w:rFonts w:ascii="Calibri" w:hAnsi="Calibri"/>
          <w:b/>
          <w:sz w:val="24"/>
          <w:szCs w:val="24"/>
          <w:lang w:val="sk-SK"/>
        </w:rPr>
        <w:t>pre štatut</w:t>
      </w:r>
      <w:r w:rsidR="005B48B2" w:rsidRPr="003774E5">
        <w:rPr>
          <w:rFonts w:ascii="Calibri" w:hAnsi="Calibri"/>
          <w:b/>
          <w:sz w:val="24"/>
          <w:szCs w:val="24"/>
          <w:lang w:val="sk-SK"/>
        </w:rPr>
        <w:t xml:space="preserve">árny orgán </w:t>
      </w:r>
      <w:r w:rsidR="007E1F09" w:rsidRPr="003774E5">
        <w:rPr>
          <w:rFonts w:ascii="Calibri" w:hAnsi="Calibri"/>
          <w:b/>
          <w:sz w:val="24"/>
          <w:szCs w:val="24"/>
          <w:lang w:val="sk-SK"/>
        </w:rPr>
        <w:t>a obecné zastupiteľstvo</w:t>
      </w:r>
      <w:r w:rsidR="009F4431" w:rsidRPr="003774E5">
        <w:rPr>
          <w:rFonts w:ascii="Calibri" w:hAnsi="Calibri"/>
          <w:b/>
          <w:sz w:val="24"/>
          <w:szCs w:val="24"/>
          <w:lang w:val="sk-SK"/>
        </w:rPr>
        <w:t xml:space="preserve"> </w:t>
      </w:r>
      <w:r w:rsidR="007E1F09" w:rsidRPr="003774E5">
        <w:rPr>
          <w:rFonts w:ascii="Calibri" w:hAnsi="Calibri"/>
          <w:b/>
          <w:sz w:val="24"/>
          <w:szCs w:val="24"/>
          <w:lang w:val="sk-SK"/>
        </w:rPr>
        <w:t>obce Vyšná Olšava</w:t>
      </w:r>
    </w:p>
    <w:p w:rsidR="005B48B2" w:rsidRPr="003774E5" w:rsidRDefault="005B48B2" w:rsidP="005B48B2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rFonts w:ascii="Calibri" w:hAnsi="Calibri"/>
          <w:b/>
          <w:sz w:val="24"/>
          <w:szCs w:val="24"/>
          <w:lang w:val="sk-SK"/>
        </w:rPr>
      </w:pPr>
      <w:r w:rsidRPr="003774E5">
        <w:rPr>
          <w:rFonts w:ascii="Calibri" w:hAnsi="Calibri"/>
          <w:b/>
          <w:sz w:val="24"/>
          <w:szCs w:val="24"/>
          <w:lang w:val="sk-SK"/>
        </w:rPr>
        <w:t>Správa z auditu účtovnej závierky</w:t>
      </w:r>
    </w:p>
    <w:p w:rsidR="00867D1F" w:rsidRPr="003774E5" w:rsidRDefault="00867D1F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Calibri" w:hAnsi="Calibri"/>
          <w:b/>
          <w:i/>
          <w:sz w:val="24"/>
          <w:szCs w:val="24"/>
          <w:lang w:val="sk-SK"/>
        </w:rPr>
      </w:pPr>
      <w:r w:rsidRPr="003774E5">
        <w:rPr>
          <w:rFonts w:ascii="Calibri" w:hAnsi="Calibri"/>
          <w:b/>
          <w:i/>
          <w:sz w:val="24"/>
          <w:szCs w:val="24"/>
          <w:lang w:val="sk-SK"/>
        </w:rPr>
        <w:t>Názor</w:t>
      </w:r>
      <w:r w:rsidR="006C272D" w:rsidRPr="003774E5">
        <w:rPr>
          <w:rFonts w:ascii="Calibri" w:hAnsi="Calibri"/>
          <w:b/>
          <w:i/>
          <w:sz w:val="24"/>
          <w:szCs w:val="24"/>
          <w:lang w:val="sk-SK"/>
        </w:rPr>
        <w:t xml:space="preserve"> audítora</w:t>
      </w:r>
    </w:p>
    <w:p w:rsidR="00867D1F" w:rsidRPr="003774E5" w:rsidRDefault="00867D1F" w:rsidP="003E114D">
      <w:pPr>
        <w:pStyle w:val="Default"/>
        <w:jc w:val="both"/>
        <w:rPr>
          <w:rFonts w:ascii="Calibri" w:eastAsia="Times New Roman" w:hAnsi="Calibri" w:cs="Times New Roman"/>
          <w:color w:val="auto"/>
          <w:kern w:val="8"/>
          <w:lang w:eastAsia="en-US" w:bidi="he-IL"/>
        </w:rPr>
      </w:pPr>
      <w:r w:rsidRPr="003774E5">
        <w:rPr>
          <w:rFonts w:ascii="Calibri" w:eastAsia="Times New Roman" w:hAnsi="Calibri" w:cs="Times New Roman"/>
          <w:color w:val="auto"/>
          <w:kern w:val="8"/>
          <w:lang w:eastAsia="en-US" w:bidi="he-IL"/>
        </w:rPr>
        <w:t>Uskutočnil</w:t>
      </w:r>
      <w:r w:rsidR="006C272D" w:rsidRPr="003774E5">
        <w:rPr>
          <w:rFonts w:ascii="Calibri" w:eastAsia="Times New Roman" w:hAnsi="Calibri" w:cs="Times New Roman"/>
          <w:color w:val="auto"/>
          <w:kern w:val="8"/>
          <w:lang w:eastAsia="en-US" w:bidi="he-IL"/>
        </w:rPr>
        <w:t>i</w:t>
      </w:r>
      <w:r w:rsidRPr="003774E5">
        <w:rPr>
          <w:rFonts w:ascii="Calibri" w:eastAsia="Times New Roman" w:hAnsi="Calibri" w:cs="Times New Roman"/>
          <w:color w:val="auto"/>
          <w:kern w:val="8"/>
          <w:lang w:eastAsia="en-US" w:bidi="he-IL"/>
        </w:rPr>
        <w:t xml:space="preserve"> s</w:t>
      </w:r>
      <w:r w:rsidR="006C272D" w:rsidRPr="003774E5">
        <w:rPr>
          <w:rFonts w:ascii="Calibri" w:eastAsia="Times New Roman" w:hAnsi="Calibri" w:cs="Times New Roman"/>
          <w:color w:val="auto"/>
          <w:kern w:val="8"/>
          <w:lang w:eastAsia="en-US" w:bidi="he-IL"/>
        </w:rPr>
        <w:t>me</w:t>
      </w:r>
      <w:r w:rsidR="00E350A5" w:rsidRPr="003774E5">
        <w:rPr>
          <w:rFonts w:ascii="Calibri" w:eastAsia="Times New Roman" w:hAnsi="Calibri" w:cs="Times New Roman"/>
          <w:color w:val="auto"/>
          <w:kern w:val="8"/>
          <w:lang w:eastAsia="en-US" w:bidi="he-IL"/>
        </w:rPr>
        <w:t xml:space="preserve"> audit </w:t>
      </w:r>
      <w:r w:rsidRPr="003774E5">
        <w:rPr>
          <w:rFonts w:ascii="Calibri" w:eastAsia="Times New Roman" w:hAnsi="Calibri" w:cs="Times New Roman"/>
          <w:color w:val="auto"/>
          <w:kern w:val="8"/>
          <w:lang w:eastAsia="en-US" w:bidi="he-IL"/>
        </w:rPr>
        <w:t>účtovnej závierky</w:t>
      </w:r>
      <w:r w:rsidR="003A4043" w:rsidRPr="003774E5">
        <w:rPr>
          <w:rFonts w:ascii="Calibri" w:eastAsia="Times New Roman" w:hAnsi="Calibri" w:cs="Times New Roman"/>
          <w:color w:val="auto"/>
          <w:kern w:val="8"/>
          <w:lang w:eastAsia="en-US" w:bidi="he-IL"/>
        </w:rPr>
        <w:t xml:space="preserve"> </w:t>
      </w:r>
      <w:r w:rsidR="002B6B0D" w:rsidRPr="003774E5">
        <w:rPr>
          <w:rFonts w:ascii="Calibri" w:hAnsi="Calibri" w:cs="Times New Roman"/>
        </w:rPr>
        <w:t>obce</w:t>
      </w:r>
      <w:r w:rsidR="005B48B2" w:rsidRPr="003774E5">
        <w:rPr>
          <w:rFonts w:ascii="Calibri" w:hAnsi="Calibri" w:cs="Times New Roman"/>
        </w:rPr>
        <w:t xml:space="preserve"> </w:t>
      </w:r>
      <w:r w:rsidR="002B6B0D" w:rsidRPr="003774E5">
        <w:rPr>
          <w:rFonts w:ascii="Calibri" w:hAnsi="Calibri" w:cs="Times New Roman"/>
        </w:rPr>
        <w:t>Vyšná Olšava</w:t>
      </w:r>
      <w:r w:rsidR="003A4043" w:rsidRPr="003774E5">
        <w:rPr>
          <w:rFonts w:ascii="Calibri" w:eastAsia="Times New Roman" w:hAnsi="Calibri" w:cs="Times New Roman"/>
          <w:color w:val="auto"/>
          <w:kern w:val="8"/>
          <w:lang w:eastAsia="en-US" w:bidi="he-IL"/>
        </w:rPr>
        <w:t xml:space="preserve"> (ďalej </w:t>
      </w:r>
      <w:r w:rsidR="006C272D" w:rsidRPr="003774E5">
        <w:rPr>
          <w:rFonts w:ascii="Calibri" w:hAnsi="Calibri" w:cs="Times New Roman"/>
        </w:rPr>
        <w:t>„</w:t>
      </w:r>
      <w:r w:rsidR="002B6B0D" w:rsidRPr="003774E5">
        <w:rPr>
          <w:rFonts w:ascii="Calibri" w:hAnsi="Calibri" w:cs="Times New Roman"/>
          <w:i/>
        </w:rPr>
        <w:t>Obec</w:t>
      </w:r>
      <w:r w:rsidR="003A4043" w:rsidRPr="003774E5">
        <w:rPr>
          <w:rFonts w:ascii="Calibri" w:eastAsia="Times New Roman" w:hAnsi="Calibri" w:cs="Times New Roman"/>
          <w:color w:val="auto"/>
          <w:kern w:val="8"/>
          <w:lang w:eastAsia="en-US" w:bidi="he-IL"/>
        </w:rPr>
        <w:t>“)</w:t>
      </w:r>
      <w:r w:rsidRPr="003774E5">
        <w:rPr>
          <w:rFonts w:ascii="Calibri" w:eastAsia="Times New Roman" w:hAnsi="Calibri" w:cs="Times New Roman"/>
          <w:color w:val="auto"/>
          <w:kern w:val="8"/>
          <w:lang w:eastAsia="en-US" w:bidi="he-IL"/>
        </w:rPr>
        <w:t>, ktorá obs</w:t>
      </w:r>
      <w:r w:rsidR="006C272D" w:rsidRPr="003774E5">
        <w:rPr>
          <w:rFonts w:ascii="Calibri" w:eastAsia="Times New Roman" w:hAnsi="Calibri" w:cs="Times New Roman"/>
          <w:color w:val="auto"/>
          <w:kern w:val="8"/>
          <w:lang w:eastAsia="en-US" w:bidi="he-IL"/>
        </w:rPr>
        <w:t xml:space="preserve">ahuje súvahu </w:t>
      </w:r>
      <w:r w:rsidR="003B2EAC" w:rsidRPr="003774E5">
        <w:rPr>
          <w:rFonts w:ascii="Calibri" w:eastAsia="Times New Roman" w:hAnsi="Calibri" w:cs="Times New Roman"/>
          <w:b/>
          <w:color w:val="auto"/>
          <w:kern w:val="8"/>
          <w:lang w:eastAsia="en-US" w:bidi="he-IL"/>
        </w:rPr>
        <w:t>k 31. decembru 20</w:t>
      </w:r>
      <w:r w:rsidR="007C6676">
        <w:rPr>
          <w:rFonts w:ascii="Calibri" w:eastAsia="Times New Roman" w:hAnsi="Calibri" w:cs="Times New Roman"/>
          <w:b/>
          <w:color w:val="auto"/>
          <w:kern w:val="8"/>
          <w:lang w:eastAsia="en-US" w:bidi="he-IL"/>
        </w:rPr>
        <w:t>20</w:t>
      </w:r>
      <w:r w:rsidRPr="003774E5">
        <w:rPr>
          <w:rFonts w:ascii="Calibri" w:eastAsia="Times New Roman" w:hAnsi="Calibri" w:cs="Times New Roman"/>
          <w:color w:val="auto"/>
          <w:kern w:val="8"/>
          <w:lang w:eastAsia="en-US" w:bidi="he-IL"/>
        </w:rPr>
        <w:t xml:space="preserve">, výkaz ziskov a strát za rok končiaci sa </w:t>
      </w:r>
      <w:r w:rsidR="003A4043" w:rsidRPr="003774E5">
        <w:rPr>
          <w:rFonts w:ascii="Calibri" w:eastAsia="Times New Roman" w:hAnsi="Calibri" w:cs="Times New Roman"/>
          <w:color w:val="auto"/>
          <w:kern w:val="8"/>
          <w:lang w:eastAsia="en-US" w:bidi="he-IL"/>
        </w:rPr>
        <w:t>k</w:t>
      </w:r>
      <w:r w:rsidRPr="003774E5">
        <w:rPr>
          <w:rFonts w:ascii="Calibri" w:eastAsia="Times New Roman" w:hAnsi="Calibri" w:cs="Times New Roman"/>
          <w:color w:val="auto"/>
          <w:kern w:val="8"/>
          <w:lang w:eastAsia="en-US" w:bidi="he-IL"/>
        </w:rPr>
        <w:t> uvedenému dátumu, a poznámky, ktoré obsahujú súhrn významných účtovných zásad a účtovných metód.</w:t>
      </w:r>
    </w:p>
    <w:p w:rsidR="00066261" w:rsidRPr="003774E5" w:rsidRDefault="00066261" w:rsidP="00066261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rFonts w:ascii="Calibri" w:hAnsi="Calibri"/>
          <w:sz w:val="24"/>
          <w:szCs w:val="24"/>
          <w:lang w:val="sk-SK"/>
        </w:rPr>
      </w:pPr>
      <w:r w:rsidRPr="003774E5">
        <w:rPr>
          <w:rFonts w:ascii="Calibri" w:hAnsi="Calibri"/>
          <w:sz w:val="24"/>
          <w:szCs w:val="24"/>
          <w:lang w:val="sk-SK"/>
        </w:rPr>
        <w:t xml:space="preserve">Podľa </w:t>
      </w:r>
      <w:r w:rsidR="006C272D" w:rsidRPr="003774E5">
        <w:rPr>
          <w:rFonts w:ascii="Calibri" w:hAnsi="Calibri"/>
          <w:sz w:val="24"/>
          <w:szCs w:val="24"/>
          <w:lang w:val="sk-SK"/>
        </w:rPr>
        <w:t>nášho</w:t>
      </w:r>
      <w:r w:rsidRPr="003774E5">
        <w:rPr>
          <w:rFonts w:ascii="Calibri" w:hAnsi="Calibri"/>
          <w:sz w:val="24"/>
          <w:szCs w:val="24"/>
          <w:lang w:val="sk-SK"/>
        </w:rPr>
        <w:t xml:space="preserve"> názoru, </w:t>
      </w:r>
      <w:r w:rsidR="002852AF">
        <w:rPr>
          <w:rFonts w:ascii="Calibri" w:hAnsi="Calibri"/>
          <w:sz w:val="24"/>
          <w:szCs w:val="24"/>
          <w:lang w:val="sk-SK"/>
        </w:rPr>
        <w:t>okrem skutočnosti uvedených</w:t>
      </w:r>
      <w:r w:rsidR="003C6402" w:rsidRPr="003774E5">
        <w:rPr>
          <w:rFonts w:ascii="Calibri" w:hAnsi="Calibri"/>
          <w:sz w:val="24"/>
          <w:szCs w:val="24"/>
          <w:lang w:val="sk-SK"/>
        </w:rPr>
        <w:t xml:space="preserve"> v odseku "</w:t>
      </w:r>
      <w:r w:rsidR="003C6402" w:rsidRPr="003774E5">
        <w:rPr>
          <w:rFonts w:ascii="Calibri" w:hAnsi="Calibri"/>
          <w:i/>
          <w:sz w:val="24"/>
          <w:szCs w:val="24"/>
          <w:lang w:val="sk-SK"/>
        </w:rPr>
        <w:t>Zdôraznenie skutočnosti"</w:t>
      </w:r>
      <w:r w:rsidR="00CA1AE0">
        <w:rPr>
          <w:rFonts w:ascii="Calibri" w:hAnsi="Calibri"/>
          <w:i/>
          <w:sz w:val="24"/>
          <w:szCs w:val="24"/>
          <w:lang w:val="sk-SK"/>
        </w:rPr>
        <w:t>,</w:t>
      </w:r>
      <w:r w:rsidR="003542DF" w:rsidRPr="003774E5">
        <w:rPr>
          <w:rFonts w:ascii="Calibri" w:hAnsi="Calibri"/>
          <w:i/>
          <w:sz w:val="24"/>
          <w:szCs w:val="24"/>
          <w:lang w:val="sk-SK"/>
        </w:rPr>
        <w:t xml:space="preserve"> </w:t>
      </w:r>
      <w:r w:rsidR="00E350A5" w:rsidRPr="003774E5">
        <w:rPr>
          <w:rFonts w:ascii="Calibri" w:hAnsi="Calibri"/>
          <w:sz w:val="24"/>
          <w:szCs w:val="24"/>
          <w:lang w:val="sk-SK"/>
        </w:rPr>
        <w:t xml:space="preserve">priložená </w:t>
      </w:r>
      <w:r w:rsidRPr="003774E5">
        <w:rPr>
          <w:rFonts w:ascii="Calibri" w:hAnsi="Calibri"/>
          <w:sz w:val="24"/>
          <w:szCs w:val="24"/>
          <w:lang w:val="sk-SK"/>
        </w:rPr>
        <w:t xml:space="preserve">účtovná závierka </w:t>
      </w:r>
      <w:r w:rsidRPr="003774E5">
        <w:rPr>
          <w:rFonts w:ascii="Calibri" w:hAnsi="Calibri"/>
          <w:iCs/>
          <w:sz w:val="24"/>
          <w:szCs w:val="24"/>
          <w:lang w:val="sk-SK"/>
        </w:rPr>
        <w:t>poskytuje pravdivý a verný obraz finančnej situácie</w:t>
      </w:r>
      <w:r w:rsidRPr="003774E5">
        <w:rPr>
          <w:rFonts w:ascii="Calibri" w:hAnsi="Calibri"/>
          <w:sz w:val="24"/>
          <w:szCs w:val="24"/>
          <w:lang w:val="sk-SK"/>
        </w:rPr>
        <w:t xml:space="preserve"> </w:t>
      </w:r>
      <w:r w:rsidR="00AB5D34" w:rsidRPr="003774E5">
        <w:rPr>
          <w:rFonts w:ascii="Calibri" w:hAnsi="Calibri"/>
          <w:i/>
          <w:sz w:val="24"/>
          <w:szCs w:val="24"/>
          <w:lang w:val="sk-SK"/>
        </w:rPr>
        <w:t>Obce</w:t>
      </w:r>
      <w:r w:rsidR="005B48B2" w:rsidRPr="003774E5">
        <w:rPr>
          <w:rFonts w:ascii="Calibri" w:hAnsi="Calibri"/>
          <w:sz w:val="24"/>
          <w:szCs w:val="24"/>
          <w:lang w:val="sk-SK"/>
        </w:rPr>
        <w:t xml:space="preserve"> </w:t>
      </w:r>
      <w:r w:rsidR="003B2EAC" w:rsidRPr="003774E5">
        <w:rPr>
          <w:rFonts w:ascii="Calibri" w:hAnsi="Calibri"/>
          <w:b/>
          <w:sz w:val="24"/>
          <w:szCs w:val="24"/>
          <w:lang w:val="sk-SK"/>
        </w:rPr>
        <w:t>k 31. decembru 20</w:t>
      </w:r>
      <w:r w:rsidR="007C6676">
        <w:rPr>
          <w:rFonts w:ascii="Calibri" w:hAnsi="Calibri"/>
          <w:b/>
          <w:sz w:val="24"/>
          <w:szCs w:val="24"/>
          <w:lang w:val="sk-SK"/>
        </w:rPr>
        <w:t>20</w:t>
      </w:r>
      <w:r w:rsidR="003E114D" w:rsidRPr="003774E5">
        <w:rPr>
          <w:rFonts w:ascii="Calibri" w:hAnsi="Calibri"/>
          <w:sz w:val="24"/>
          <w:szCs w:val="24"/>
          <w:lang w:val="sk-SK"/>
        </w:rPr>
        <w:t xml:space="preserve"> a výsledku jeho</w:t>
      </w:r>
      <w:r w:rsidRPr="003774E5">
        <w:rPr>
          <w:rFonts w:ascii="Calibri" w:hAnsi="Calibri"/>
          <w:sz w:val="24"/>
          <w:szCs w:val="24"/>
          <w:lang w:val="sk-SK"/>
        </w:rPr>
        <w:t xml:space="preserve"> hospodárenia za rok končiaci sa k uvedenému dátumu</w:t>
      </w:r>
      <w:r w:rsidR="005C6F67" w:rsidRPr="003774E5">
        <w:rPr>
          <w:rFonts w:ascii="Calibri" w:hAnsi="Calibri"/>
          <w:sz w:val="24"/>
          <w:szCs w:val="24"/>
          <w:lang w:val="sk-SK"/>
        </w:rPr>
        <w:t xml:space="preserve"> podľa </w:t>
      </w:r>
      <w:r w:rsidR="00E11973" w:rsidRPr="003774E5">
        <w:rPr>
          <w:rFonts w:ascii="Calibri" w:hAnsi="Calibri"/>
          <w:sz w:val="24"/>
          <w:szCs w:val="24"/>
          <w:lang w:val="sk-SK"/>
        </w:rPr>
        <w:t>zákona č. 431/2002 Z</w:t>
      </w:r>
      <w:r w:rsidR="006C272D" w:rsidRPr="003774E5">
        <w:rPr>
          <w:rFonts w:ascii="Calibri" w:hAnsi="Calibri"/>
          <w:sz w:val="24"/>
          <w:szCs w:val="24"/>
          <w:lang w:val="sk-SK"/>
        </w:rPr>
        <w:t xml:space="preserve"> </w:t>
      </w:r>
      <w:r w:rsidR="00E11973" w:rsidRPr="003774E5">
        <w:rPr>
          <w:rFonts w:ascii="Calibri" w:hAnsi="Calibri"/>
          <w:sz w:val="24"/>
          <w:szCs w:val="24"/>
          <w:lang w:val="sk-SK"/>
        </w:rPr>
        <w:t xml:space="preserve">.z. o účtovníctve v znení neskorších predpisov (ďalej len „zákon o účtovníctve“).  </w:t>
      </w:r>
    </w:p>
    <w:p w:rsidR="004835B8" w:rsidRPr="003774E5" w:rsidRDefault="004835B8" w:rsidP="004835B8">
      <w:pPr>
        <w:pStyle w:val="Default"/>
        <w:jc w:val="both"/>
        <w:rPr>
          <w:rFonts w:ascii="Calibri" w:hAnsi="Calibri" w:cs="Times New Roman"/>
          <w:b/>
          <w:bCs/>
          <w:i/>
        </w:rPr>
      </w:pPr>
      <w:r w:rsidRPr="003774E5">
        <w:rPr>
          <w:rFonts w:ascii="Calibri" w:hAnsi="Calibri" w:cs="Times New Roman"/>
          <w:b/>
          <w:bCs/>
          <w:i/>
        </w:rPr>
        <w:t xml:space="preserve">Základ pre názor </w:t>
      </w:r>
      <w:r w:rsidR="006C272D" w:rsidRPr="003774E5">
        <w:rPr>
          <w:rFonts w:ascii="Calibri" w:hAnsi="Calibri" w:cs="Times New Roman"/>
          <w:b/>
          <w:bCs/>
          <w:i/>
        </w:rPr>
        <w:t>audítora</w:t>
      </w:r>
    </w:p>
    <w:p w:rsidR="004835B8" w:rsidRPr="003774E5" w:rsidRDefault="006C272D" w:rsidP="004835B8">
      <w:pPr>
        <w:pStyle w:val="Default"/>
        <w:jc w:val="both"/>
        <w:rPr>
          <w:rFonts w:ascii="Calibri" w:hAnsi="Calibri" w:cs="Times New Roman"/>
        </w:rPr>
      </w:pPr>
      <w:r w:rsidRPr="003774E5">
        <w:rPr>
          <w:rFonts w:ascii="Calibri" w:hAnsi="Calibri" w:cs="Times New Roman"/>
        </w:rPr>
        <w:t>Audit sme</w:t>
      </w:r>
      <w:r w:rsidR="006631E8" w:rsidRPr="003774E5">
        <w:rPr>
          <w:rFonts w:ascii="Calibri" w:hAnsi="Calibri" w:cs="Times New Roman"/>
        </w:rPr>
        <w:t xml:space="preserve"> vykonal</w:t>
      </w:r>
      <w:r w:rsidRPr="003774E5">
        <w:rPr>
          <w:rFonts w:ascii="Calibri" w:hAnsi="Calibri" w:cs="Times New Roman"/>
        </w:rPr>
        <w:t>i</w:t>
      </w:r>
      <w:r w:rsidR="006631E8" w:rsidRPr="003774E5">
        <w:rPr>
          <w:rFonts w:ascii="Calibri" w:hAnsi="Calibri" w:cs="Times New Roman"/>
        </w:rPr>
        <w:t xml:space="preserve"> </w:t>
      </w:r>
      <w:r w:rsidR="00C42F40" w:rsidRPr="003774E5">
        <w:rPr>
          <w:rFonts w:ascii="Calibri" w:hAnsi="Calibri" w:cs="Times New Roman"/>
        </w:rPr>
        <w:t>podľa</w:t>
      </w:r>
      <w:r w:rsidR="006631E8" w:rsidRPr="003774E5">
        <w:rPr>
          <w:rFonts w:ascii="Calibri" w:hAnsi="Calibri" w:cs="Times New Roman"/>
        </w:rPr>
        <w:t> m</w:t>
      </w:r>
      <w:r w:rsidR="004835B8" w:rsidRPr="003774E5">
        <w:rPr>
          <w:rFonts w:ascii="Calibri" w:hAnsi="Calibri" w:cs="Times New Roman"/>
        </w:rPr>
        <w:t>edzinárodný</w:t>
      </w:r>
      <w:r w:rsidR="00C42F40" w:rsidRPr="003774E5">
        <w:rPr>
          <w:rFonts w:ascii="Calibri" w:hAnsi="Calibri" w:cs="Times New Roman"/>
        </w:rPr>
        <w:t>ch</w:t>
      </w:r>
      <w:r w:rsidR="004835B8" w:rsidRPr="003774E5">
        <w:rPr>
          <w:rFonts w:ascii="Calibri" w:hAnsi="Calibri" w:cs="Times New Roman"/>
        </w:rPr>
        <w:t xml:space="preserve"> a</w:t>
      </w:r>
      <w:r w:rsidR="000E3B51" w:rsidRPr="003774E5">
        <w:rPr>
          <w:rFonts w:ascii="Calibri" w:hAnsi="Calibri" w:cs="Times New Roman"/>
        </w:rPr>
        <w:t>udítorský</w:t>
      </w:r>
      <w:r w:rsidR="00C42F40" w:rsidRPr="003774E5">
        <w:rPr>
          <w:rFonts w:ascii="Calibri" w:hAnsi="Calibri" w:cs="Times New Roman"/>
        </w:rPr>
        <w:t>ch</w:t>
      </w:r>
      <w:r w:rsidR="000E3B51" w:rsidRPr="003774E5">
        <w:rPr>
          <w:rFonts w:ascii="Calibri" w:hAnsi="Calibri" w:cs="Times New Roman"/>
        </w:rPr>
        <w:t xml:space="preserve"> štandard</w:t>
      </w:r>
      <w:r w:rsidR="00C42F40" w:rsidRPr="003774E5">
        <w:rPr>
          <w:rFonts w:ascii="Calibri" w:hAnsi="Calibri" w:cs="Times New Roman"/>
        </w:rPr>
        <w:t>ov</w:t>
      </w:r>
      <w:r w:rsidR="000E3B51" w:rsidRPr="003774E5">
        <w:rPr>
          <w:rFonts w:ascii="Calibri" w:hAnsi="Calibri" w:cs="Times New Roman"/>
        </w:rPr>
        <w:t xml:space="preserve">. </w:t>
      </w:r>
      <w:r w:rsidRPr="003774E5">
        <w:rPr>
          <w:rFonts w:ascii="Calibri" w:hAnsi="Calibri" w:cs="Times New Roman"/>
        </w:rPr>
        <w:t>Našou</w:t>
      </w:r>
      <w:r w:rsidR="000E3B51" w:rsidRPr="003774E5">
        <w:rPr>
          <w:rFonts w:ascii="Calibri" w:hAnsi="Calibri" w:cs="Times New Roman"/>
        </w:rPr>
        <w:t xml:space="preserve"> </w:t>
      </w:r>
      <w:r w:rsidR="004835B8" w:rsidRPr="003774E5">
        <w:rPr>
          <w:rFonts w:ascii="Calibri" w:hAnsi="Calibri" w:cs="Times New Roman"/>
        </w:rPr>
        <w:t>zodpovednosť</w:t>
      </w:r>
      <w:r w:rsidRPr="003774E5">
        <w:rPr>
          <w:rFonts w:ascii="Calibri" w:hAnsi="Calibri" w:cs="Times New Roman"/>
        </w:rPr>
        <w:t>ou</w:t>
      </w:r>
      <w:r w:rsidR="004835B8" w:rsidRPr="003774E5">
        <w:rPr>
          <w:rFonts w:ascii="Calibri" w:hAnsi="Calibri" w:cs="Times New Roman"/>
        </w:rPr>
        <w:t xml:space="preserve"> podľa týchto štandardov je </w:t>
      </w:r>
      <w:r w:rsidR="00C42F40" w:rsidRPr="003774E5">
        <w:rPr>
          <w:rFonts w:ascii="Calibri" w:hAnsi="Calibri" w:cs="Times New Roman"/>
        </w:rPr>
        <w:t>uvedená</w:t>
      </w:r>
      <w:r w:rsidR="004835B8" w:rsidRPr="003774E5">
        <w:rPr>
          <w:rFonts w:ascii="Calibri" w:hAnsi="Calibri" w:cs="Times New Roman"/>
        </w:rPr>
        <w:t xml:space="preserve"> v odseku Zodpovednosť audítora za audit účtovnej </w:t>
      </w:r>
      <w:r w:rsidR="000E3B51" w:rsidRPr="003774E5">
        <w:rPr>
          <w:rFonts w:ascii="Calibri" w:hAnsi="Calibri" w:cs="Times New Roman"/>
        </w:rPr>
        <w:t xml:space="preserve">závierky. Od </w:t>
      </w:r>
      <w:r w:rsidR="00AB5D34" w:rsidRPr="003774E5">
        <w:rPr>
          <w:rFonts w:ascii="Calibri" w:hAnsi="Calibri" w:cs="Times New Roman"/>
          <w:i/>
        </w:rPr>
        <w:t>Obce</w:t>
      </w:r>
      <w:r w:rsidR="005B48B2" w:rsidRPr="003774E5">
        <w:rPr>
          <w:rFonts w:ascii="Calibri" w:hAnsi="Calibri" w:cs="Times New Roman"/>
        </w:rPr>
        <w:t xml:space="preserve"> </w:t>
      </w:r>
      <w:r w:rsidR="000E3B51" w:rsidRPr="003774E5">
        <w:rPr>
          <w:rFonts w:ascii="Calibri" w:hAnsi="Calibri" w:cs="Times New Roman"/>
        </w:rPr>
        <w:t>s</w:t>
      </w:r>
      <w:r w:rsidR="009472FD" w:rsidRPr="003774E5">
        <w:rPr>
          <w:rFonts w:ascii="Calibri" w:hAnsi="Calibri" w:cs="Times New Roman"/>
        </w:rPr>
        <w:t>me</w:t>
      </w:r>
      <w:r w:rsidR="000E3B51" w:rsidRPr="003774E5">
        <w:rPr>
          <w:rFonts w:ascii="Calibri" w:hAnsi="Calibri" w:cs="Times New Roman"/>
        </w:rPr>
        <w:t xml:space="preserve"> nezávisl</w:t>
      </w:r>
      <w:r w:rsidR="009472FD" w:rsidRPr="003774E5">
        <w:rPr>
          <w:rFonts w:ascii="Calibri" w:hAnsi="Calibri" w:cs="Times New Roman"/>
        </w:rPr>
        <w:t>í</w:t>
      </w:r>
      <w:r w:rsidR="004835B8" w:rsidRPr="003774E5">
        <w:rPr>
          <w:rFonts w:ascii="Calibri" w:hAnsi="Calibri" w:cs="Times New Roman"/>
        </w:rPr>
        <w:t xml:space="preserve"> </w:t>
      </w:r>
      <w:r w:rsidR="0011504A" w:rsidRPr="003774E5">
        <w:rPr>
          <w:rFonts w:ascii="Calibri" w:hAnsi="Calibri" w:cs="Times New Roman"/>
        </w:rPr>
        <w:t xml:space="preserve">podľa ustanovení </w:t>
      </w:r>
      <w:r w:rsidR="00C42F40" w:rsidRPr="003774E5">
        <w:rPr>
          <w:rFonts w:ascii="Calibri" w:hAnsi="Calibri" w:cs="Times New Roman"/>
        </w:rPr>
        <w:t xml:space="preserve">zákona </w:t>
      </w:r>
      <w:r w:rsidR="00BF7AE9" w:rsidRPr="003774E5">
        <w:rPr>
          <w:rFonts w:ascii="Calibri" w:hAnsi="Calibri" w:cs="Times New Roman"/>
        </w:rPr>
        <w:t xml:space="preserve">č. 423/2015 o štatutárnom audite a o zmene a doplnení zákona č. 431/2002 Z. z. o účtovníctve v znení neskorších predpisov (ďalej len „zákon o štatutárnom audite“) </w:t>
      </w:r>
      <w:r w:rsidR="0011504A" w:rsidRPr="003774E5">
        <w:rPr>
          <w:rFonts w:ascii="Calibri" w:hAnsi="Calibri" w:cs="Times New Roman"/>
        </w:rPr>
        <w:t>týkajúcich sa etiky</w:t>
      </w:r>
      <w:r w:rsidR="00CF0432" w:rsidRPr="003774E5">
        <w:rPr>
          <w:rFonts w:ascii="Calibri" w:hAnsi="Calibri" w:cs="Times New Roman"/>
        </w:rPr>
        <w:t xml:space="preserve">, vrátane Etického kódexu audítora, relevantných pre </w:t>
      </w:r>
      <w:r w:rsidR="009472FD" w:rsidRPr="003774E5">
        <w:rPr>
          <w:rFonts w:ascii="Calibri" w:hAnsi="Calibri" w:cs="Times New Roman"/>
        </w:rPr>
        <w:t>náš</w:t>
      </w:r>
      <w:r w:rsidR="00CF0432" w:rsidRPr="003774E5">
        <w:rPr>
          <w:rFonts w:ascii="Calibri" w:hAnsi="Calibri" w:cs="Times New Roman"/>
        </w:rPr>
        <w:t xml:space="preserve"> audit účtovnej závierky a</w:t>
      </w:r>
      <w:r w:rsidR="009818C4" w:rsidRPr="003774E5">
        <w:rPr>
          <w:rFonts w:ascii="Calibri" w:hAnsi="Calibri" w:cs="Times New Roman"/>
        </w:rPr>
        <w:t> splnil</w:t>
      </w:r>
      <w:r w:rsidR="0011504A" w:rsidRPr="003774E5">
        <w:rPr>
          <w:rFonts w:ascii="Calibri" w:hAnsi="Calibri" w:cs="Times New Roman"/>
        </w:rPr>
        <w:t xml:space="preserve"> s</w:t>
      </w:r>
      <w:r w:rsidR="009818C4" w:rsidRPr="003774E5">
        <w:rPr>
          <w:rFonts w:ascii="Calibri" w:hAnsi="Calibri" w:cs="Times New Roman"/>
        </w:rPr>
        <w:t>om</w:t>
      </w:r>
      <w:r w:rsidR="0011504A" w:rsidRPr="003774E5">
        <w:rPr>
          <w:rFonts w:ascii="Calibri" w:hAnsi="Calibri" w:cs="Times New Roman"/>
        </w:rPr>
        <w:t xml:space="preserve"> aj ostatné požiadavky týchto ustanovení týkajúc</w:t>
      </w:r>
      <w:r w:rsidR="00CE1FD7" w:rsidRPr="003774E5">
        <w:rPr>
          <w:rFonts w:ascii="Calibri" w:hAnsi="Calibri" w:cs="Times New Roman"/>
        </w:rPr>
        <w:t>ich</w:t>
      </w:r>
      <w:r w:rsidR="0011504A" w:rsidRPr="003774E5">
        <w:rPr>
          <w:rFonts w:ascii="Calibri" w:hAnsi="Calibri" w:cs="Times New Roman"/>
        </w:rPr>
        <w:t xml:space="preserve"> sa etiky. </w:t>
      </w:r>
      <w:r w:rsidR="000E3B51" w:rsidRPr="003774E5">
        <w:rPr>
          <w:rFonts w:ascii="Calibri" w:hAnsi="Calibri" w:cs="Times New Roman"/>
        </w:rPr>
        <w:t>S</w:t>
      </w:r>
      <w:r w:rsidR="00226CCC" w:rsidRPr="003774E5">
        <w:rPr>
          <w:rFonts w:ascii="Calibri" w:hAnsi="Calibri" w:cs="Times New Roman"/>
        </w:rPr>
        <w:t>me</w:t>
      </w:r>
      <w:r w:rsidR="000E3B51" w:rsidRPr="003774E5">
        <w:rPr>
          <w:rFonts w:ascii="Calibri" w:hAnsi="Calibri" w:cs="Times New Roman"/>
        </w:rPr>
        <w:t xml:space="preserve"> </w:t>
      </w:r>
      <w:r w:rsidR="00226CCC" w:rsidRPr="003774E5">
        <w:rPr>
          <w:rFonts w:ascii="Calibri" w:hAnsi="Calibri" w:cs="Times New Roman"/>
        </w:rPr>
        <w:t>presvedčení</w:t>
      </w:r>
      <w:r w:rsidR="004835B8" w:rsidRPr="003774E5">
        <w:rPr>
          <w:rFonts w:ascii="Calibri" w:hAnsi="Calibri" w:cs="Times New Roman"/>
        </w:rPr>
        <w:t>,</w:t>
      </w:r>
      <w:r w:rsidR="00226CCC" w:rsidRPr="003774E5">
        <w:rPr>
          <w:rFonts w:ascii="Calibri" w:hAnsi="Calibri" w:cs="Times New Roman"/>
        </w:rPr>
        <w:t xml:space="preserve"> že audítorské dôkazy, ktoré sme</w:t>
      </w:r>
      <w:r w:rsidR="006631E8" w:rsidRPr="003774E5">
        <w:rPr>
          <w:rFonts w:ascii="Calibri" w:hAnsi="Calibri" w:cs="Times New Roman"/>
        </w:rPr>
        <w:t xml:space="preserve"> získal</w:t>
      </w:r>
      <w:r w:rsidR="00226CCC" w:rsidRPr="003774E5">
        <w:rPr>
          <w:rFonts w:ascii="Calibri" w:hAnsi="Calibri" w:cs="Times New Roman"/>
        </w:rPr>
        <w:t>i</w:t>
      </w:r>
      <w:r w:rsidR="004835B8" w:rsidRPr="003774E5">
        <w:rPr>
          <w:rFonts w:ascii="Calibri" w:hAnsi="Calibri" w:cs="Times New Roman"/>
        </w:rPr>
        <w:t xml:space="preserve"> poskytujú do</w:t>
      </w:r>
      <w:r w:rsidR="00226CCC" w:rsidRPr="003774E5">
        <w:rPr>
          <w:rFonts w:ascii="Calibri" w:hAnsi="Calibri" w:cs="Times New Roman"/>
        </w:rPr>
        <w:t>statočný a vhodný základ pre náš</w:t>
      </w:r>
      <w:r w:rsidR="004835B8" w:rsidRPr="003774E5">
        <w:rPr>
          <w:rFonts w:ascii="Calibri" w:hAnsi="Calibri" w:cs="Times New Roman"/>
        </w:rPr>
        <w:t xml:space="preserve"> názor.</w:t>
      </w:r>
    </w:p>
    <w:p w:rsidR="00AE4E51" w:rsidRPr="003774E5" w:rsidRDefault="00AE4E51" w:rsidP="004835B8">
      <w:pPr>
        <w:pStyle w:val="Default"/>
        <w:jc w:val="both"/>
        <w:rPr>
          <w:rFonts w:ascii="Calibri" w:hAnsi="Calibri" w:cs="Times New Roman"/>
          <w:b/>
          <w:i/>
        </w:rPr>
      </w:pPr>
    </w:p>
    <w:p w:rsidR="00865690" w:rsidRPr="003774E5" w:rsidRDefault="00AC468C" w:rsidP="00865690">
      <w:pPr>
        <w:pStyle w:val="Default"/>
        <w:jc w:val="both"/>
        <w:rPr>
          <w:rFonts w:ascii="Calibri" w:hAnsi="Calibri" w:cs="Times New Roman"/>
          <w:b/>
          <w:i/>
        </w:rPr>
      </w:pPr>
      <w:r>
        <w:rPr>
          <w:rFonts w:ascii="Calibri" w:hAnsi="Calibri" w:cs="Times New Roman"/>
          <w:b/>
          <w:i/>
        </w:rPr>
        <w:t>Iné</w:t>
      </w:r>
      <w:r w:rsidR="00865690" w:rsidRPr="003774E5">
        <w:rPr>
          <w:rFonts w:ascii="Calibri" w:hAnsi="Calibri" w:cs="Times New Roman"/>
          <w:b/>
          <w:i/>
        </w:rPr>
        <w:t xml:space="preserve"> skutočnosti</w:t>
      </w:r>
    </w:p>
    <w:p w:rsidR="007C6676" w:rsidRPr="005D6998" w:rsidRDefault="007C6676" w:rsidP="00C855A2">
      <w:pPr>
        <w:pStyle w:val="Default"/>
        <w:jc w:val="both"/>
        <w:rPr>
          <w:rFonts w:ascii="Calibri" w:hAnsi="Calibri" w:cs="Times New Roman"/>
          <w:i/>
          <w:iCs/>
          <w:color w:val="000000" w:themeColor="text1"/>
        </w:rPr>
      </w:pPr>
      <w:r w:rsidRPr="005D6998">
        <w:rPr>
          <w:rFonts w:ascii="Calibri" w:hAnsi="Calibri" w:cs="Times New Roman"/>
          <w:i/>
          <w:iCs/>
          <w:color w:val="000000" w:themeColor="text1"/>
        </w:rPr>
        <w:t xml:space="preserve">Obec vykázala v súvahe na riadku 137 záväzok z titulu prijatia dotácie zo štátneho rozpočtu v sume 239 tis. eur </w:t>
      </w:r>
      <w:r w:rsidR="00091197" w:rsidRPr="005D6998">
        <w:rPr>
          <w:rFonts w:ascii="Calibri" w:hAnsi="Calibri" w:cs="Times New Roman"/>
          <w:i/>
          <w:iCs/>
          <w:color w:val="000000" w:themeColor="text1"/>
        </w:rPr>
        <w:t>, ktorá bola použitá na obstaranie dlhodobého hmotného majetku. Prijatá dotácia mala byť vykázaná</w:t>
      </w:r>
      <w:r w:rsidR="00092F57" w:rsidRPr="005D6998">
        <w:rPr>
          <w:rFonts w:ascii="Calibri" w:hAnsi="Calibri" w:cs="Times New Roman"/>
          <w:i/>
          <w:iCs/>
          <w:color w:val="000000" w:themeColor="text1"/>
        </w:rPr>
        <w:t xml:space="preserve"> v súvahe na riadku 182 výnosy budúcich období.</w:t>
      </w:r>
    </w:p>
    <w:p w:rsidR="00C855A2" w:rsidRPr="005D6998" w:rsidRDefault="00C855A2" w:rsidP="00C855A2">
      <w:pPr>
        <w:pStyle w:val="Default"/>
        <w:jc w:val="both"/>
        <w:rPr>
          <w:rFonts w:ascii="Calibri" w:hAnsi="Calibri" w:cs="Times New Roman"/>
          <w:i/>
          <w:iCs/>
          <w:color w:val="000000" w:themeColor="text1"/>
        </w:rPr>
      </w:pPr>
    </w:p>
    <w:p w:rsidR="008618C4" w:rsidRPr="005D6998" w:rsidRDefault="008C48B6" w:rsidP="00CA2592">
      <w:pPr>
        <w:autoSpaceDE w:val="0"/>
        <w:spacing w:line="240" w:lineRule="auto"/>
        <w:jc w:val="both"/>
        <w:rPr>
          <w:i/>
          <w:iCs/>
          <w:sz w:val="24"/>
          <w:szCs w:val="24"/>
          <w:lang w:val="sk-SK"/>
        </w:rPr>
      </w:pPr>
      <w:r w:rsidRPr="005D6998">
        <w:rPr>
          <w:i/>
          <w:iCs/>
          <w:sz w:val="24"/>
          <w:szCs w:val="24"/>
          <w:lang w:val="sk-SK"/>
        </w:rPr>
        <w:t>O</w:t>
      </w:r>
      <w:r w:rsidR="003774E5" w:rsidRPr="005D6998">
        <w:rPr>
          <w:i/>
          <w:iCs/>
          <w:sz w:val="24"/>
          <w:szCs w:val="24"/>
          <w:lang w:val="sk-SK"/>
        </w:rPr>
        <w:t>bec eviduje dlhodobo nedokončené</w:t>
      </w:r>
      <w:r w:rsidRPr="005D6998">
        <w:rPr>
          <w:i/>
          <w:iCs/>
          <w:sz w:val="24"/>
          <w:szCs w:val="24"/>
          <w:lang w:val="sk-SK"/>
        </w:rPr>
        <w:t xml:space="preserve"> inve</w:t>
      </w:r>
      <w:r w:rsidR="003774E5" w:rsidRPr="005D6998">
        <w:rPr>
          <w:i/>
          <w:iCs/>
          <w:sz w:val="24"/>
          <w:szCs w:val="24"/>
          <w:lang w:val="sk-SK"/>
        </w:rPr>
        <w:t>stície</w:t>
      </w:r>
      <w:r w:rsidR="00CA2592" w:rsidRPr="005D6998">
        <w:rPr>
          <w:i/>
          <w:iCs/>
          <w:sz w:val="24"/>
          <w:szCs w:val="24"/>
          <w:lang w:val="sk-SK"/>
        </w:rPr>
        <w:t>,</w:t>
      </w:r>
      <w:r w:rsidR="003774E5" w:rsidRPr="005D6998">
        <w:rPr>
          <w:i/>
          <w:iCs/>
          <w:sz w:val="24"/>
          <w:szCs w:val="24"/>
          <w:lang w:val="sk-SK"/>
        </w:rPr>
        <w:t xml:space="preserve"> kanalizáciu a vodovod  v celkovej hodnote 995  tis. eur, na ktoré boli poskytnuté dotácie zo štátneho rozpočtu.  Ich dokončenie</w:t>
      </w:r>
      <w:r w:rsidR="00855779" w:rsidRPr="005D6998">
        <w:rPr>
          <w:i/>
          <w:iCs/>
          <w:sz w:val="24"/>
          <w:szCs w:val="24"/>
          <w:lang w:val="sk-SK"/>
        </w:rPr>
        <w:t xml:space="preserve"> sa nedarí</w:t>
      </w:r>
      <w:r w:rsidRPr="005D6998">
        <w:rPr>
          <w:i/>
          <w:iCs/>
          <w:sz w:val="24"/>
          <w:szCs w:val="24"/>
          <w:lang w:val="sk-SK"/>
        </w:rPr>
        <w:t xml:space="preserve"> z dôvodu nedostatku </w:t>
      </w:r>
      <w:r w:rsidR="003774E5" w:rsidRPr="005D6998">
        <w:rPr>
          <w:i/>
          <w:iCs/>
          <w:sz w:val="24"/>
          <w:szCs w:val="24"/>
          <w:lang w:val="sk-SK"/>
        </w:rPr>
        <w:t xml:space="preserve">vlastných </w:t>
      </w:r>
      <w:r w:rsidRPr="005D6998">
        <w:rPr>
          <w:i/>
          <w:iCs/>
          <w:sz w:val="24"/>
          <w:szCs w:val="24"/>
          <w:lang w:val="sk-SK"/>
        </w:rPr>
        <w:t xml:space="preserve">finančných prostriedkov. </w:t>
      </w:r>
      <w:r w:rsidR="003774E5" w:rsidRPr="005D6998">
        <w:rPr>
          <w:i/>
          <w:iCs/>
          <w:sz w:val="24"/>
          <w:szCs w:val="24"/>
          <w:lang w:val="sk-SK"/>
        </w:rPr>
        <w:t>Dokončenie kanalizácie a vodovodu</w:t>
      </w:r>
      <w:r w:rsidRPr="005D6998">
        <w:rPr>
          <w:i/>
          <w:iCs/>
          <w:sz w:val="24"/>
          <w:szCs w:val="24"/>
          <w:lang w:val="sk-SK"/>
        </w:rPr>
        <w:t xml:space="preserve"> v najbližšej budúcnosti je nepravdepodobné a preto môž</w:t>
      </w:r>
      <w:r w:rsidR="003774E5" w:rsidRPr="005D6998">
        <w:rPr>
          <w:i/>
          <w:iCs/>
          <w:sz w:val="24"/>
          <w:szCs w:val="24"/>
          <w:lang w:val="sk-SK"/>
        </w:rPr>
        <w:t>eme očakávať, že</w:t>
      </w:r>
      <w:r w:rsidRPr="005D6998">
        <w:rPr>
          <w:i/>
          <w:iCs/>
          <w:sz w:val="24"/>
          <w:szCs w:val="24"/>
          <w:lang w:val="sk-SK"/>
        </w:rPr>
        <w:t xml:space="preserve"> bu</w:t>
      </w:r>
      <w:r w:rsidR="003774E5" w:rsidRPr="005D6998">
        <w:rPr>
          <w:i/>
          <w:iCs/>
          <w:sz w:val="24"/>
          <w:szCs w:val="24"/>
          <w:lang w:val="sk-SK"/>
        </w:rPr>
        <w:t>dú</w:t>
      </w:r>
      <w:r w:rsidRPr="005D6998">
        <w:rPr>
          <w:i/>
          <w:iCs/>
          <w:sz w:val="24"/>
          <w:szCs w:val="24"/>
          <w:lang w:val="sk-SK"/>
        </w:rPr>
        <w:t xml:space="preserve"> postupne strácať svoju technickú funkčnosť čo spôsobí ďalšie náklady nad rám</w:t>
      </w:r>
      <w:r w:rsidR="003774E5" w:rsidRPr="005D6998">
        <w:rPr>
          <w:i/>
          <w:iCs/>
          <w:sz w:val="24"/>
          <w:szCs w:val="24"/>
          <w:lang w:val="sk-SK"/>
        </w:rPr>
        <w:t>ec plánovaných investícií na ich</w:t>
      </w:r>
      <w:r w:rsidRPr="005D6998">
        <w:rPr>
          <w:i/>
          <w:iCs/>
          <w:sz w:val="24"/>
          <w:szCs w:val="24"/>
          <w:lang w:val="sk-SK"/>
        </w:rPr>
        <w:t xml:space="preserve"> dokončenie. Z dôvodu toho bolo potrebné vytvoriť opravnú položku vo výške predpokladaných dodatočných nákladov na dosiahnutie stavu ku dňu ako b</w:t>
      </w:r>
      <w:r w:rsidR="00AF1D7A" w:rsidRPr="005D6998">
        <w:rPr>
          <w:i/>
          <w:iCs/>
          <w:sz w:val="24"/>
          <w:szCs w:val="24"/>
          <w:lang w:val="sk-SK"/>
        </w:rPr>
        <w:t>ola pozastavená ich</w:t>
      </w:r>
      <w:r w:rsidRPr="005D6998">
        <w:rPr>
          <w:i/>
          <w:iCs/>
          <w:sz w:val="24"/>
          <w:szCs w:val="24"/>
          <w:lang w:val="sk-SK"/>
        </w:rPr>
        <w:t xml:space="preserve"> výstavba.</w:t>
      </w:r>
      <w:r w:rsidR="005D7C48" w:rsidRPr="005D6998">
        <w:rPr>
          <w:i/>
          <w:iCs/>
          <w:noProof/>
        </w:rPr>
        <w:t xml:space="preserve"> </w:t>
      </w:r>
    </w:p>
    <w:p w:rsidR="006B69DC" w:rsidRPr="005D6998" w:rsidRDefault="0081164D" w:rsidP="00CA2592">
      <w:pPr>
        <w:autoSpaceDE w:val="0"/>
        <w:spacing w:line="240" w:lineRule="auto"/>
        <w:jc w:val="both"/>
        <w:rPr>
          <w:i/>
          <w:iCs/>
          <w:sz w:val="24"/>
          <w:szCs w:val="24"/>
          <w:lang w:val="sk-SK"/>
        </w:rPr>
      </w:pPr>
      <w:r w:rsidRPr="005D6998">
        <w:rPr>
          <w:rFonts w:cs="Calibri"/>
          <w:i/>
          <w:iCs/>
          <w:lang w:val="sk-SK"/>
        </w:rPr>
        <w:t>V čase zostavenia účtovnej závierky informácie okolo COVID – 19 naznačovali, že ide o pandémiu značného rozsahu. Preto predpokladáme jej negatívny vplyv na svetový obchod, na firmy aj na jednotlivcov. Uvedené môže mať za následok zníženie príjmov Obce v nasledujúcom období, čo môže mať vplyv na obmedzenie jej plánovaných aktivít. Nepredpokladáme, že môže dôjsť k obmedzeniu výkonu základných samosprávnych funkcií Obce</w:t>
      </w:r>
      <w:r w:rsidR="00AC63E2">
        <w:rPr>
          <w:rFonts w:cs="Calibri"/>
          <w:i/>
          <w:iCs/>
          <w:lang w:val="sk-SK"/>
        </w:rPr>
        <w:t>.</w:t>
      </w:r>
    </w:p>
    <w:p w:rsidR="004835B8" w:rsidRPr="003774E5" w:rsidRDefault="004835B8" w:rsidP="004835B8">
      <w:pPr>
        <w:pStyle w:val="Default"/>
        <w:jc w:val="both"/>
        <w:rPr>
          <w:rFonts w:ascii="Calibri" w:hAnsi="Calibri" w:cs="Times New Roman"/>
          <w:b/>
          <w:i/>
        </w:rPr>
      </w:pPr>
      <w:r w:rsidRPr="003774E5">
        <w:rPr>
          <w:rFonts w:ascii="Calibri" w:hAnsi="Calibri" w:cs="Times New Roman"/>
          <w:b/>
          <w:i/>
        </w:rPr>
        <w:t>Zo</w:t>
      </w:r>
      <w:r w:rsidR="000E3B51" w:rsidRPr="003774E5">
        <w:rPr>
          <w:rFonts w:ascii="Calibri" w:hAnsi="Calibri" w:cs="Times New Roman"/>
          <w:b/>
          <w:i/>
        </w:rPr>
        <w:t>dpovednosť štatutárneho orgánu</w:t>
      </w:r>
      <w:r w:rsidR="009F5F11" w:rsidRPr="003774E5">
        <w:rPr>
          <w:rFonts w:ascii="Calibri" w:hAnsi="Calibri" w:cs="Times New Roman"/>
          <w:b/>
          <w:i/>
        </w:rPr>
        <w:t xml:space="preserve"> - starostu obce</w:t>
      </w:r>
      <w:r w:rsidR="00935327" w:rsidRPr="003774E5">
        <w:rPr>
          <w:rFonts w:ascii="Calibri" w:hAnsi="Calibri" w:cs="Times New Roman"/>
          <w:b/>
          <w:i/>
        </w:rPr>
        <w:t xml:space="preserve"> </w:t>
      </w:r>
      <w:r w:rsidRPr="003774E5">
        <w:rPr>
          <w:rFonts w:ascii="Calibri" w:hAnsi="Calibri" w:cs="Times New Roman"/>
          <w:b/>
          <w:i/>
        </w:rPr>
        <w:t>za účtovnú závierku</w:t>
      </w:r>
    </w:p>
    <w:p w:rsidR="004835B8" w:rsidRPr="003774E5" w:rsidRDefault="000E3B51" w:rsidP="004835B8">
      <w:pPr>
        <w:pStyle w:val="Default"/>
        <w:jc w:val="both"/>
        <w:rPr>
          <w:rFonts w:ascii="Calibri" w:hAnsi="Calibri" w:cs="Times New Roman"/>
        </w:rPr>
      </w:pPr>
      <w:r w:rsidRPr="003774E5">
        <w:rPr>
          <w:rFonts w:ascii="Calibri" w:hAnsi="Calibri" w:cs="Times New Roman"/>
        </w:rPr>
        <w:t>Štatutárny orgán</w:t>
      </w:r>
      <w:r w:rsidR="00F57B9E" w:rsidRPr="003774E5">
        <w:rPr>
          <w:rFonts w:ascii="Calibri" w:hAnsi="Calibri" w:cs="Times New Roman"/>
        </w:rPr>
        <w:t xml:space="preserve"> je zodpovedný</w:t>
      </w:r>
      <w:r w:rsidR="004835B8" w:rsidRPr="003774E5">
        <w:rPr>
          <w:rFonts w:ascii="Calibri" w:hAnsi="Calibri" w:cs="Times New Roman"/>
        </w:rPr>
        <w:t xml:space="preserve"> za</w:t>
      </w:r>
      <w:r w:rsidR="00066261" w:rsidRPr="003774E5">
        <w:rPr>
          <w:rFonts w:ascii="Calibri" w:hAnsi="Calibri" w:cs="Times New Roman"/>
        </w:rPr>
        <w:t xml:space="preserve"> zostavenie </w:t>
      </w:r>
      <w:r w:rsidR="004835B8" w:rsidRPr="003774E5">
        <w:rPr>
          <w:rFonts w:ascii="Calibri" w:hAnsi="Calibri" w:cs="Times New Roman"/>
        </w:rPr>
        <w:t>tejto účtovnej závier</w:t>
      </w:r>
      <w:r w:rsidRPr="003774E5">
        <w:rPr>
          <w:rFonts w:ascii="Calibri" w:hAnsi="Calibri" w:cs="Times New Roman"/>
        </w:rPr>
        <w:t xml:space="preserve">ky </w:t>
      </w:r>
      <w:r w:rsidR="007A77F0" w:rsidRPr="003774E5">
        <w:rPr>
          <w:rFonts w:ascii="Calibri" w:hAnsi="Calibri" w:cs="Times New Roman"/>
        </w:rPr>
        <w:t xml:space="preserve">tak, aby poskytovala pravdivý a verný obraz </w:t>
      </w:r>
      <w:r w:rsidR="00690FCF" w:rsidRPr="003774E5">
        <w:rPr>
          <w:rFonts w:ascii="Calibri" w:hAnsi="Calibri" w:cs="Times New Roman"/>
        </w:rPr>
        <w:t>podľa</w:t>
      </w:r>
      <w:r w:rsidRPr="003774E5">
        <w:rPr>
          <w:rFonts w:ascii="Calibri" w:hAnsi="Calibri" w:cs="Times New Roman"/>
        </w:rPr>
        <w:t xml:space="preserve"> zákon</w:t>
      </w:r>
      <w:r w:rsidR="00690FCF" w:rsidRPr="003774E5">
        <w:rPr>
          <w:rFonts w:ascii="Calibri" w:hAnsi="Calibri" w:cs="Times New Roman"/>
        </w:rPr>
        <w:t>a</w:t>
      </w:r>
      <w:r w:rsidRPr="003774E5">
        <w:rPr>
          <w:rFonts w:ascii="Calibri" w:hAnsi="Calibri" w:cs="Times New Roman"/>
        </w:rPr>
        <w:t xml:space="preserve"> o účtovníctve</w:t>
      </w:r>
      <w:r w:rsidR="004835B8" w:rsidRPr="003774E5">
        <w:rPr>
          <w:rFonts w:ascii="Calibri" w:hAnsi="Calibri" w:cs="Times New Roman"/>
        </w:rPr>
        <w:t xml:space="preserve"> a za </w:t>
      </w:r>
      <w:r w:rsidR="00690FCF" w:rsidRPr="003774E5">
        <w:rPr>
          <w:rFonts w:ascii="Calibri" w:hAnsi="Calibri" w:cs="Times New Roman"/>
        </w:rPr>
        <w:t xml:space="preserve">tie </w:t>
      </w:r>
      <w:r w:rsidR="004835B8" w:rsidRPr="003774E5">
        <w:rPr>
          <w:rFonts w:ascii="Calibri" w:hAnsi="Calibri" w:cs="Times New Roman"/>
        </w:rPr>
        <w:t>i</w:t>
      </w:r>
      <w:r w:rsidRPr="003774E5">
        <w:rPr>
          <w:rFonts w:ascii="Calibri" w:hAnsi="Calibri" w:cs="Times New Roman"/>
        </w:rPr>
        <w:t xml:space="preserve">nterné kontroly, ktoré </w:t>
      </w:r>
      <w:r w:rsidR="004835B8" w:rsidRPr="003774E5">
        <w:rPr>
          <w:rFonts w:ascii="Calibri" w:hAnsi="Calibri" w:cs="Times New Roman"/>
        </w:rPr>
        <w:t>považuje za potrebné na zostavenie účtovnej závierky, ktorá neobsahuje významné nesprávnosti</w:t>
      </w:r>
      <w:r w:rsidR="00690FCF" w:rsidRPr="003774E5">
        <w:rPr>
          <w:rFonts w:ascii="Calibri" w:hAnsi="Calibri" w:cs="Times New Roman"/>
        </w:rPr>
        <w:t>, či už v dôsledku</w:t>
      </w:r>
      <w:r w:rsidR="004835B8" w:rsidRPr="003774E5">
        <w:rPr>
          <w:rFonts w:ascii="Calibri" w:hAnsi="Calibri" w:cs="Times New Roman"/>
        </w:rPr>
        <w:t xml:space="preserve"> podvodu alebo chyby. </w:t>
      </w:r>
    </w:p>
    <w:p w:rsidR="00126BD1" w:rsidRPr="003774E5" w:rsidRDefault="004835B8" w:rsidP="00126BD1">
      <w:pPr>
        <w:pStyle w:val="Default"/>
        <w:jc w:val="both"/>
        <w:rPr>
          <w:rFonts w:ascii="Calibri" w:hAnsi="Calibri" w:cs="Times New Roman"/>
        </w:rPr>
      </w:pPr>
      <w:r w:rsidRPr="003774E5">
        <w:rPr>
          <w:rFonts w:ascii="Calibri" w:hAnsi="Calibri" w:cs="Times New Roman"/>
        </w:rPr>
        <w:lastRenderedPageBreak/>
        <w:t>Pri zostavovan</w:t>
      </w:r>
      <w:r w:rsidR="000E3B51" w:rsidRPr="003774E5">
        <w:rPr>
          <w:rFonts w:ascii="Calibri" w:hAnsi="Calibri" w:cs="Times New Roman"/>
        </w:rPr>
        <w:t>í účtovnej závierky je štatutárny orgán</w:t>
      </w:r>
      <w:r w:rsidRPr="003774E5">
        <w:rPr>
          <w:rFonts w:ascii="Calibri" w:hAnsi="Calibri" w:cs="Times New Roman"/>
        </w:rPr>
        <w:t xml:space="preserve"> zodpovedný za zhodnotenie schopnosti </w:t>
      </w:r>
      <w:r w:rsidR="00A4383F" w:rsidRPr="003774E5">
        <w:rPr>
          <w:rFonts w:ascii="Calibri" w:hAnsi="Calibri" w:cs="Times New Roman"/>
          <w:i/>
        </w:rPr>
        <w:t>Obce</w:t>
      </w:r>
      <w:r w:rsidR="00E86D43" w:rsidRPr="003774E5">
        <w:rPr>
          <w:rFonts w:ascii="Calibri" w:eastAsia="Times New Roman" w:hAnsi="Calibri" w:cs="Times New Roman"/>
          <w:color w:val="auto"/>
          <w:kern w:val="8"/>
          <w:lang w:eastAsia="en-US" w:bidi="he-IL"/>
        </w:rPr>
        <w:t xml:space="preserve"> </w:t>
      </w:r>
      <w:r w:rsidRPr="003774E5">
        <w:rPr>
          <w:rFonts w:ascii="Calibri" w:hAnsi="Calibri" w:cs="Times New Roman"/>
        </w:rPr>
        <w:t xml:space="preserve">nepretržite pokračovať vo </w:t>
      </w:r>
      <w:r w:rsidR="00126BD1" w:rsidRPr="003774E5">
        <w:rPr>
          <w:rFonts w:ascii="Calibri" w:hAnsi="Calibri" w:cs="Times New Roman"/>
        </w:rPr>
        <w:t>svojej činnosti,</w:t>
      </w:r>
      <w:r w:rsidR="00D810AC" w:rsidRPr="003774E5">
        <w:rPr>
          <w:rFonts w:ascii="Calibri" w:hAnsi="Calibri" w:cs="Times New Roman"/>
        </w:rPr>
        <w:t xml:space="preserve"> </w:t>
      </w:r>
      <w:r w:rsidR="00F57B9E" w:rsidRPr="003774E5">
        <w:rPr>
          <w:rFonts w:ascii="Calibri" w:hAnsi="Calibri" w:cs="Times New Roman"/>
        </w:rPr>
        <w:t>za opísanie skutočností týkajúcich sa nepretržitého pokračovania v</w:t>
      </w:r>
      <w:r w:rsidR="00D810AC" w:rsidRPr="003774E5">
        <w:rPr>
          <w:rFonts w:ascii="Calibri" w:hAnsi="Calibri" w:cs="Times New Roman"/>
        </w:rPr>
        <w:t> </w:t>
      </w:r>
      <w:r w:rsidR="00F57B9E" w:rsidRPr="003774E5">
        <w:rPr>
          <w:rFonts w:ascii="Calibri" w:hAnsi="Calibri" w:cs="Times New Roman"/>
        </w:rPr>
        <w:t>činnosti</w:t>
      </w:r>
      <w:r w:rsidR="00D810AC" w:rsidRPr="003774E5">
        <w:rPr>
          <w:rFonts w:ascii="Calibri" w:hAnsi="Calibri" w:cs="Times New Roman"/>
        </w:rPr>
        <w:t>, ak je to potrebné, a</w:t>
      </w:r>
      <w:r w:rsidR="00F57B9E" w:rsidRPr="003774E5">
        <w:rPr>
          <w:rFonts w:ascii="Calibri" w:hAnsi="Calibri" w:cs="Times New Roman"/>
        </w:rPr>
        <w:t xml:space="preserve"> </w:t>
      </w:r>
      <w:r w:rsidR="00044F45" w:rsidRPr="003774E5">
        <w:rPr>
          <w:rFonts w:ascii="Calibri" w:hAnsi="Calibri" w:cs="Times New Roman"/>
        </w:rPr>
        <w:t xml:space="preserve">za použitie </w:t>
      </w:r>
      <w:r w:rsidR="00D810AC" w:rsidRPr="003774E5">
        <w:rPr>
          <w:rFonts w:ascii="Calibri" w:hAnsi="Calibri" w:cs="Times New Roman"/>
        </w:rPr>
        <w:t>predpokladu</w:t>
      </w:r>
      <w:r w:rsidR="00044F45" w:rsidRPr="003774E5">
        <w:rPr>
          <w:rFonts w:ascii="Calibri" w:hAnsi="Calibri" w:cs="Times New Roman"/>
        </w:rPr>
        <w:t xml:space="preserve"> nepretržitého pokračovania v činnosti</w:t>
      </w:r>
      <w:r w:rsidR="00D810AC" w:rsidRPr="003774E5">
        <w:rPr>
          <w:rFonts w:ascii="Calibri" w:hAnsi="Calibri" w:cs="Times New Roman"/>
        </w:rPr>
        <w:t xml:space="preserve"> v</w:t>
      </w:r>
      <w:r w:rsidR="000E5841" w:rsidRPr="003774E5">
        <w:rPr>
          <w:rFonts w:ascii="Calibri" w:hAnsi="Calibri" w:cs="Times New Roman"/>
        </w:rPr>
        <w:t> </w:t>
      </w:r>
      <w:r w:rsidR="00D810AC" w:rsidRPr="003774E5">
        <w:rPr>
          <w:rFonts w:ascii="Calibri" w:hAnsi="Calibri" w:cs="Times New Roman"/>
        </w:rPr>
        <w:t>účtovníctve</w:t>
      </w:r>
      <w:r w:rsidR="000E5841" w:rsidRPr="003774E5">
        <w:rPr>
          <w:rFonts w:ascii="Calibri" w:hAnsi="Calibri" w:cs="Times New Roman"/>
        </w:rPr>
        <w:t xml:space="preserve">. </w:t>
      </w:r>
    </w:p>
    <w:p w:rsidR="00126BD1" w:rsidRPr="003774E5" w:rsidRDefault="00F8630E" w:rsidP="00D779E4">
      <w:pPr>
        <w:autoSpaceDE w:val="0"/>
        <w:spacing w:before="120" w:after="240" w:line="240" w:lineRule="auto"/>
        <w:jc w:val="both"/>
        <w:rPr>
          <w:sz w:val="24"/>
          <w:szCs w:val="24"/>
          <w:lang w:val="sk-SK"/>
        </w:rPr>
      </w:pPr>
      <w:r w:rsidRPr="003774E5">
        <w:rPr>
          <w:rFonts w:eastAsia="Times New Roman"/>
          <w:kern w:val="8"/>
          <w:sz w:val="24"/>
          <w:szCs w:val="24"/>
          <w:lang w:val="sk-SK" w:bidi="he-IL"/>
        </w:rPr>
        <w:t>Štatutárny orgán je</w:t>
      </w:r>
      <w:r w:rsidRPr="003774E5">
        <w:rPr>
          <w:sz w:val="24"/>
          <w:szCs w:val="24"/>
          <w:lang w:val="sk-SK"/>
        </w:rPr>
        <w:t xml:space="preserve"> ďalej zodpovedný za dodržiavanie povinností podľa Zákona č. 583/2004 Z.</w:t>
      </w:r>
      <w:r w:rsidR="00191CAB" w:rsidRPr="003774E5">
        <w:rPr>
          <w:sz w:val="24"/>
          <w:szCs w:val="24"/>
          <w:lang w:val="sk-SK"/>
        </w:rPr>
        <w:t xml:space="preserve"> </w:t>
      </w:r>
      <w:r w:rsidRPr="003774E5">
        <w:rPr>
          <w:sz w:val="24"/>
          <w:szCs w:val="24"/>
          <w:lang w:val="sk-SK"/>
        </w:rPr>
        <w:t>z. o rozpočtových pravidlách územnej samosprávy a o zmene a doplnení niektorých zákonov v platnom znení (ďalej len „zákon o rozpočtových pravidlách“).</w:t>
      </w:r>
    </w:p>
    <w:p w:rsidR="00C41556" w:rsidRPr="003774E5" w:rsidRDefault="00C41556" w:rsidP="008F2B94">
      <w:pPr>
        <w:pStyle w:val="Default"/>
        <w:jc w:val="both"/>
        <w:rPr>
          <w:rFonts w:ascii="Calibri" w:hAnsi="Calibri" w:cs="Times New Roman"/>
          <w:b/>
          <w:bCs/>
          <w:i/>
        </w:rPr>
      </w:pPr>
      <w:r w:rsidRPr="003774E5">
        <w:rPr>
          <w:rFonts w:ascii="Calibri" w:hAnsi="Calibri" w:cs="Times New Roman"/>
          <w:b/>
          <w:bCs/>
          <w:i/>
        </w:rPr>
        <w:t>Zodpovednosť audítora za audit účtovnej závierky</w:t>
      </w:r>
    </w:p>
    <w:p w:rsidR="004835B8" w:rsidRPr="003774E5" w:rsidRDefault="008F0DED" w:rsidP="008F2B94">
      <w:pPr>
        <w:pStyle w:val="Default"/>
        <w:jc w:val="both"/>
        <w:rPr>
          <w:rFonts w:ascii="Calibri" w:hAnsi="Calibri" w:cs="Times New Roman"/>
          <w:bCs/>
        </w:rPr>
      </w:pPr>
      <w:r w:rsidRPr="003774E5">
        <w:rPr>
          <w:rFonts w:ascii="Calibri" w:hAnsi="Calibri" w:cs="Times New Roman"/>
          <w:bCs/>
        </w:rPr>
        <w:t>Našou</w:t>
      </w:r>
      <w:r w:rsidR="004835B8" w:rsidRPr="003774E5">
        <w:rPr>
          <w:rFonts w:ascii="Calibri" w:hAnsi="Calibri" w:cs="Times New Roman"/>
          <w:bCs/>
        </w:rPr>
        <w:t xml:space="preserve"> zodpovednosťou je </w:t>
      </w:r>
      <w:r w:rsidR="007B4E4D" w:rsidRPr="003774E5">
        <w:rPr>
          <w:rFonts w:ascii="Calibri" w:hAnsi="Calibri" w:cs="Times New Roman"/>
          <w:bCs/>
        </w:rPr>
        <w:t>získať primerané uistenie</w:t>
      </w:r>
      <w:r w:rsidR="004835B8" w:rsidRPr="003774E5">
        <w:rPr>
          <w:rFonts w:ascii="Calibri" w:hAnsi="Calibri" w:cs="Times New Roman"/>
          <w:bCs/>
        </w:rPr>
        <w:t>, či účtovná závierka ako celok neobsahuje významné nesprávnosti</w:t>
      </w:r>
      <w:r w:rsidR="007B4E4D" w:rsidRPr="003774E5">
        <w:rPr>
          <w:rFonts w:ascii="Calibri" w:hAnsi="Calibri" w:cs="Times New Roman"/>
          <w:bCs/>
        </w:rPr>
        <w:t>, či už</w:t>
      </w:r>
      <w:r w:rsidR="004835B8" w:rsidRPr="003774E5">
        <w:rPr>
          <w:rFonts w:ascii="Calibri" w:hAnsi="Calibri" w:cs="Times New Roman"/>
          <w:bCs/>
        </w:rPr>
        <w:t xml:space="preserve"> v dôsledku podvodu alebo chyby</w:t>
      </w:r>
      <w:r w:rsidR="00657CC3" w:rsidRPr="003774E5">
        <w:rPr>
          <w:rFonts w:ascii="Calibri" w:hAnsi="Calibri" w:cs="Times New Roman"/>
          <w:bCs/>
        </w:rPr>
        <w:t>,</w:t>
      </w:r>
      <w:r w:rsidR="004835B8" w:rsidRPr="003774E5">
        <w:rPr>
          <w:rFonts w:ascii="Calibri" w:hAnsi="Calibri" w:cs="Times New Roman"/>
          <w:bCs/>
        </w:rPr>
        <w:t xml:space="preserve"> a</w:t>
      </w:r>
      <w:r w:rsidR="007B4E4D" w:rsidRPr="003774E5">
        <w:rPr>
          <w:rFonts w:ascii="Calibri" w:hAnsi="Calibri" w:cs="Times New Roman"/>
          <w:bCs/>
        </w:rPr>
        <w:t> vydať správu audítora, vrátane názoru</w:t>
      </w:r>
      <w:r w:rsidR="004835B8" w:rsidRPr="003774E5">
        <w:rPr>
          <w:rFonts w:ascii="Calibri" w:hAnsi="Calibri" w:cs="Times New Roman"/>
          <w:bCs/>
        </w:rPr>
        <w:t xml:space="preserve">. Primerané uistenie je uistenie vysokého stupňa, ale nie je </w:t>
      </w:r>
      <w:r w:rsidR="00D80ABA" w:rsidRPr="003774E5">
        <w:rPr>
          <w:rFonts w:ascii="Calibri" w:hAnsi="Calibri" w:cs="Times New Roman"/>
          <w:bCs/>
        </w:rPr>
        <w:t>zárukou</w:t>
      </w:r>
      <w:r w:rsidR="004835B8" w:rsidRPr="003774E5">
        <w:rPr>
          <w:rFonts w:ascii="Calibri" w:hAnsi="Calibri" w:cs="Times New Roman"/>
          <w:bCs/>
        </w:rPr>
        <w:t xml:space="preserve"> toho, že audit vykonaný </w:t>
      </w:r>
      <w:r w:rsidR="00D80ABA" w:rsidRPr="003774E5">
        <w:rPr>
          <w:rFonts w:ascii="Calibri" w:hAnsi="Calibri" w:cs="Times New Roman"/>
          <w:bCs/>
        </w:rPr>
        <w:t>podľa medzinárodných audítorských štandardov</w:t>
      </w:r>
      <w:r w:rsidR="004835B8" w:rsidRPr="003774E5">
        <w:rPr>
          <w:rFonts w:ascii="Calibri" w:hAnsi="Calibri" w:cs="Times New Roman"/>
          <w:bCs/>
        </w:rPr>
        <w:t xml:space="preserve"> vždy odhalí významné nesprávnosti, </w:t>
      </w:r>
      <w:r w:rsidR="00657CC3" w:rsidRPr="003774E5">
        <w:rPr>
          <w:rFonts w:ascii="Calibri" w:hAnsi="Calibri" w:cs="Times New Roman"/>
          <w:bCs/>
        </w:rPr>
        <w:t>ak</w:t>
      </w:r>
      <w:r w:rsidR="004835B8" w:rsidRPr="003774E5">
        <w:rPr>
          <w:rFonts w:ascii="Calibri" w:hAnsi="Calibri" w:cs="Times New Roman"/>
          <w:bCs/>
        </w:rPr>
        <w:t xml:space="preserve"> </w:t>
      </w:r>
      <w:r w:rsidR="00D80ABA" w:rsidRPr="003774E5">
        <w:rPr>
          <w:rFonts w:ascii="Calibri" w:hAnsi="Calibri" w:cs="Times New Roman"/>
          <w:bCs/>
        </w:rPr>
        <w:t>také existujú</w:t>
      </w:r>
      <w:r w:rsidR="004835B8" w:rsidRPr="003774E5">
        <w:rPr>
          <w:rFonts w:ascii="Calibri" w:hAnsi="Calibri" w:cs="Times New Roman"/>
          <w:bCs/>
        </w:rPr>
        <w:t xml:space="preserve">. Nesprávnosti môžu vzniknúť </w:t>
      </w:r>
      <w:r w:rsidR="00017DB9" w:rsidRPr="003774E5">
        <w:rPr>
          <w:rFonts w:ascii="Calibri" w:hAnsi="Calibri" w:cs="Times New Roman"/>
          <w:bCs/>
        </w:rPr>
        <w:t>v dôsledku</w:t>
      </w:r>
      <w:r w:rsidR="004835B8" w:rsidRPr="003774E5">
        <w:rPr>
          <w:rFonts w:ascii="Calibri" w:hAnsi="Calibri" w:cs="Times New Roman"/>
          <w:bCs/>
        </w:rPr>
        <w:t> podvodu alebo chyby a</w:t>
      </w:r>
      <w:r w:rsidR="00017DB9" w:rsidRPr="003774E5">
        <w:rPr>
          <w:rFonts w:ascii="Calibri" w:hAnsi="Calibri" w:cs="Times New Roman"/>
          <w:bCs/>
        </w:rPr>
        <w:t xml:space="preserve"> za významné sa považujú vtedy, ak by sa </w:t>
      </w:r>
      <w:r w:rsidR="004835B8" w:rsidRPr="003774E5">
        <w:rPr>
          <w:rFonts w:ascii="Calibri" w:hAnsi="Calibri" w:cs="Times New Roman"/>
          <w:bCs/>
        </w:rPr>
        <w:t xml:space="preserve">dalo odôvodnene očakávať, že </w:t>
      </w:r>
      <w:r w:rsidR="00017DB9" w:rsidRPr="003774E5">
        <w:rPr>
          <w:rFonts w:ascii="Calibri" w:hAnsi="Calibri" w:cs="Times New Roman"/>
          <w:bCs/>
        </w:rPr>
        <w:t xml:space="preserve">jednotlivo alebo v súhrne </w:t>
      </w:r>
      <w:r w:rsidR="004835B8" w:rsidRPr="003774E5">
        <w:rPr>
          <w:rFonts w:ascii="Calibri" w:hAnsi="Calibri" w:cs="Times New Roman"/>
          <w:bCs/>
        </w:rPr>
        <w:t xml:space="preserve">by mohli ovplyvniť ekonomické rozhodnutia používateľov, </w:t>
      </w:r>
      <w:r w:rsidR="00017DB9" w:rsidRPr="003774E5">
        <w:rPr>
          <w:rFonts w:ascii="Calibri" w:hAnsi="Calibri" w:cs="Times New Roman"/>
          <w:bCs/>
        </w:rPr>
        <w:t>uskutočnené</w:t>
      </w:r>
      <w:r w:rsidR="004835B8" w:rsidRPr="003774E5">
        <w:rPr>
          <w:rFonts w:ascii="Calibri" w:hAnsi="Calibri" w:cs="Times New Roman"/>
          <w:bCs/>
        </w:rPr>
        <w:t xml:space="preserve"> na základe tejto účtovnej závierky. </w:t>
      </w:r>
    </w:p>
    <w:p w:rsidR="00F8630E" w:rsidRPr="003774E5" w:rsidRDefault="00F8630E" w:rsidP="00F8630E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rFonts w:ascii="Calibri" w:hAnsi="Calibri"/>
          <w:sz w:val="24"/>
          <w:szCs w:val="24"/>
          <w:lang w:val="sk-SK"/>
        </w:rPr>
      </w:pPr>
      <w:r w:rsidRPr="003774E5">
        <w:rPr>
          <w:rFonts w:ascii="Calibri" w:hAnsi="Calibri"/>
          <w:sz w:val="24"/>
          <w:szCs w:val="24"/>
          <w:lang w:val="sk-SK"/>
        </w:rPr>
        <w:t>Súčasťou auditu je aj o</w:t>
      </w:r>
      <w:r w:rsidR="008A4D14" w:rsidRPr="003774E5">
        <w:rPr>
          <w:rFonts w:ascii="Calibri" w:hAnsi="Calibri"/>
          <w:sz w:val="24"/>
          <w:szCs w:val="24"/>
          <w:lang w:val="sk-SK"/>
        </w:rPr>
        <w:t>verenie dodržiavania povinností</w:t>
      </w:r>
      <w:r w:rsidR="008F0DED" w:rsidRPr="003774E5">
        <w:rPr>
          <w:rFonts w:ascii="Calibri" w:hAnsi="Calibri"/>
          <w:sz w:val="24"/>
          <w:szCs w:val="24"/>
          <w:lang w:val="sk-SK"/>
        </w:rPr>
        <w:t xml:space="preserve"> </w:t>
      </w:r>
      <w:r w:rsidR="001F79F8" w:rsidRPr="003774E5">
        <w:rPr>
          <w:rFonts w:ascii="Calibri" w:hAnsi="Calibri"/>
          <w:b/>
          <w:sz w:val="24"/>
          <w:szCs w:val="24"/>
          <w:lang w:val="sk-SK"/>
        </w:rPr>
        <w:t>obce Vyšná Olšava</w:t>
      </w:r>
      <w:r w:rsidRPr="003774E5">
        <w:rPr>
          <w:rFonts w:ascii="Calibri" w:hAnsi="Calibri"/>
          <w:sz w:val="24"/>
          <w:szCs w:val="24"/>
          <w:lang w:val="sk-SK"/>
        </w:rPr>
        <w:t xml:space="preserve"> podľa požiadaviek zákona o rozpočtových pravidlách a v rozsahu, v ktorom zákon o rozpočtových pravidlách ukladá audítorovi toto overenie vykonať. </w:t>
      </w:r>
    </w:p>
    <w:p w:rsidR="00F508C2" w:rsidRPr="003774E5" w:rsidRDefault="00F508C2" w:rsidP="00F508C2">
      <w:pPr>
        <w:jc w:val="both"/>
        <w:rPr>
          <w:sz w:val="24"/>
          <w:szCs w:val="24"/>
          <w:lang w:val="sk-SK"/>
        </w:rPr>
      </w:pPr>
      <w:r w:rsidRPr="003774E5">
        <w:rPr>
          <w:sz w:val="24"/>
          <w:szCs w:val="24"/>
          <w:lang w:val="sk-SK"/>
        </w:rPr>
        <w:t>V rámci auditu uskutočneného podľa medzinárodných audítorských štandardov,</w:t>
      </w:r>
      <w:r w:rsidR="009818C4" w:rsidRPr="003774E5">
        <w:rPr>
          <w:sz w:val="24"/>
          <w:szCs w:val="24"/>
          <w:lang w:val="sk-SK"/>
        </w:rPr>
        <w:t xml:space="preserve"> počas celého auditu uplatňujem</w:t>
      </w:r>
      <w:r w:rsidR="008F0DED" w:rsidRPr="003774E5">
        <w:rPr>
          <w:sz w:val="24"/>
          <w:szCs w:val="24"/>
          <w:lang w:val="sk-SK"/>
        </w:rPr>
        <w:t>e</w:t>
      </w:r>
      <w:r w:rsidR="009818C4" w:rsidRPr="003774E5">
        <w:rPr>
          <w:sz w:val="24"/>
          <w:szCs w:val="24"/>
          <w:lang w:val="sk-SK"/>
        </w:rPr>
        <w:t xml:space="preserve"> odborný úsudok a zachovávam</w:t>
      </w:r>
      <w:r w:rsidRPr="003774E5">
        <w:rPr>
          <w:sz w:val="24"/>
          <w:szCs w:val="24"/>
          <w:lang w:val="sk-SK"/>
        </w:rPr>
        <w:t xml:space="preserve">  profesionálny skepticizmus. Okrem toho: </w:t>
      </w:r>
    </w:p>
    <w:p w:rsidR="00F508C2" w:rsidRPr="003774E5" w:rsidRDefault="009818C4" w:rsidP="00F508C2">
      <w:pPr>
        <w:pStyle w:val="Odsekzoznamu"/>
        <w:numPr>
          <w:ilvl w:val="0"/>
          <w:numId w:val="6"/>
        </w:numPr>
        <w:jc w:val="both"/>
        <w:rPr>
          <w:rFonts w:ascii="Calibri" w:hAnsi="Calibri"/>
          <w:szCs w:val="24"/>
          <w:lang w:val="sk-SK"/>
        </w:rPr>
      </w:pPr>
      <w:r w:rsidRPr="003774E5">
        <w:rPr>
          <w:rFonts w:ascii="Calibri" w:hAnsi="Calibri"/>
          <w:szCs w:val="24"/>
          <w:lang w:val="sk-SK"/>
        </w:rPr>
        <w:t>Identifikujem</w:t>
      </w:r>
      <w:r w:rsidR="008F0DED" w:rsidRPr="003774E5">
        <w:rPr>
          <w:rFonts w:ascii="Calibri" w:hAnsi="Calibri"/>
          <w:szCs w:val="24"/>
          <w:lang w:val="sk-SK"/>
        </w:rPr>
        <w:t>e</w:t>
      </w:r>
      <w:r w:rsidRPr="003774E5">
        <w:rPr>
          <w:rFonts w:ascii="Calibri" w:hAnsi="Calibri"/>
          <w:szCs w:val="24"/>
          <w:lang w:val="sk-SK"/>
        </w:rPr>
        <w:t xml:space="preserve"> a posudzujem</w:t>
      </w:r>
      <w:r w:rsidR="008F0DED" w:rsidRPr="003774E5">
        <w:rPr>
          <w:rFonts w:ascii="Calibri" w:hAnsi="Calibri"/>
          <w:szCs w:val="24"/>
          <w:lang w:val="sk-SK"/>
        </w:rPr>
        <w:t>e</w:t>
      </w:r>
      <w:r w:rsidR="00F508C2" w:rsidRPr="003774E5">
        <w:rPr>
          <w:rFonts w:ascii="Calibri" w:hAnsi="Calibri"/>
          <w:szCs w:val="24"/>
          <w:lang w:val="sk-SK"/>
        </w:rPr>
        <w:t xml:space="preserve"> riziká významnej nesprávnosti účtovnej závierky, či už v dôsledku</w:t>
      </w:r>
      <w:r w:rsidRPr="003774E5">
        <w:rPr>
          <w:rFonts w:ascii="Calibri" w:hAnsi="Calibri"/>
          <w:szCs w:val="24"/>
          <w:lang w:val="sk-SK"/>
        </w:rPr>
        <w:t xml:space="preserve"> podvodu alebo chyby, navrhujem</w:t>
      </w:r>
      <w:r w:rsidR="008F0DED" w:rsidRPr="003774E5">
        <w:rPr>
          <w:rFonts w:ascii="Calibri" w:hAnsi="Calibri"/>
          <w:szCs w:val="24"/>
          <w:lang w:val="sk-SK"/>
        </w:rPr>
        <w:t>e</w:t>
      </w:r>
      <w:r w:rsidR="00F508C2" w:rsidRPr="003774E5">
        <w:rPr>
          <w:rFonts w:ascii="Calibri" w:hAnsi="Calibri"/>
          <w:szCs w:val="24"/>
          <w:lang w:val="sk-SK"/>
        </w:rPr>
        <w:t xml:space="preserve"> a</w:t>
      </w:r>
      <w:r w:rsidRPr="003774E5">
        <w:rPr>
          <w:rFonts w:ascii="Calibri" w:hAnsi="Calibri"/>
          <w:szCs w:val="24"/>
          <w:lang w:val="sk-SK"/>
        </w:rPr>
        <w:t xml:space="preserve"> uskutočňujem</w:t>
      </w:r>
      <w:r w:rsidR="008F0DED" w:rsidRPr="003774E5">
        <w:rPr>
          <w:rFonts w:ascii="Calibri" w:hAnsi="Calibri"/>
          <w:szCs w:val="24"/>
          <w:lang w:val="sk-SK"/>
        </w:rPr>
        <w:t>e</w:t>
      </w:r>
      <w:r w:rsidR="00F508C2" w:rsidRPr="003774E5">
        <w:rPr>
          <w:rFonts w:ascii="Calibri" w:hAnsi="Calibri"/>
          <w:szCs w:val="24"/>
          <w:lang w:val="sk-SK"/>
        </w:rPr>
        <w:t xml:space="preserve"> audítorské postupy reagujúce na tieto riziká a získavam</w:t>
      </w:r>
      <w:r w:rsidR="008F0DED" w:rsidRPr="003774E5">
        <w:rPr>
          <w:rFonts w:ascii="Calibri" w:hAnsi="Calibri"/>
          <w:szCs w:val="24"/>
          <w:lang w:val="sk-SK"/>
        </w:rPr>
        <w:t>e</w:t>
      </w:r>
      <w:r w:rsidR="00F508C2" w:rsidRPr="003774E5">
        <w:rPr>
          <w:rFonts w:ascii="Calibri" w:hAnsi="Calibri"/>
          <w:szCs w:val="24"/>
          <w:lang w:val="sk-SK"/>
        </w:rPr>
        <w:t xml:space="preserve"> audítorské dôkazy, ktoré sú dostatočné a vhodné na poskytnutie základu pre </w:t>
      </w:r>
      <w:r w:rsidR="008F0DED" w:rsidRPr="003774E5">
        <w:rPr>
          <w:rFonts w:ascii="Calibri" w:hAnsi="Calibri"/>
          <w:szCs w:val="24"/>
          <w:lang w:val="sk-SK"/>
        </w:rPr>
        <w:t>náš</w:t>
      </w:r>
      <w:r w:rsidR="00F508C2" w:rsidRPr="003774E5">
        <w:rPr>
          <w:rFonts w:ascii="Calibri" w:hAnsi="Calibri"/>
          <w:szCs w:val="24"/>
          <w:lang w:val="sk-SK"/>
        </w:rPr>
        <w:t xml:space="preserve"> názor. Riziko neodhalenia významnej nesprávnosti v dôsledku podvodu je vyššie ako toto riziko v dôsledku chyby, pretože podvod môže zahŕňať tajnú dohodu, falšovanie, úmyselné vynechanie, nepravdivé vyhlásenie alebo obídenie internej kontroly. </w:t>
      </w:r>
    </w:p>
    <w:p w:rsidR="00F508C2" w:rsidRPr="003774E5" w:rsidRDefault="009818C4" w:rsidP="00F508C2">
      <w:pPr>
        <w:pStyle w:val="Odsekzoznamu"/>
        <w:numPr>
          <w:ilvl w:val="0"/>
          <w:numId w:val="6"/>
        </w:numPr>
        <w:jc w:val="both"/>
        <w:rPr>
          <w:rFonts w:ascii="Calibri" w:hAnsi="Calibri"/>
          <w:szCs w:val="24"/>
          <w:lang w:val="sk-SK"/>
        </w:rPr>
      </w:pPr>
      <w:r w:rsidRPr="003774E5">
        <w:rPr>
          <w:rFonts w:ascii="Calibri" w:hAnsi="Calibri"/>
          <w:szCs w:val="24"/>
          <w:lang w:val="sk-SK"/>
        </w:rPr>
        <w:t>Oboznamujem</w:t>
      </w:r>
      <w:r w:rsidR="00F25FC7" w:rsidRPr="003774E5">
        <w:rPr>
          <w:rFonts w:ascii="Calibri" w:hAnsi="Calibri"/>
          <w:szCs w:val="24"/>
          <w:lang w:val="sk-SK"/>
        </w:rPr>
        <w:t>e</w:t>
      </w:r>
      <w:r w:rsidR="00F508C2" w:rsidRPr="003774E5">
        <w:rPr>
          <w:rFonts w:ascii="Calibri" w:hAnsi="Calibri"/>
          <w:szCs w:val="24"/>
          <w:lang w:val="sk-SK"/>
        </w:rPr>
        <w:t xml:space="preserve"> sa s internými kontrolami relevantnými pre audit, aby s</w:t>
      </w:r>
      <w:r w:rsidR="00F25FC7" w:rsidRPr="003774E5">
        <w:rPr>
          <w:rFonts w:ascii="Calibri" w:hAnsi="Calibri"/>
          <w:szCs w:val="24"/>
          <w:lang w:val="sk-SK"/>
        </w:rPr>
        <w:t>me</w:t>
      </w:r>
      <w:r w:rsidR="00F508C2" w:rsidRPr="003774E5">
        <w:rPr>
          <w:rFonts w:ascii="Calibri" w:hAnsi="Calibri"/>
          <w:szCs w:val="24"/>
          <w:lang w:val="sk-SK"/>
        </w:rPr>
        <w:t xml:space="preserve"> moh</w:t>
      </w:r>
      <w:r w:rsidR="00F25FC7" w:rsidRPr="003774E5">
        <w:rPr>
          <w:rFonts w:ascii="Calibri" w:hAnsi="Calibri"/>
          <w:szCs w:val="24"/>
          <w:lang w:val="sk-SK"/>
        </w:rPr>
        <w:t>li</w:t>
      </w:r>
      <w:r w:rsidR="00F508C2" w:rsidRPr="003774E5">
        <w:rPr>
          <w:rFonts w:ascii="Calibri" w:hAnsi="Calibri"/>
          <w:szCs w:val="24"/>
          <w:lang w:val="sk-SK"/>
        </w:rPr>
        <w:t xml:space="preserve"> navrhnúť audítorské postupy vhodné za daných okolností, ale nie za účelom vyjadrenia názoru na efektívnosť interných kontrol </w:t>
      </w:r>
      <w:r w:rsidR="00402466" w:rsidRPr="003774E5">
        <w:rPr>
          <w:rFonts w:ascii="Calibri" w:hAnsi="Calibri" w:cs="Times New Roman"/>
          <w:i/>
          <w:szCs w:val="24"/>
          <w:lang w:val="sk-SK"/>
        </w:rPr>
        <w:t>Obce.</w:t>
      </w:r>
    </w:p>
    <w:p w:rsidR="00F508C2" w:rsidRPr="003774E5" w:rsidRDefault="00F508C2" w:rsidP="00F508C2">
      <w:pPr>
        <w:pStyle w:val="Odsekzoznamu"/>
        <w:numPr>
          <w:ilvl w:val="0"/>
          <w:numId w:val="6"/>
        </w:numPr>
        <w:jc w:val="both"/>
        <w:rPr>
          <w:rFonts w:ascii="Calibri" w:hAnsi="Calibri"/>
          <w:szCs w:val="24"/>
          <w:lang w:val="sk-SK"/>
        </w:rPr>
      </w:pPr>
      <w:r w:rsidRPr="003774E5">
        <w:rPr>
          <w:rFonts w:ascii="Calibri" w:hAnsi="Calibri"/>
          <w:szCs w:val="24"/>
          <w:lang w:val="sk-SK"/>
        </w:rPr>
        <w:t>Hodnotím</w:t>
      </w:r>
      <w:r w:rsidR="00F25FC7" w:rsidRPr="003774E5">
        <w:rPr>
          <w:rFonts w:ascii="Calibri" w:hAnsi="Calibri"/>
          <w:szCs w:val="24"/>
          <w:lang w:val="sk-SK"/>
        </w:rPr>
        <w:t>e</w:t>
      </w:r>
      <w:r w:rsidRPr="003774E5">
        <w:rPr>
          <w:rFonts w:ascii="Calibri" w:hAnsi="Calibri"/>
          <w:szCs w:val="24"/>
          <w:lang w:val="sk-SK"/>
        </w:rPr>
        <w:t xml:space="preserve"> vhodnosť použitých účtovných zásad a účtovných metód a primeranosť účtovných odhadov a uvedenie s nimi súvisiacich informácií, uskutočnené štatutárnym orgánom.</w:t>
      </w:r>
    </w:p>
    <w:p w:rsidR="00F508C2" w:rsidRPr="003774E5" w:rsidRDefault="00F508C2" w:rsidP="00F508C2">
      <w:pPr>
        <w:pStyle w:val="Odsekzoznamu"/>
        <w:numPr>
          <w:ilvl w:val="0"/>
          <w:numId w:val="6"/>
        </w:numPr>
        <w:jc w:val="both"/>
        <w:rPr>
          <w:rFonts w:ascii="Calibri" w:hAnsi="Calibri"/>
          <w:szCs w:val="24"/>
          <w:lang w:val="sk-SK"/>
        </w:rPr>
      </w:pPr>
      <w:r w:rsidRPr="003774E5">
        <w:rPr>
          <w:rFonts w:ascii="Calibri" w:hAnsi="Calibri"/>
          <w:szCs w:val="24"/>
          <w:lang w:val="sk-SK"/>
        </w:rPr>
        <w:t>Robím</w:t>
      </w:r>
      <w:r w:rsidR="00F25FC7" w:rsidRPr="003774E5">
        <w:rPr>
          <w:rFonts w:ascii="Calibri" w:hAnsi="Calibri"/>
          <w:szCs w:val="24"/>
          <w:lang w:val="sk-SK"/>
        </w:rPr>
        <w:t>e</w:t>
      </w:r>
      <w:r w:rsidRPr="003774E5">
        <w:rPr>
          <w:rFonts w:ascii="Calibri" w:hAnsi="Calibri"/>
          <w:szCs w:val="24"/>
          <w:lang w:val="sk-SK"/>
        </w:rPr>
        <w:t xml:space="preserve">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8E1389" w:rsidRPr="003774E5">
        <w:rPr>
          <w:rFonts w:ascii="Calibri" w:hAnsi="Calibri" w:cs="Times New Roman"/>
          <w:i/>
          <w:szCs w:val="24"/>
          <w:lang w:val="sk-SK"/>
        </w:rPr>
        <w:t>Obce</w:t>
      </w:r>
      <w:r w:rsidR="005B48B2" w:rsidRPr="003774E5">
        <w:rPr>
          <w:rFonts w:ascii="Calibri" w:hAnsi="Calibri" w:cs="Times New Roman"/>
          <w:szCs w:val="24"/>
          <w:lang w:val="sk-SK"/>
        </w:rPr>
        <w:t xml:space="preserve"> </w:t>
      </w:r>
      <w:r w:rsidRPr="003774E5">
        <w:rPr>
          <w:rFonts w:ascii="Calibri" w:hAnsi="Calibri"/>
          <w:szCs w:val="24"/>
          <w:lang w:val="sk-SK"/>
        </w:rPr>
        <w:t xml:space="preserve">nepretržite pokračovať v činnosti. </w:t>
      </w:r>
      <w:r w:rsidR="009818C4" w:rsidRPr="003774E5">
        <w:rPr>
          <w:rFonts w:ascii="Calibri" w:hAnsi="Calibri"/>
          <w:szCs w:val="24"/>
          <w:lang w:val="sk-SK"/>
        </w:rPr>
        <w:t>Ak dospejem</w:t>
      </w:r>
      <w:r w:rsidR="00F25FC7" w:rsidRPr="003774E5">
        <w:rPr>
          <w:rFonts w:ascii="Calibri" w:hAnsi="Calibri"/>
          <w:szCs w:val="24"/>
          <w:lang w:val="sk-SK"/>
        </w:rPr>
        <w:t>e</w:t>
      </w:r>
      <w:r w:rsidRPr="003774E5">
        <w:rPr>
          <w:rFonts w:ascii="Calibri" w:hAnsi="Calibri"/>
          <w:szCs w:val="24"/>
          <w:lang w:val="sk-SK"/>
        </w:rPr>
        <w:t xml:space="preserve"> k záveru, že významná neistota existuje</w:t>
      </w:r>
      <w:r w:rsidR="00F25FC7" w:rsidRPr="003774E5">
        <w:rPr>
          <w:rFonts w:ascii="Calibri" w:hAnsi="Calibri"/>
          <w:szCs w:val="24"/>
          <w:lang w:val="sk-SK"/>
        </w:rPr>
        <w:t>, sme povinní upozorniť v našej</w:t>
      </w:r>
      <w:r w:rsidRPr="003774E5">
        <w:rPr>
          <w:rFonts w:ascii="Calibri" w:hAnsi="Calibri"/>
          <w:szCs w:val="24"/>
          <w:lang w:val="sk-SK"/>
        </w:rPr>
        <w:t xml:space="preserve"> správe audítora na súvisiace informácie uvedené v účtovnej závierke alebo, ak sú tieto informácie nedostatočné, modifikovať </w:t>
      </w:r>
      <w:r w:rsidR="00F25FC7" w:rsidRPr="003774E5">
        <w:rPr>
          <w:rFonts w:ascii="Calibri" w:hAnsi="Calibri"/>
          <w:szCs w:val="24"/>
          <w:lang w:val="sk-SK"/>
        </w:rPr>
        <w:t>svoj</w:t>
      </w:r>
      <w:r w:rsidRPr="003774E5">
        <w:rPr>
          <w:rFonts w:ascii="Calibri" w:hAnsi="Calibri"/>
          <w:szCs w:val="24"/>
          <w:lang w:val="sk-SK"/>
        </w:rPr>
        <w:t xml:space="preserve"> názor. </w:t>
      </w:r>
      <w:r w:rsidR="00F25FC7" w:rsidRPr="003774E5">
        <w:rPr>
          <w:rFonts w:ascii="Calibri" w:hAnsi="Calibri"/>
          <w:szCs w:val="24"/>
          <w:lang w:val="sk-SK"/>
        </w:rPr>
        <w:t>Naše</w:t>
      </w:r>
      <w:r w:rsidRPr="003774E5">
        <w:rPr>
          <w:rFonts w:ascii="Calibri" w:hAnsi="Calibri"/>
          <w:szCs w:val="24"/>
          <w:lang w:val="sk-SK"/>
        </w:rPr>
        <w:t xml:space="preserve"> závery vychádzajú z audítorských dôkazov získaných do dátumu v</w:t>
      </w:r>
      <w:r w:rsidR="00F25FC7" w:rsidRPr="003774E5">
        <w:rPr>
          <w:rFonts w:ascii="Calibri" w:hAnsi="Calibri"/>
          <w:szCs w:val="24"/>
          <w:lang w:val="sk-SK"/>
        </w:rPr>
        <w:t>ydania našej</w:t>
      </w:r>
      <w:r w:rsidRPr="003774E5">
        <w:rPr>
          <w:rFonts w:ascii="Calibri" w:hAnsi="Calibri"/>
          <w:szCs w:val="24"/>
          <w:lang w:val="sk-SK"/>
        </w:rPr>
        <w:t xml:space="preserve"> správy audítora. </w:t>
      </w:r>
    </w:p>
    <w:p w:rsidR="00465ACB" w:rsidRPr="003774E5" w:rsidRDefault="00705499" w:rsidP="003E114D">
      <w:pPr>
        <w:pStyle w:val="Odsekzoznamu"/>
        <w:numPr>
          <w:ilvl w:val="0"/>
          <w:numId w:val="5"/>
        </w:numPr>
        <w:jc w:val="both"/>
        <w:rPr>
          <w:rFonts w:ascii="Calibri" w:hAnsi="Calibri"/>
          <w:szCs w:val="24"/>
          <w:lang w:val="sk-SK"/>
        </w:rPr>
      </w:pPr>
      <w:r w:rsidRPr="003774E5">
        <w:rPr>
          <w:rFonts w:ascii="Calibri" w:hAnsi="Calibri"/>
          <w:szCs w:val="24"/>
          <w:lang w:val="sk-SK"/>
        </w:rPr>
        <w:t>Hodnotím</w:t>
      </w:r>
      <w:r w:rsidR="00F25FC7" w:rsidRPr="003774E5">
        <w:rPr>
          <w:rFonts w:ascii="Calibri" w:hAnsi="Calibri"/>
          <w:szCs w:val="24"/>
          <w:lang w:val="sk-SK"/>
        </w:rPr>
        <w:t>e</w:t>
      </w:r>
      <w:r w:rsidR="00F508C2" w:rsidRPr="003774E5">
        <w:rPr>
          <w:rFonts w:ascii="Calibri" w:hAnsi="Calibri"/>
          <w:szCs w:val="24"/>
          <w:lang w:val="sk-SK"/>
        </w:rPr>
        <w:t xml:space="preserve">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:rsidR="00E64BFB" w:rsidRDefault="00E64BFB" w:rsidP="001F2FB4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rFonts w:ascii="Calibri" w:hAnsi="Calibri"/>
          <w:b/>
          <w:sz w:val="24"/>
          <w:szCs w:val="24"/>
          <w:lang w:val="sk-SK"/>
        </w:rPr>
      </w:pPr>
    </w:p>
    <w:p w:rsidR="001F2FB4" w:rsidRPr="003774E5" w:rsidRDefault="001F2FB4" w:rsidP="001F2FB4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rFonts w:ascii="Calibri" w:hAnsi="Calibri"/>
          <w:b/>
          <w:sz w:val="24"/>
          <w:szCs w:val="24"/>
          <w:lang w:val="sk-SK"/>
        </w:rPr>
      </w:pPr>
      <w:r w:rsidRPr="003774E5">
        <w:rPr>
          <w:rFonts w:ascii="Calibri" w:hAnsi="Calibri"/>
          <w:b/>
          <w:sz w:val="24"/>
          <w:szCs w:val="24"/>
          <w:lang w:val="sk-SK"/>
        </w:rPr>
        <w:lastRenderedPageBreak/>
        <w:t>Správ</w:t>
      </w:r>
      <w:r w:rsidR="00231AC6" w:rsidRPr="003774E5">
        <w:rPr>
          <w:rFonts w:ascii="Calibri" w:hAnsi="Calibri"/>
          <w:b/>
          <w:sz w:val="24"/>
          <w:szCs w:val="24"/>
          <w:lang w:val="sk-SK"/>
        </w:rPr>
        <w:t>y</w:t>
      </w:r>
      <w:r w:rsidRPr="003774E5">
        <w:rPr>
          <w:rFonts w:ascii="Calibri" w:hAnsi="Calibri"/>
          <w:b/>
          <w:sz w:val="24"/>
          <w:szCs w:val="24"/>
          <w:lang w:val="sk-SK"/>
        </w:rPr>
        <w:t xml:space="preserve"> </w:t>
      </w:r>
      <w:r w:rsidR="00774A87" w:rsidRPr="003774E5">
        <w:rPr>
          <w:rFonts w:ascii="Calibri" w:hAnsi="Calibri"/>
          <w:b/>
          <w:sz w:val="24"/>
          <w:szCs w:val="24"/>
          <w:lang w:val="sk-SK"/>
        </w:rPr>
        <w:t>k</w:t>
      </w:r>
      <w:r w:rsidRPr="003774E5">
        <w:rPr>
          <w:rFonts w:ascii="Calibri" w:hAnsi="Calibri"/>
          <w:b/>
          <w:sz w:val="24"/>
          <w:szCs w:val="24"/>
          <w:lang w:val="sk-SK"/>
        </w:rPr>
        <w:t> ďalší</w:t>
      </w:r>
      <w:r w:rsidR="00774A87" w:rsidRPr="003774E5">
        <w:rPr>
          <w:rFonts w:ascii="Calibri" w:hAnsi="Calibri"/>
          <w:b/>
          <w:sz w:val="24"/>
          <w:szCs w:val="24"/>
          <w:lang w:val="sk-SK"/>
        </w:rPr>
        <w:t>m</w:t>
      </w:r>
      <w:r w:rsidRPr="003774E5">
        <w:rPr>
          <w:rFonts w:ascii="Calibri" w:hAnsi="Calibri"/>
          <w:b/>
          <w:sz w:val="24"/>
          <w:szCs w:val="24"/>
          <w:lang w:val="sk-SK"/>
        </w:rPr>
        <w:t xml:space="preserve"> požiadavká</w:t>
      </w:r>
      <w:r w:rsidR="00774A87" w:rsidRPr="003774E5">
        <w:rPr>
          <w:rFonts w:ascii="Calibri" w:hAnsi="Calibri"/>
          <w:b/>
          <w:sz w:val="24"/>
          <w:szCs w:val="24"/>
          <w:lang w:val="sk-SK"/>
        </w:rPr>
        <w:t>m</w:t>
      </w:r>
      <w:r w:rsidRPr="003774E5">
        <w:rPr>
          <w:rFonts w:ascii="Calibri" w:hAnsi="Calibri"/>
          <w:b/>
          <w:sz w:val="24"/>
          <w:szCs w:val="24"/>
          <w:lang w:val="sk-SK"/>
        </w:rPr>
        <w:t xml:space="preserve"> zákonov a</w:t>
      </w:r>
      <w:r w:rsidR="00254C53" w:rsidRPr="003774E5">
        <w:rPr>
          <w:rFonts w:ascii="Calibri" w:hAnsi="Calibri"/>
          <w:b/>
          <w:sz w:val="24"/>
          <w:szCs w:val="24"/>
          <w:lang w:val="sk-SK"/>
        </w:rPr>
        <w:t xml:space="preserve"> iných právnych </w:t>
      </w:r>
      <w:r w:rsidRPr="003774E5">
        <w:rPr>
          <w:rFonts w:ascii="Calibri" w:hAnsi="Calibri"/>
          <w:b/>
          <w:sz w:val="24"/>
          <w:szCs w:val="24"/>
          <w:lang w:val="sk-SK"/>
        </w:rPr>
        <w:t>predpisov</w:t>
      </w:r>
    </w:p>
    <w:p w:rsidR="004F789C" w:rsidRPr="003774E5" w:rsidRDefault="004F789C" w:rsidP="004F789C">
      <w:pPr>
        <w:pStyle w:val="Default"/>
        <w:spacing w:before="120" w:after="120"/>
        <w:jc w:val="both"/>
        <w:rPr>
          <w:rFonts w:ascii="Calibri" w:hAnsi="Calibri" w:cs="Times New Roman"/>
          <w:b/>
          <w:bCs/>
          <w:i/>
        </w:rPr>
      </w:pPr>
      <w:r w:rsidRPr="003774E5">
        <w:rPr>
          <w:rFonts w:ascii="Calibri" w:hAnsi="Calibri" w:cs="Times New Roman"/>
          <w:b/>
          <w:bCs/>
          <w:i/>
        </w:rPr>
        <w:t xml:space="preserve">Správa k informáciám, ktoré sa uvádzajú </w:t>
      </w:r>
      <w:r w:rsidR="003E114D" w:rsidRPr="003774E5">
        <w:rPr>
          <w:rFonts w:ascii="Calibri" w:hAnsi="Calibri" w:cs="Times New Roman"/>
          <w:b/>
          <w:bCs/>
          <w:i/>
        </w:rPr>
        <w:t>vo výročnej správe</w:t>
      </w:r>
    </w:p>
    <w:p w:rsidR="00DB4A73" w:rsidRPr="003774E5" w:rsidRDefault="00DB4A73" w:rsidP="00DB4A73">
      <w:pPr>
        <w:pStyle w:val="Default"/>
        <w:jc w:val="both"/>
        <w:rPr>
          <w:rFonts w:ascii="Calibri" w:hAnsi="Calibri" w:cs="Times New Roman"/>
          <w:bCs/>
        </w:rPr>
      </w:pPr>
      <w:r w:rsidRPr="003774E5">
        <w:rPr>
          <w:rFonts w:ascii="Calibri" w:hAnsi="Calibri" w:cs="Times New Roman"/>
          <w:bCs/>
        </w:rPr>
        <w:t xml:space="preserve">Štatutárny orgán je zodpovedný za informácie uvedené vo výročnej správe, zostavenej podľa požiadaviek zákona o účtovníctve. Náš vyššie uvedený názor na účtovnú závierku sa nevzťahuje na iné informácie vo výročnej správe. </w:t>
      </w:r>
    </w:p>
    <w:p w:rsidR="00DB4A73" w:rsidRPr="003774E5" w:rsidRDefault="00DB4A73" w:rsidP="00DB4A73">
      <w:pPr>
        <w:pStyle w:val="Default"/>
        <w:jc w:val="both"/>
        <w:rPr>
          <w:rFonts w:ascii="Calibri" w:hAnsi="Calibri" w:cs="Times New Roman"/>
          <w:bCs/>
        </w:rPr>
      </w:pPr>
      <w:r w:rsidRPr="003774E5">
        <w:rPr>
          <w:rFonts w:ascii="Calibri" w:hAnsi="Calibri" w:cs="Times New Roman"/>
          <w:bCs/>
        </w:rPr>
        <w:t xml:space="preserve">V súvislosti s auditom účtovnej závierky je našou zodpovednosťou oboznámenie sa s informáciami uvedenými vo výročnej správe a posúdenie, či tieto informácie nie sú vo významnom nesúlade s auditovanou účtovnou závierkou alebo našimi poznatkami, ktoré sme získali počas auditu účtovnej závierky, alebo sa inak zdajú byť významne nesprávne. </w:t>
      </w:r>
    </w:p>
    <w:p w:rsidR="00DB4A73" w:rsidRPr="003774E5" w:rsidRDefault="00DB4A73" w:rsidP="00DB4A73">
      <w:pPr>
        <w:pStyle w:val="Default"/>
        <w:spacing w:before="120" w:after="120"/>
        <w:jc w:val="both"/>
        <w:rPr>
          <w:rFonts w:ascii="Calibri" w:hAnsi="Calibri" w:cs="Times New Roman"/>
          <w:bCs/>
        </w:rPr>
      </w:pPr>
      <w:r w:rsidRPr="003774E5">
        <w:rPr>
          <w:rFonts w:ascii="Calibri" w:hAnsi="Calibri" w:cs="Times New Roman"/>
          <w:bCs/>
        </w:rPr>
        <w:t xml:space="preserve">Posúdili sme, či výročná správa </w:t>
      </w:r>
      <w:r w:rsidR="00B30A3B" w:rsidRPr="003774E5">
        <w:rPr>
          <w:rFonts w:ascii="Calibri" w:hAnsi="Calibri" w:cs="Times New Roman"/>
          <w:bCs/>
          <w:i/>
        </w:rPr>
        <w:t>Obce</w:t>
      </w:r>
      <w:r w:rsidRPr="003774E5">
        <w:rPr>
          <w:rFonts w:ascii="Calibri" w:hAnsi="Calibri" w:cs="Times New Roman"/>
          <w:bCs/>
        </w:rPr>
        <w:t xml:space="preserve"> obsahuje informácie, ktorých uvedenie vyžaduje zákon o účtovníctve.</w:t>
      </w:r>
    </w:p>
    <w:p w:rsidR="00DB4A73" w:rsidRPr="003774E5" w:rsidRDefault="00DB4A73" w:rsidP="00DB4A73">
      <w:pPr>
        <w:pStyle w:val="Default"/>
        <w:spacing w:before="120" w:after="120"/>
        <w:jc w:val="both"/>
        <w:rPr>
          <w:rFonts w:ascii="Calibri" w:hAnsi="Calibri" w:cs="Times New Roman"/>
          <w:bCs/>
        </w:rPr>
      </w:pPr>
      <w:r w:rsidRPr="003774E5">
        <w:rPr>
          <w:rFonts w:ascii="Calibri" w:hAnsi="Calibri" w:cs="Times New Roman"/>
          <w:bCs/>
        </w:rPr>
        <w:t>Na základe prác vykonaných počas auditu účtovnej závierky, podľa nášho názoru:</w:t>
      </w:r>
    </w:p>
    <w:p w:rsidR="00DB4A73" w:rsidRPr="003774E5" w:rsidRDefault="00DB4A73" w:rsidP="00DB4A73">
      <w:pPr>
        <w:pStyle w:val="Default"/>
        <w:spacing w:before="120" w:after="120"/>
        <w:ind w:left="142" w:hanging="142"/>
        <w:jc w:val="both"/>
        <w:rPr>
          <w:rFonts w:ascii="Calibri" w:hAnsi="Calibri"/>
          <w:bCs/>
        </w:rPr>
      </w:pPr>
      <w:r w:rsidRPr="003774E5">
        <w:rPr>
          <w:rFonts w:ascii="Calibri" w:hAnsi="Calibri" w:cs="Times New Roman"/>
          <w:bCs/>
        </w:rPr>
        <w:t>- informácie uvedené vo výročn</w:t>
      </w:r>
      <w:r w:rsidR="003B2EAC" w:rsidRPr="003774E5">
        <w:rPr>
          <w:rFonts w:ascii="Calibri" w:hAnsi="Calibri" w:cs="Times New Roman"/>
          <w:bCs/>
        </w:rPr>
        <w:t xml:space="preserve">ej správe zostavenej za </w:t>
      </w:r>
      <w:r w:rsidR="003B2EAC" w:rsidRPr="003774E5">
        <w:rPr>
          <w:rFonts w:ascii="Calibri" w:hAnsi="Calibri" w:cs="Times New Roman"/>
          <w:b/>
          <w:bCs/>
        </w:rPr>
        <w:t>rok 20</w:t>
      </w:r>
      <w:r w:rsidR="000F5F7A">
        <w:rPr>
          <w:rFonts w:ascii="Calibri" w:hAnsi="Calibri" w:cs="Times New Roman"/>
          <w:b/>
          <w:bCs/>
        </w:rPr>
        <w:t>20</w:t>
      </w:r>
      <w:r w:rsidRPr="003774E5">
        <w:rPr>
          <w:rFonts w:ascii="Calibri" w:hAnsi="Calibri" w:cs="Times New Roman"/>
          <w:bCs/>
        </w:rPr>
        <w:t xml:space="preserve"> sú v súlade s účtovnou závierkou za daný rok, </w:t>
      </w:r>
    </w:p>
    <w:p w:rsidR="00DB4A73" w:rsidRPr="003774E5" w:rsidRDefault="00DB4A73" w:rsidP="00DB4A73">
      <w:pPr>
        <w:pStyle w:val="Default"/>
        <w:spacing w:before="120" w:after="120"/>
        <w:jc w:val="both"/>
        <w:rPr>
          <w:rFonts w:ascii="Calibri" w:hAnsi="Calibri"/>
          <w:bCs/>
        </w:rPr>
      </w:pPr>
      <w:r w:rsidRPr="003774E5">
        <w:rPr>
          <w:rFonts w:ascii="Calibri" w:hAnsi="Calibri" w:cs="Times New Roman"/>
          <w:bCs/>
        </w:rPr>
        <w:t>- výročná správa obsahuje informácie podľa zákona o účtovníctve.</w:t>
      </w:r>
    </w:p>
    <w:p w:rsidR="00DB4A73" w:rsidRPr="003774E5" w:rsidRDefault="00DB4A73" w:rsidP="00CD4193">
      <w:pPr>
        <w:pStyle w:val="Default"/>
        <w:spacing w:before="120" w:after="120"/>
        <w:jc w:val="both"/>
        <w:rPr>
          <w:rFonts w:ascii="Calibri" w:hAnsi="Calibri" w:cs="Times New Roman"/>
          <w:bCs/>
        </w:rPr>
      </w:pPr>
      <w:r w:rsidRPr="003774E5">
        <w:rPr>
          <w:rFonts w:ascii="Calibri" w:hAnsi="Calibri" w:cs="Times New Roman"/>
          <w:bCs/>
        </w:rPr>
        <w:t>Okrem toho, na základe našich poznatkov o účtovnej jednotke a situácii v nej, ktoré  sme získali počas auditu účtovnej závierky, sme povinní uviesť, či sme zistili významné nesprávnosti vo výročne</w:t>
      </w:r>
      <w:r w:rsidR="003B2EAC" w:rsidRPr="003774E5">
        <w:rPr>
          <w:rFonts w:ascii="Calibri" w:hAnsi="Calibri" w:cs="Times New Roman"/>
          <w:bCs/>
        </w:rPr>
        <w:t xml:space="preserve">j správe, </w:t>
      </w:r>
      <w:r w:rsidR="003B2EAC" w:rsidRPr="00FB1027">
        <w:rPr>
          <w:rFonts w:ascii="Calibri" w:hAnsi="Calibri" w:cs="Times New Roman"/>
          <w:b/>
        </w:rPr>
        <w:t>ktorú sme sa dostali pred dátumom</w:t>
      </w:r>
      <w:r w:rsidRPr="00FB1027">
        <w:rPr>
          <w:rFonts w:ascii="Calibri" w:hAnsi="Calibri" w:cs="Times New Roman"/>
          <w:b/>
        </w:rPr>
        <w:t xml:space="preserve"> </w:t>
      </w:r>
      <w:r w:rsidRPr="003774E5">
        <w:rPr>
          <w:rFonts w:ascii="Calibri" w:hAnsi="Calibri" w:cs="Times New Roman"/>
          <w:bCs/>
        </w:rPr>
        <w:t>vydania tejto správy audítora. V tejto súvislosti neexistujú zistenia, ktoré by sme mali uviesť.</w:t>
      </w:r>
    </w:p>
    <w:p w:rsidR="00E86D43" w:rsidRPr="003774E5" w:rsidRDefault="00E26787" w:rsidP="00CD4193">
      <w:pPr>
        <w:pStyle w:val="Default"/>
        <w:spacing w:before="120" w:after="120"/>
        <w:jc w:val="both"/>
        <w:rPr>
          <w:rFonts w:ascii="Calibri" w:hAnsi="Calibri" w:cs="Times New Roman"/>
          <w:b/>
          <w:bCs/>
          <w:i/>
        </w:rPr>
      </w:pPr>
      <w:r w:rsidRPr="003774E5">
        <w:rPr>
          <w:rFonts w:ascii="Calibri" w:hAnsi="Calibri" w:cs="Times New Roman"/>
          <w:b/>
          <w:bCs/>
          <w:i/>
        </w:rPr>
        <w:t>Správa z </w:t>
      </w:r>
      <w:r w:rsidR="00F8630E" w:rsidRPr="003774E5">
        <w:rPr>
          <w:rFonts w:ascii="Calibri" w:hAnsi="Calibri" w:cs="Times New Roman"/>
          <w:b/>
          <w:bCs/>
          <w:i/>
        </w:rPr>
        <w:t>overenia</w:t>
      </w:r>
      <w:r w:rsidRPr="003774E5">
        <w:rPr>
          <w:rFonts w:ascii="Calibri" w:hAnsi="Calibri" w:cs="Times New Roman"/>
          <w:b/>
          <w:bCs/>
          <w:i/>
        </w:rPr>
        <w:t xml:space="preserve"> </w:t>
      </w:r>
      <w:r w:rsidR="00F8630E" w:rsidRPr="003774E5">
        <w:rPr>
          <w:rFonts w:ascii="Calibri" w:hAnsi="Calibri" w:cs="Times New Roman"/>
          <w:b/>
          <w:bCs/>
          <w:i/>
        </w:rPr>
        <w:t>d</w:t>
      </w:r>
      <w:r w:rsidR="00312357" w:rsidRPr="003774E5">
        <w:rPr>
          <w:rFonts w:ascii="Calibri" w:hAnsi="Calibri" w:cs="Times New Roman"/>
          <w:b/>
          <w:bCs/>
          <w:i/>
        </w:rPr>
        <w:t>održiav</w:t>
      </w:r>
      <w:r w:rsidR="00B30A3B" w:rsidRPr="003774E5">
        <w:rPr>
          <w:rFonts w:ascii="Calibri" w:hAnsi="Calibri" w:cs="Times New Roman"/>
          <w:b/>
          <w:bCs/>
          <w:i/>
        </w:rPr>
        <w:t>ania povinností obce Vyšná Olšava</w:t>
      </w:r>
      <w:r w:rsidR="00F8630E" w:rsidRPr="003774E5">
        <w:rPr>
          <w:rFonts w:ascii="Calibri" w:hAnsi="Calibri" w:cs="Times New Roman"/>
          <w:b/>
          <w:bCs/>
          <w:i/>
        </w:rPr>
        <w:t xml:space="preserve"> podľa požiadaviek zákona o rozpočtových pravidlách</w:t>
      </w:r>
    </w:p>
    <w:p w:rsidR="0035255D" w:rsidRPr="003774E5" w:rsidRDefault="00F8630E" w:rsidP="00942EB9">
      <w:pPr>
        <w:tabs>
          <w:tab w:val="left" w:pos="0"/>
        </w:tabs>
        <w:spacing w:before="120" w:after="240" w:line="240" w:lineRule="auto"/>
        <w:jc w:val="both"/>
        <w:rPr>
          <w:sz w:val="24"/>
          <w:szCs w:val="24"/>
          <w:lang w:val="sk-SK"/>
        </w:rPr>
      </w:pPr>
      <w:r w:rsidRPr="003774E5">
        <w:rPr>
          <w:sz w:val="24"/>
          <w:szCs w:val="24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246E6A" w:rsidRPr="003774E5">
        <w:rPr>
          <w:sz w:val="24"/>
          <w:szCs w:val="24"/>
          <w:lang w:val="sk-SK"/>
        </w:rPr>
        <w:t>dp</w:t>
      </w:r>
      <w:r w:rsidR="00B30A3B" w:rsidRPr="003774E5">
        <w:rPr>
          <w:sz w:val="24"/>
          <w:szCs w:val="24"/>
          <w:lang w:val="sk-SK"/>
        </w:rPr>
        <w:t>isov konštatujem, že obec Vyšná Olšava</w:t>
      </w:r>
      <w:r w:rsidR="00246E6A" w:rsidRPr="003774E5">
        <w:rPr>
          <w:sz w:val="24"/>
          <w:szCs w:val="24"/>
          <w:lang w:val="sk-SK"/>
        </w:rPr>
        <w:t xml:space="preserve"> konal</w:t>
      </w:r>
      <w:r w:rsidRPr="003774E5">
        <w:rPr>
          <w:sz w:val="24"/>
          <w:szCs w:val="24"/>
          <w:lang w:val="sk-SK"/>
        </w:rPr>
        <w:t>o v súlade s požiadavkami zákona o rozpočtových pravidlách.</w:t>
      </w:r>
      <w:r w:rsidRPr="003774E5" w:rsidDel="007263A7">
        <w:rPr>
          <w:sz w:val="24"/>
          <w:szCs w:val="24"/>
          <w:lang w:val="sk-SK"/>
        </w:rPr>
        <w:t xml:space="preserve"> </w:t>
      </w:r>
      <w:r w:rsidR="006522B3" w:rsidRPr="003774E5">
        <w:rPr>
          <w:iCs/>
          <w:sz w:val="24"/>
          <w:szCs w:val="24"/>
          <w:lang w:val="sk-SK"/>
        </w:rPr>
        <w:t>Stav vykázaného dlhu a návratných zdrojov podľa nášho overenia je zhodný so stavom v účtovnej závierke. Nebolo zistené  nedodržiavanie pravidiel používania návratných zdrojov financovania a celková suma dlhu návratných zdrojov financovania je pod požadovanou hranicou. Stav záväzkov po lehote splatnosti neprekračuje povolenú hranicu k bežným príjmom predchádzajúceho rozpočtového roka.</w:t>
      </w:r>
    </w:p>
    <w:p w:rsidR="00232705" w:rsidRPr="003774E5" w:rsidRDefault="00232705" w:rsidP="00457FB0">
      <w:pPr>
        <w:pStyle w:val="Default"/>
        <w:jc w:val="both"/>
        <w:rPr>
          <w:rFonts w:ascii="Calibri" w:hAnsi="Calibri" w:cs="Times New Roman"/>
          <w:i/>
        </w:rPr>
      </w:pPr>
    </w:p>
    <w:p w:rsidR="00232705" w:rsidRPr="003774E5" w:rsidRDefault="00232705" w:rsidP="00457FB0">
      <w:pPr>
        <w:pStyle w:val="Default"/>
        <w:jc w:val="both"/>
        <w:rPr>
          <w:rFonts w:ascii="Calibri" w:hAnsi="Calibri" w:cs="Times New Roman"/>
          <w:i/>
        </w:rPr>
      </w:pPr>
    </w:p>
    <w:p w:rsidR="008768BB" w:rsidRPr="00A504A1" w:rsidRDefault="00EC0584" w:rsidP="008768BB">
      <w:pPr>
        <w:pStyle w:val="Default"/>
        <w:jc w:val="both"/>
        <w:rPr>
          <w:rFonts w:ascii="Calibri" w:hAnsi="Calibri"/>
          <w:b/>
          <w:snapToGrid w:val="0"/>
        </w:rPr>
      </w:pPr>
      <w:r w:rsidRPr="00A504A1">
        <w:rPr>
          <w:rFonts w:ascii="Calibri" w:hAnsi="Calibri"/>
          <w:b/>
          <w:snapToGrid w:val="0"/>
        </w:rPr>
        <w:t xml:space="preserve">Svidník </w:t>
      </w:r>
      <w:r w:rsidR="00676A76">
        <w:rPr>
          <w:rFonts w:ascii="Calibri" w:hAnsi="Calibri"/>
          <w:b/>
          <w:snapToGrid w:val="0"/>
        </w:rPr>
        <w:t>24</w:t>
      </w:r>
      <w:r w:rsidRPr="00A504A1">
        <w:rPr>
          <w:rFonts w:ascii="Calibri" w:hAnsi="Calibri"/>
          <w:b/>
          <w:snapToGrid w:val="0"/>
        </w:rPr>
        <w:t>.6.20</w:t>
      </w:r>
      <w:r w:rsidR="00FB1027">
        <w:rPr>
          <w:rFonts w:ascii="Calibri" w:hAnsi="Calibri"/>
          <w:b/>
          <w:snapToGrid w:val="0"/>
        </w:rPr>
        <w:t>2</w:t>
      </w:r>
      <w:r w:rsidR="00676A76">
        <w:rPr>
          <w:rFonts w:ascii="Calibri" w:hAnsi="Calibri"/>
          <w:b/>
          <w:snapToGrid w:val="0"/>
        </w:rPr>
        <w:t>1</w:t>
      </w:r>
    </w:p>
    <w:p w:rsidR="00942EB9" w:rsidRPr="003774E5" w:rsidRDefault="00942EB9" w:rsidP="00942EB9">
      <w:pPr>
        <w:tabs>
          <w:tab w:val="left" w:pos="0"/>
        </w:tabs>
        <w:spacing w:before="120" w:after="240" w:line="240" w:lineRule="auto"/>
        <w:jc w:val="both"/>
        <w:rPr>
          <w:sz w:val="24"/>
          <w:szCs w:val="24"/>
          <w:lang w:val="sk-SK"/>
        </w:rPr>
      </w:pPr>
    </w:p>
    <w:p w:rsidR="00B63E63" w:rsidRPr="003774E5" w:rsidRDefault="00B63E63" w:rsidP="003556B3">
      <w:pPr>
        <w:spacing w:after="0"/>
        <w:jc w:val="both"/>
        <w:rPr>
          <w:sz w:val="24"/>
          <w:szCs w:val="24"/>
          <w:lang w:val="sk-SK"/>
        </w:rPr>
      </w:pPr>
    </w:p>
    <w:p w:rsidR="003556B3" w:rsidRPr="003774E5" w:rsidRDefault="00232705" w:rsidP="003556B3">
      <w:pPr>
        <w:spacing w:after="0"/>
        <w:jc w:val="both"/>
        <w:rPr>
          <w:snapToGrid w:val="0"/>
          <w:sz w:val="24"/>
          <w:szCs w:val="24"/>
          <w:lang w:val="sk-SK"/>
        </w:rPr>
      </w:pPr>
      <w:r w:rsidRPr="003774E5">
        <w:rPr>
          <w:sz w:val="24"/>
          <w:szCs w:val="24"/>
          <w:lang w:val="sk-SK"/>
        </w:rPr>
        <w:t>Audítorská spoločnosť</w:t>
      </w:r>
      <w:r w:rsidR="003556B3" w:rsidRPr="003774E5">
        <w:rPr>
          <w:sz w:val="24"/>
          <w:szCs w:val="24"/>
          <w:lang w:val="sk-SK"/>
        </w:rPr>
        <w:tab/>
      </w:r>
      <w:r w:rsidR="003556B3" w:rsidRPr="003774E5">
        <w:rPr>
          <w:sz w:val="24"/>
          <w:szCs w:val="24"/>
          <w:lang w:val="sk-SK"/>
        </w:rPr>
        <w:tab/>
      </w:r>
      <w:r w:rsidR="003556B3" w:rsidRPr="003774E5">
        <w:rPr>
          <w:sz w:val="24"/>
          <w:szCs w:val="24"/>
          <w:lang w:val="sk-SK"/>
        </w:rPr>
        <w:tab/>
      </w:r>
      <w:r w:rsidR="003556B3" w:rsidRPr="003774E5">
        <w:rPr>
          <w:sz w:val="24"/>
          <w:szCs w:val="24"/>
          <w:lang w:val="sk-SK"/>
        </w:rPr>
        <w:tab/>
        <w:t xml:space="preserve">                       </w:t>
      </w:r>
      <w:r w:rsidR="00B63E63" w:rsidRPr="003774E5">
        <w:rPr>
          <w:sz w:val="24"/>
          <w:szCs w:val="24"/>
          <w:lang w:val="sk-SK"/>
        </w:rPr>
        <w:t xml:space="preserve">      </w:t>
      </w:r>
      <w:r w:rsidRPr="003774E5">
        <w:rPr>
          <w:sz w:val="24"/>
          <w:szCs w:val="24"/>
          <w:lang w:val="sk-SK"/>
        </w:rPr>
        <w:t xml:space="preserve"> </w:t>
      </w:r>
      <w:r w:rsidR="003556B3" w:rsidRPr="003774E5">
        <w:rPr>
          <w:sz w:val="24"/>
          <w:szCs w:val="24"/>
          <w:lang w:val="sk-SK"/>
        </w:rPr>
        <w:t>Zodpovedný audítor</w:t>
      </w:r>
    </w:p>
    <w:p w:rsidR="00B63E63" w:rsidRPr="003774E5" w:rsidRDefault="00232705" w:rsidP="003556B3">
      <w:pPr>
        <w:spacing w:after="0"/>
        <w:jc w:val="both"/>
        <w:rPr>
          <w:sz w:val="24"/>
          <w:szCs w:val="24"/>
          <w:lang w:val="sk-SK"/>
        </w:rPr>
      </w:pPr>
      <w:r w:rsidRPr="003774E5">
        <w:rPr>
          <w:sz w:val="24"/>
          <w:szCs w:val="24"/>
          <w:lang w:val="sk-SK"/>
        </w:rPr>
        <w:t>ML-audit, s.r.o.</w:t>
      </w:r>
      <w:r w:rsidR="00B63E63" w:rsidRPr="003774E5">
        <w:rPr>
          <w:sz w:val="24"/>
          <w:szCs w:val="24"/>
          <w:lang w:val="sk-SK"/>
        </w:rPr>
        <w:t xml:space="preserve">                                                                                  </w:t>
      </w:r>
      <w:r w:rsidRPr="003774E5">
        <w:rPr>
          <w:sz w:val="24"/>
          <w:szCs w:val="24"/>
          <w:lang w:val="sk-SK"/>
        </w:rPr>
        <w:t xml:space="preserve">           </w:t>
      </w:r>
      <w:r w:rsidR="000F5F7A">
        <w:rPr>
          <w:sz w:val="24"/>
          <w:szCs w:val="24"/>
          <w:lang w:val="sk-SK"/>
        </w:rPr>
        <w:t xml:space="preserve">   </w:t>
      </w:r>
      <w:r w:rsidR="00B63E63" w:rsidRPr="003774E5">
        <w:rPr>
          <w:sz w:val="24"/>
          <w:szCs w:val="24"/>
          <w:lang w:val="sk-SK"/>
        </w:rPr>
        <w:t>Ing. Michal Lažo</w:t>
      </w:r>
      <w:r w:rsidR="003556B3" w:rsidRPr="003774E5">
        <w:rPr>
          <w:sz w:val="24"/>
          <w:szCs w:val="24"/>
          <w:lang w:val="sk-SK"/>
        </w:rPr>
        <w:t xml:space="preserve">                                               </w:t>
      </w:r>
      <w:r w:rsidR="00B63E63" w:rsidRPr="003774E5">
        <w:rPr>
          <w:sz w:val="24"/>
          <w:szCs w:val="24"/>
          <w:lang w:val="sk-SK"/>
        </w:rPr>
        <w:t xml:space="preserve">          </w:t>
      </w:r>
      <w:r w:rsidR="003556B3" w:rsidRPr="003774E5">
        <w:rPr>
          <w:sz w:val="24"/>
          <w:szCs w:val="24"/>
          <w:lang w:val="sk-SK"/>
        </w:rPr>
        <w:t xml:space="preserve">     </w:t>
      </w:r>
    </w:p>
    <w:p w:rsidR="003556B3" w:rsidRPr="003774E5" w:rsidRDefault="003556B3" w:rsidP="003556B3">
      <w:pPr>
        <w:spacing w:after="0"/>
        <w:jc w:val="both"/>
        <w:rPr>
          <w:sz w:val="24"/>
          <w:szCs w:val="24"/>
          <w:lang w:val="sk-SK"/>
        </w:rPr>
      </w:pPr>
      <w:r w:rsidRPr="003774E5">
        <w:rPr>
          <w:sz w:val="24"/>
          <w:szCs w:val="24"/>
          <w:lang w:val="sk-SK"/>
        </w:rPr>
        <w:t>licencia UDVA číslo 332</w:t>
      </w:r>
      <w:r w:rsidRPr="003774E5">
        <w:rPr>
          <w:sz w:val="24"/>
          <w:szCs w:val="24"/>
          <w:lang w:val="sk-SK"/>
        </w:rPr>
        <w:tab/>
      </w:r>
      <w:r w:rsidRPr="003774E5">
        <w:rPr>
          <w:sz w:val="24"/>
          <w:szCs w:val="24"/>
          <w:lang w:val="sk-SK"/>
        </w:rPr>
        <w:tab/>
      </w:r>
      <w:r w:rsidRPr="003774E5">
        <w:rPr>
          <w:sz w:val="24"/>
          <w:szCs w:val="24"/>
          <w:lang w:val="sk-SK"/>
        </w:rPr>
        <w:tab/>
      </w:r>
      <w:r w:rsidRPr="003774E5">
        <w:rPr>
          <w:sz w:val="24"/>
          <w:szCs w:val="24"/>
          <w:lang w:val="sk-SK"/>
        </w:rPr>
        <w:tab/>
      </w:r>
      <w:r w:rsidRPr="003774E5">
        <w:rPr>
          <w:sz w:val="24"/>
          <w:szCs w:val="24"/>
          <w:lang w:val="sk-SK"/>
        </w:rPr>
        <w:tab/>
        <w:t xml:space="preserve">                </w:t>
      </w:r>
      <w:r w:rsidR="00A26771" w:rsidRPr="003774E5">
        <w:rPr>
          <w:sz w:val="24"/>
          <w:szCs w:val="24"/>
          <w:lang w:val="sk-SK"/>
        </w:rPr>
        <w:t xml:space="preserve"> </w:t>
      </w:r>
      <w:r w:rsidRPr="003774E5">
        <w:rPr>
          <w:sz w:val="24"/>
          <w:szCs w:val="24"/>
          <w:lang w:val="sk-SK"/>
        </w:rPr>
        <w:t>licencia SKAU č. 000354</w:t>
      </w:r>
    </w:p>
    <w:p w:rsidR="00CD4193" w:rsidRPr="003774E5" w:rsidRDefault="00CD4193" w:rsidP="00D92F8D">
      <w:pPr>
        <w:pStyle w:val="Default"/>
        <w:spacing w:before="120" w:after="120"/>
        <w:jc w:val="both"/>
        <w:rPr>
          <w:rFonts w:ascii="Calibri" w:hAnsi="Calibri" w:cs="Times New Roman"/>
          <w:i/>
        </w:rPr>
      </w:pPr>
    </w:p>
    <w:sectPr w:rsidR="00CD4193" w:rsidRPr="003774E5" w:rsidSect="00287EAA">
      <w:headerReference w:type="default" r:id="rId8"/>
      <w:footerReference w:type="default" r:id="rId9"/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579" w:rsidRDefault="009D0579" w:rsidP="00AC04F8">
      <w:pPr>
        <w:spacing w:after="0" w:line="240" w:lineRule="auto"/>
      </w:pPr>
      <w:r>
        <w:separator/>
      </w:r>
    </w:p>
  </w:endnote>
  <w:endnote w:type="continuationSeparator" w:id="0">
    <w:p w:rsidR="009D0579" w:rsidRDefault="009D0579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08A" w:rsidRDefault="00BD408A">
    <w:pPr>
      <w:pStyle w:val="Pta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</w:t>
    </w:r>
    <w:r>
      <w:rPr>
        <w:color w:val="1F497D"/>
      </w:rPr>
      <w:t xml:space="preserve">           </w:t>
    </w:r>
    <w:r w:rsidRPr="00645DDC">
      <w:rPr>
        <w:b/>
        <w:color w:val="1F497D"/>
      </w:rPr>
      <w:t>ML - audit, s.</w:t>
    </w:r>
    <w:r>
      <w:rPr>
        <w:b/>
        <w:color w:val="1F497D"/>
      </w:rPr>
      <w:t xml:space="preserve"> </w:t>
    </w:r>
    <w:r w:rsidRPr="00645DDC">
      <w:rPr>
        <w:b/>
        <w:color w:val="1F497D"/>
      </w:rPr>
      <w:t>r.</w:t>
    </w:r>
    <w:r>
      <w:rPr>
        <w:b/>
        <w:color w:val="1F497D"/>
      </w:rPr>
      <w:t xml:space="preserve"> o., </w:t>
    </w:r>
    <w:r w:rsidRPr="00BD53F0">
      <w:rPr>
        <w:b/>
        <w:color w:val="1F497D"/>
        <w:lang w:val="sk-SK"/>
      </w:rPr>
      <w:t>sídlo</w:t>
    </w:r>
    <w:r w:rsidRPr="00645DDC">
      <w:rPr>
        <w:b/>
        <w:color w:val="1F497D"/>
      </w:rPr>
      <w:t xml:space="preserve">: čat.  Nebiljaka 658/7, 089 01Svidník, IČO: 44 228 805, DIČ: 2022630841  </w:t>
    </w:r>
    <w:r>
      <w:rPr>
        <w:b/>
        <w:color w:val="1F497D"/>
      </w:rPr>
      <w:t xml:space="preserve">  </w:t>
    </w:r>
    <w:r>
      <w:rPr>
        <w:rFonts w:asciiTheme="majorHAnsi" w:hAnsiTheme="majorHAnsi"/>
      </w:rPr>
      <w:ptab w:relativeTo="margin" w:alignment="right" w:leader="none"/>
    </w:r>
  </w:p>
  <w:p w:rsidR="00BD408A" w:rsidRDefault="00BD408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579" w:rsidRDefault="009D0579" w:rsidP="00AC04F8">
      <w:pPr>
        <w:spacing w:after="0" w:line="240" w:lineRule="auto"/>
      </w:pPr>
      <w:r>
        <w:separator/>
      </w:r>
    </w:p>
  </w:footnote>
  <w:footnote w:type="continuationSeparator" w:id="0">
    <w:p w:rsidR="009D0579" w:rsidRDefault="009D0579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76" w:rsidRPr="00676A76" w:rsidRDefault="00676A76" w:rsidP="00676A76">
    <w:pPr>
      <w:pBdr>
        <w:bottom w:val="single" w:sz="4" w:space="1" w:color="auto"/>
      </w:pBdr>
      <w:spacing w:after="0"/>
      <w:rPr>
        <w:b/>
        <w:bCs/>
        <w:sz w:val="20"/>
        <w:szCs w:val="20"/>
        <w:lang w:val="sk-SK"/>
      </w:rPr>
    </w:pPr>
    <w:r w:rsidRPr="00676A76">
      <w:rPr>
        <w:b/>
        <w:bCs/>
        <w:sz w:val="20"/>
        <w:szCs w:val="20"/>
        <w:lang w:val="sk-SK"/>
      </w:rPr>
      <w:t>Overenie účtovnej jednotky:</w:t>
    </w:r>
  </w:p>
  <w:p w:rsidR="00676A76" w:rsidRPr="00676A76" w:rsidRDefault="00676A76" w:rsidP="00676A76">
    <w:pPr>
      <w:pBdr>
        <w:bottom w:val="single" w:sz="4" w:space="1" w:color="auto"/>
      </w:pBdr>
      <w:spacing w:after="0"/>
      <w:rPr>
        <w:b/>
        <w:bCs/>
        <w:sz w:val="20"/>
        <w:szCs w:val="20"/>
        <w:lang w:val="sk-SK"/>
      </w:rPr>
    </w:pPr>
    <w:r w:rsidRPr="00676A76">
      <w:rPr>
        <w:b/>
        <w:bCs/>
        <w:sz w:val="20"/>
        <w:szCs w:val="20"/>
        <w:lang w:val="sk-SK"/>
      </w:rPr>
      <w:t xml:space="preserve">Obec Vyšná Olšava </w:t>
    </w:r>
  </w:p>
  <w:p w:rsidR="00676A76" w:rsidRPr="00676A76" w:rsidRDefault="00676A76" w:rsidP="00676A76">
    <w:pPr>
      <w:pBdr>
        <w:bottom w:val="single" w:sz="4" w:space="1" w:color="auto"/>
      </w:pBdr>
      <w:spacing w:after="0"/>
      <w:rPr>
        <w:b/>
        <w:bCs/>
        <w:sz w:val="20"/>
        <w:szCs w:val="20"/>
        <w:lang w:val="sk-SK"/>
      </w:rPr>
    </w:pPr>
    <w:r w:rsidRPr="00676A76">
      <w:rPr>
        <w:b/>
        <w:bCs/>
        <w:sz w:val="20"/>
        <w:szCs w:val="20"/>
        <w:lang w:val="sk-SK"/>
      </w:rPr>
      <w:t xml:space="preserve">Sídlo: Obecný úrad č. 124, 090 32 Vyšná Olšava </w:t>
    </w:r>
  </w:p>
  <w:p w:rsidR="00676A76" w:rsidRPr="00676A76" w:rsidRDefault="00676A76" w:rsidP="00676A76">
    <w:pPr>
      <w:pStyle w:val="Hlavika"/>
      <w:pBdr>
        <w:bottom w:val="single" w:sz="4" w:space="1" w:color="auto"/>
      </w:pBdr>
      <w:rPr>
        <w:b/>
        <w:bCs/>
        <w:sz w:val="20"/>
      </w:rPr>
    </w:pPr>
    <w:r w:rsidRPr="00676A76">
      <w:rPr>
        <w:b/>
        <w:bCs/>
        <w:sz w:val="20"/>
      </w:rPr>
      <w:t>IČO: 00 331 210</w:t>
    </w:r>
  </w:p>
  <w:p w:rsidR="00676A76" w:rsidRDefault="00676A7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>
    <w:nsid w:val="4F400D3F"/>
    <w:multiLevelType w:val="hybridMultilevel"/>
    <w:tmpl w:val="99C215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2B2"/>
    <w:rsid w:val="00005C3B"/>
    <w:rsid w:val="00017DB9"/>
    <w:rsid w:val="00021D6D"/>
    <w:rsid w:val="00022827"/>
    <w:rsid w:val="00041FEB"/>
    <w:rsid w:val="000448F5"/>
    <w:rsid w:val="00044F45"/>
    <w:rsid w:val="00053166"/>
    <w:rsid w:val="000600B9"/>
    <w:rsid w:val="00063B7D"/>
    <w:rsid w:val="000652E2"/>
    <w:rsid w:val="00066261"/>
    <w:rsid w:val="00070D09"/>
    <w:rsid w:val="00080991"/>
    <w:rsid w:val="00091197"/>
    <w:rsid w:val="00092F57"/>
    <w:rsid w:val="000B53DC"/>
    <w:rsid w:val="000C0902"/>
    <w:rsid w:val="000E21A4"/>
    <w:rsid w:val="000E3B51"/>
    <w:rsid w:val="000E5841"/>
    <w:rsid w:val="000F101D"/>
    <w:rsid w:val="000F5F7A"/>
    <w:rsid w:val="000F7757"/>
    <w:rsid w:val="001105FA"/>
    <w:rsid w:val="00112F72"/>
    <w:rsid w:val="0011504A"/>
    <w:rsid w:val="001175C7"/>
    <w:rsid w:val="00125391"/>
    <w:rsid w:val="00126BD1"/>
    <w:rsid w:val="00140E8F"/>
    <w:rsid w:val="001474CE"/>
    <w:rsid w:val="001501CB"/>
    <w:rsid w:val="00157751"/>
    <w:rsid w:val="00157902"/>
    <w:rsid w:val="0016483B"/>
    <w:rsid w:val="001838BA"/>
    <w:rsid w:val="00190577"/>
    <w:rsid w:val="00191CAB"/>
    <w:rsid w:val="00192CA9"/>
    <w:rsid w:val="00193877"/>
    <w:rsid w:val="001B1687"/>
    <w:rsid w:val="001C4BB3"/>
    <w:rsid w:val="001E70AB"/>
    <w:rsid w:val="001F2FB4"/>
    <w:rsid w:val="001F420E"/>
    <w:rsid w:val="001F5564"/>
    <w:rsid w:val="001F738E"/>
    <w:rsid w:val="001F79F8"/>
    <w:rsid w:val="0020463A"/>
    <w:rsid w:val="00206C9A"/>
    <w:rsid w:val="00206CBA"/>
    <w:rsid w:val="00213B29"/>
    <w:rsid w:val="002223FC"/>
    <w:rsid w:val="00222411"/>
    <w:rsid w:val="00222CA0"/>
    <w:rsid w:val="00226CCC"/>
    <w:rsid w:val="002301B3"/>
    <w:rsid w:val="00231AC6"/>
    <w:rsid w:val="00232705"/>
    <w:rsid w:val="002402C5"/>
    <w:rsid w:val="00246E6A"/>
    <w:rsid w:val="00251292"/>
    <w:rsid w:val="00254C53"/>
    <w:rsid w:val="00267DBC"/>
    <w:rsid w:val="00270D89"/>
    <w:rsid w:val="00272AC1"/>
    <w:rsid w:val="00275D73"/>
    <w:rsid w:val="00276121"/>
    <w:rsid w:val="002773D5"/>
    <w:rsid w:val="00283A2A"/>
    <w:rsid w:val="002852AF"/>
    <w:rsid w:val="00287EAA"/>
    <w:rsid w:val="002A17B9"/>
    <w:rsid w:val="002A2E41"/>
    <w:rsid w:val="002A3A61"/>
    <w:rsid w:val="002B6B0D"/>
    <w:rsid w:val="002C125A"/>
    <w:rsid w:val="002D4523"/>
    <w:rsid w:val="002E046A"/>
    <w:rsid w:val="002E04F1"/>
    <w:rsid w:val="002E4A87"/>
    <w:rsid w:val="003018D1"/>
    <w:rsid w:val="00310EC8"/>
    <w:rsid w:val="00312357"/>
    <w:rsid w:val="0032378B"/>
    <w:rsid w:val="00323DF3"/>
    <w:rsid w:val="003240E3"/>
    <w:rsid w:val="00324581"/>
    <w:rsid w:val="003247EF"/>
    <w:rsid w:val="003261BC"/>
    <w:rsid w:val="003331DB"/>
    <w:rsid w:val="003407CC"/>
    <w:rsid w:val="0035255D"/>
    <w:rsid w:val="003542DF"/>
    <w:rsid w:val="003556B3"/>
    <w:rsid w:val="00372CCD"/>
    <w:rsid w:val="003774E5"/>
    <w:rsid w:val="00382A56"/>
    <w:rsid w:val="003836FD"/>
    <w:rsid w:val="003A153D"/>
    <w:rsid w:val="003A4043"/>
    <w:rsid w:val="003B2EAC"/>
    <w:rsid w:val="003B6508"/>
    <w:rsid w:val="003C6402"/>
    <w:rsid w:val="003C6AA4"/>
    <w:rsid w:val="003D254D"/>
    <w:rsid w:val="003E114D"/>
    <w:rsid w:val="003E1519"/>
    <w:rsid w:val="003E1E96"/>
    <w:rsid w:val="003E2F63"/>
    <w:rsid w:val="003E6304"/>
    <w:rsid w:val="003E7F75"/>
    <w:rsid w:val="003F0D92"/>
    <w:rsid w:val="004002A5"/>
    <w:rsid w:val="00402466"/>
    <w:rsid w:val="00407542"/>
    <w:rsid w:val="00422AD3"/>
    <w:rsid w:val="00430297"/>
    <w:rsid w:val="0044238D"/>
    <w:rsid w:val="004438BA"/>
    <w:rsid w:val="00457FB0"/>
    <w:rsid w:val="00465ACB"/>
    <w:rsid w:val="00475996"/>
    <w:rsid w:val="00476E34"/>
    <w:rsid w:val="00482A33"/>
    <w:rsid w:val="004835B8"/>
    <w:rsid w:val="00486EFC"/>
    <w:rsid w:val="004C031C"/>
    <w:rsid w:val="004E0A84"/>
    <w:rsid w:val="004E5A8F"/>
    <w:rsid w:val="004F0349"/>
    <w:rsid w:val="004F67B4"/>
    <w:rsid w:val="004F789C"/>
    <w:rsid w:val="005103D2"/>
    <w:rsid w:val="0053415F"/>
    <w:rsid w:val="00557388"/>
    <w:rsid w:val="00562645"/>
    <w:rsid w:val="00570D18"/>
    <w:rsid w:val="00575DB8"/>
    <w:rsid w:val="00580D74"/>
    <w:rsid w:val="005813F9"/>
    <w:rsid w:val="005819AF"/>
    <w:rsid w:val="00581D82"/>
    <w:rsid w:val="005946EF"/>
    <w:rsid w:val="00594BA8"/>
    <w:rsid w:val="00594BD5"/>
    <w:rsid w:val="0059571A"/>
    <w:rsid w:val="005957AA"/>
    <w:rsid w:val="005A4205"/>
    <w:rsid w:val="005B48B2"/>
    <w:rsid w:val="005C0126"/>
    <w:rsid w:val="005C512B"/>
    <w:rsid w:val="005C6521"/>
    <w:rsid w:val="005C6AFD"/>
    <w:rsid w:val="005C6F67"/>
    <w:rsid w:val="005D05F3"/>
    <w:rsid w:val="005D6998"/>
    <w:rsid w:val="005D7C48"/>
    <w:rsid w:val="005E1929"/>
    <w:rsid w:val="005E68B8"/>
    <w:rsid w:val="005F13E5"/>
    <w:rsid w:val="005F1B1E"/>
    <w:rsid w:val="005F7B75"/>
    <w:rsid w:val="0060758E"/>
    <w:rsid w:val="00610507"/>
    <w:rsid w:val="00624840"/>
    <w:rsid w:val="00627AC4"/>
    <w:rsid w:val="006367A8"/>
    <w:rsid w:val="006401AE"/>
    <w:rsid w:val="006439A9"/>
    <w:rsid w:val="00651BE3"/>
    <w:rsid w:val="006522B3"/>
    <w:rsid w:val="00657CC3"/>
    <w:rsid w:val="006631E8"/>
    <w:rsid w:val="00676A76"/>
    <w:rsid w:val="00680E4C"/>
    <w:rsid w:val="00690E59"/>
    <w:rsid w:val="00690FCF"/>
    <w:rsid w:val="006A0306"/>
    <w:rsid w:val="006A051B"/>
    <w:rsid w:val="006A3A0D"/>
    <w:rsid w:val="006B69DC"/>
    <w:rsid w:val="006C272D"/>
    <w:rsid w:val="006E627D"/>
    <w:rsid w:val="00700A75"/>
    <w:rsid w:val="00705499"/>
    <w:rsid w:val="00710D7E"/>
    <w:rsid w:val="00715E83"/>
    <w:rsid w:val="007210BE"/>
    <w:rsid w:val="00721E61"/>
    <w:rsid w:val="007276A6"/>
    <w:rsid w:val="007350BD"/>
    <w:rsid w:val="00735B81"/>
    <w:rsid w:val="00736897"/>
    <w:rsid w:val="00742EB3"/>
    <w:rsid w:val="00745420"/>
    <w:rsid w:val="00750255"/>
    <w:rsid w:val="007571FC"/>
    <w:rsid w:val="00774A87"/>
    <w:rsid w:val="00787019"/>
    <w:rsid w:val="00790CFA"/>
    <w:rsid w:val="007932AE"/>
    <w:rsid w:val="007A52B6"/>
    <w:rsid w:val="007A58CB"/>
    <w:rsid w:val="007A77F0"/>
    <w:rsid w:val="007B4E4D"/>
    <w:rsid w:val="007C1A87"/>
    <w:rsid w:val="007C32D5"/>
    <w:rsid w:val="007C6676"/>
    <w:rsid w:val="007C7A22"/>
    <w:rsid w:val="007E1F09"/>
    <w:rsid w:val="007E5AFC"/>
    <w:rsid w:val="007E6D6D"/>
    <w:rsid w:val="00804590"/>
    <w:rsid w:val="0081164D"/>
    <w:rsid w:val="00811FDC"/>
    <w:rsid w:val="00813A1B"/>
    <w:rsid w:val="00817683"/>
    <w:rsid w:val="008248E2"/>
    <w:rsid w:val="00827581"/>
    <w:rsid w:val="00842C02"/>
    <w:rsid w:val="00843B6D"/>
    <w:rsid w:val="00851B87"/>
    <w:rsid w:val="00855779"/>
    <w:rsid w:val="008609B0"/>
    <w:rsid w:val="008618C4"/>
    <w:rsid w:val="00865690"/>
    <w:rsid w:val="00867D1F"/>
    <w:rsid w:val="008716E4"/>
    <w:rsid w:val="00873688"/>
    <w:rsid w:val="008768BB"/>
    <w:rsid w:val="008A108B"/>
    <w:rsid w:val="008A4D14"/>
    <w:rsid w:val="008C0A33"/>
    <w:rsid w:val="008C18ED"/>
    <w:rsid w:val="008C3D75"/>
    <w:rsid w:val="008C48B6"/>
    <w:rsid w:val="008E1389"/>
    <w:rsid w:val="008F0DED"/>
    <w:rsid w:val="008F2B94"/>
    <w:rsid w:val="008F4C41"/>
    <w:rsid w:val="008F53D4"/>
    <w:rsid w:val="008F5B72"/>
    <w:rsid w:val="009122F6"/>
    <w:rsid w:val="00914DE4"/>
    <w:rsid w:val="00920D41"/>
    <w:rsid w:val="00925A3D"/>
    <w:rsid w:val="00935327"/>
    <w:rsid w:val="00942EB9"/>
    <w:rsid w:val="009472FD"/>
    <w:rsid w:val="00961333"/>
    <w:rsid w:val="0096532C"/>
    <w:rsid w:val="00973FBF"/>
    <w:rsid w:val="0097552B"/>
    <w:rsid w:val="00981228"/>
    <w:rsid w:val="009818C4"/>
    <w:rsid w:val="00983AD9"/>
    <w:rsid w:val="009B5C8C"/>
    <w:rsid w:val="009C0AE9"/>
    <w:rsid w:val="009D0579"/>
    <w:rsid w:val="009D5B94"/>
    <w:rsid w:val="009E433F"/>
    <w:rsid w:val="009F0EDA"/>
    <w:rsid w:val="009F2573"/>
    <w:rsid w:val="009F4431"/>
    <w:rsid w:val="009F5F11"/>
    <w:rsid w:val="00A01F71"/>
    <w:rsid w:val="00A023C5"/>
    <w:rsid w:val="00A028FF"/>
    <w:rsid w:val="00A02E12"/>
    <w:rsid w:val="00A14734"/>
    <w:rsid w:val="00A26771"/>
    <w:rsid w:val="00A269CC"/>
    <w:rsid w:val="00A313E1"/>
    <w:rsid w:val="00A337DD"/>
    <w:rsid w:val="00A341A5"/>
    <w:rsid w:val="00A34384"/>
    <w:rsid w:val="00A40551"/>
    <w:rsid w:val="00A42A6C"/>
    <w:rsid w:val="00A4383F"/>
    <w:rsid w:val="00A504A1"/>
    <w:rsid w:val="00A57BED"/>
    <w:rsid w:val="00A57CCD"/>
    <w:rsid w:val="00A676C1"/>
    <w:rsid w:val="00A704F8"/>
    <w:rsid w:val="00A71F53"/>
    <w:rsid w:val="00A84357"/>
    <w:rsid w:val="00A85EF0"/>
    <w:rsid w:val="00AA1213"/>
    <w:rsid w:val="00AB5D34"/>
    <w:rsid w:val="00AB75D9"/>
    <w:rsid w:val="00AC04F8"/>
    <w:rsid w:val="00AC468C"/>
    <w:rsid w:val="00AC63E2"/>
    <w:rsid w:val="00AD2784"/>
    <w:rsid w:val="00AD54E6"/>
    <w:rsid w:val="00AD6688"/>
    <w:rsid w:val="00AE0D26"/>
    <w:rsid w:val="00AE48D5"/>
    <w:rsid w:val="00AE4E51"/>
    <w:rsid w:val="00AF1D7A"/>
    <w:rsid w:val="00B01AE4"/>
    <w:rsid w:val="00B03AEF"/>
    <w:rsid w:val="00B24E9F"/>
    <w:rsid w:val="00B30A3B"/>
    <w:rsid w:val="00B3642E"/>
    <w:rsid w:val="00B37040"/>
    <w:rsid w:val="00B47169"/>
    <w:rsid w:val="00B63E63"/>
    <w:rsid w:val="00B709D6"/>
    <w:rsid w:val="00B77537"/>
    <w:rsid w:val="00B8066E"/>
    <w:rsid w:val="00B87E69"/>
    <w:rsid w:val="00B94FEA"/>
    <w:rsid w:val="00B9715E"/>
    <w:rsid w:val="00BB4D14"/>
    <w:rsid w:val="00BD408A"/>
    <w:rsid w:val="00BD6CCC"/>
    <w:rsid w:val="00BE5A19"/>
    <w:rsid w:val="00BE63C3"/>
    <w:rsid w:val="00BF69C3"/>
    <w:rsid w:val="00BF7818"/>
    <w:rsid w:val="00BF7AE9"/>
    <w:rsid w:val="00C13E68"/>
    <w:rsid w:val="00C218F5"/>
    <w:rsid w:val="00C24C95"/>
    <w:rsid w:val="00C41556"/>
    <w:rsid w:val="00C42F40"/>
    <w:rsid w:val="00C54A7D"/>
    <w:rsid w:val="00C628DE"/>
    <w:rsid w:val="00C855A2"/>
    <w:rsid w:val="00C942B2"/>
    <w:rsid w:val="00CA1AE0"/>
    <w:rsid w:val="00CA2592"/>
    <w:rsid w:val="00CC7B74"/>
    <w:rsid w:val="00CD3417"/>
    <w:rsid w:val="00CD4193"/>
    <w:rsid w:val="00CD4BB4"/>
    <w:rsid w:val="00CE1FD7"/>
    <w:rsid w:val="00CE6670"/>
    <w:rsid w:val="00CF0432"/>
    <w:rsid w:val="00CF4AA7"/>
    <w:rsid w:val="00D11333"/>
    <w:rsid w:val="00D14813"/>
    <w:rsid w:val="00D35735"/>
    <w:rsid w:val="00D55DCE"/>
    <w:rsid w:val="00D62F5B"/>
    <w:rsid w:val="00D72238"/>
    <w:rsid w:val="00D779E4"/>
    <w:rsid w:val="00D80ABA"/>
    <w:rsid w:val="00D810AC"/>
    <w:rsid w:val="00D92F8D"/>
    <w:rsid w:val="00D9550D"/>
    <w:rsid w:val="00DA7195"/>
    <w:rsid w:val="00DA7774"/>
    <w:rsid w:val="00DB0640"/>
    <w:rsid w:val="00DB4A73"/>
    <w:rsid w:val="00DC00C6"/>
    <w:rsid w:val="00DC105B"/>
    <w:rsid w:val="00DE04D0"/>
    <w:rsid w:val="00DE0C13"/>
    <w:rsid w:val="00DE217F"/>
    <w:rsid w:val="00DE61FC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64BFB"/>
    <w:rsid w:val="00E8204F"/>
    <w:rsid w:val="00E85411"/>
    <w:rsid w:val="00E86D43"/>
    <w:rsid w:val="00E91DBB"/>
    <w:rsid w:val="00E94F47"/>
    <w:rsid w:val="00EC0584"/>
    <w:rsid w:val="00EC05ED"/>
    <w:rsid w:val="00EC237D"/>
    <w:rsid w:val="00ED4166"/>
    <w:rsid w:val="00EE3BEC"/>
    <w:rsid w:val="00EE7590"/>
    <w:rsid w:val="00EF2CE1"/>
    <w:rsid w:val="00EF2E0E"/>
    <w:rsid w:val="00EF3A0E"/>
    <w:rsid w:val="00EF3A3A"/>
    <w:rsid w:val="00F06C8B"/>
    <w:rsid w:val="00F17090"/>
    <w:rsid w:val="00F25FC7"/>
    <w:rsid w:val="00F440C6"/>
    <w:rsid w:val="00F440F5"/>
    <w:rsid w:val="00F508C2"/>
    <w:rsid w:val="00F54E51"/>
    <w:rsid w:val="00F57B9E"/>
    <w:rsid w:val="00F64E51"/>
    <w:rsid w:val="00F6502E"/>
    <w:rsid w:val="00F7325D"/>
    <w:rsid w:val="00F779F5"/>
    <w:rsid w:val="00F80665"/>
    <w:rsid w:val="00F8408A"/>
    <w:rsid w:val="00F8630E"/>
    <w:rsid w:val="00FB1027"/>
    <w:rsid w:val="00FB6EB9"/>
    <w:rsid w:val="00FD210D"/>
    <w:rsid w:val="00FD7601"/>
    <w:rsid w:val="00FE126E"/>
    <w:rsid w:val="00FE71F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28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1Char">
    <w:name w:val="Nadpis 1 Char"/>
    <w:basedOn w:val="Predvolenpsmoodseku"/>
    <w:link w:val="Nadpis1"/>
    <w:uiPriority w:val="9"/>
    <w:rsid w:val="00A028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A028FF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4"/>
      <w:szCs w:val="20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A028FF"/>
    <w:rPr>
      <w:rFonts w:ascii="Times New Roman" w:eastAsia="Times New Roman" w:hAnsi="Times New Roman"/>
      <w:sz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C4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4B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1652E-94D6-408C-BEF2-4EA7DCEDC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1381</Words>
  <Characters>7874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9237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Salamun</dc:creator>
  <cp:lastModifiedBy>Uživateľ</cp:lastModifiedBy>
  <cp:revision>2</cp:revision>
  <cp:lastPrinted>2020-07-17T07:38:00Z</cp:lastPrinted>
  <dcterms:created xsi:type="dcterms:W3CDTF">2021-07-12T07:22:00Z</dcterms:created>
  <dcterms:modified xsi:type="dcterms:W3CDTF">2021-07-12T07:22:00Z</dcterms:modified>
</cp:coreProperties>
</file>