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E04DE3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2020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182,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4A1A8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</w:t>
      </w:r>
      <w:r w:rsidR="00394C1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a poslanci </w:t>
      </w:r>
      <w:r w:rsidR="00AF0467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2015-2018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07163C" w:rsidRPr="005E229F" w:rsidTr="00942B4C">
        <w:trPr>
          <w:trHeight w:val="1106"/>
        </w:trPr>
        <w:tc>
          <w:tcPr>
            <w:tcW w:w="10220" w:type="dxa"/>
          </w:tcPr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2B4A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proofErr w:type="spellStart"/>
            <w:r w:rsidR="00A03FE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</w:t>
            </w:r>
            <w:proofErr w:type="spellEnd"/>
            <w:r w:rsidR="00A03FE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="003448E6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</w:t>
            </w:r>
            <w:r w:rsidR="00143B83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4AC0" w:rsidRPr="002B4AC0" w:rsidRDefault="003448E6" w:rsidP="002B4AC0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2C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a poslanci </w:t>
      </w:r>
      <w:r w:rsidR="003A26AA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2018-2022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CB0B3A" w:rsidRPr="005E229F" w:rsidTr="00DE49AC">
        <w:trPr>
          <w:trHeight w:val="1106"/>
        </w:trPr>
        <w:tc>
          <w:tcPr>
            <w:tcW w:w="10220" w:type="dxa"/>
          </w:tcPr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 </w:t>
            </w:r>
          </w:p>
        </w:tc>
      </w:tr>
    </w:tbl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Olčák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Radovan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Drabová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Jana, Ing.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Legiň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Matej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Novický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Lukáš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Perát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JOzef</w:t>
      </w:r>
      <w:proofErr w:type="spellEnd"/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Ferencová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Monika</w:t>
      </w:r>
    </w:p>
    <w:p w:rsidR="00CB0B3A" w:rsidRPr="00C510DE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  <w:r w:rsidR="00CB0B3A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:rsidR="00CB0B3A" w:rsidRPr="002B4AC0" w:rsidRDefault="00CB0B3A" w:rsidP="00CB0B3A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E04DE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+ 2 riaditeľka ZŠ a riaditeľka MŠ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prehľad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 xml:space="preserve">1382 ako </w:t>
      </w:r>
      <w:proofErr w:type="spellStart"/>
      <w:r>
        <w:rPr>
          <w:rStyle w:val="Siln"/>
          <w:rFonts w:ascii="Century Gothic" w:hAnsi="Century Gothic"/>
          <w:color w:val="554E38"/>
          <w:sz w:val="18"/>
          <w:szCs w:val="18"/>
        </w:rPr>
        <w:t>Elsewa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, neskôr ako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Olsua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(1391),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Elswa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(1394),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Ilswa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(1410),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Olswa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(1474),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Wissní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Olssawy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(1808), Vyšná Oľšava (1920); po maďarsky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Felsöolsva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>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 xml:space="preserve">Obec patrila panstvu Čičava, v roku 1493 panstvu Makovica, v 18. storočí </w:t>
      </w:r>
      <w:proofErr w:type="spellStart"/>
      <w:r>
        <w:rPr>
          <w:rStyle w:val="Siln"/>
          <w:rFonts w:ascii="Century Gothic" w:hAnsi="Century Gothic"/>
          <w:color w:val="554E38"/>
          <w:sz w:val="18"/>
          <w:szCs w:val="18"/>
        </w:rPr>
        <w:t>Dessewffyovcom</w:t>
      </w:r>
      <w:proofErr w:type="spellEnd"/>
      <w:r>
        <w:rPr>
          <w:rStyle w:val="Siln"/>
          <w:rFonts w:ascii="Century Gothic" w:hAnsi="Century Gothic"/>
          <w:color w:val="554E38"/>
          <w:sz w:val="18"/>
          <w:szCs w:val="18"/>
        </w:rPr>
        <w:t xml:space="preserve"> a </w:t>
      </w:r>
      <w:proofErr w:type="spellStart"/>
      <w:r>
        <w:rPr>
          <w:rStyle w:val="Siln"/>
          <w:rFonts w:ascii="Century Gothic" w:hAnsi="Century Gothic"/>
          <w:color w:val="554E38"/>
          <w:sz w:val="18"/>
          <w:szCs w:val="18"/>
        </w:rPr>
        <w:t>iným.</w:t>
      </w:r>
      <w:r>
        <w:rPr>
          <w:rFonts w:ascii="Century Gothic" w:hAnsi="Century Gothic"/>
          <w:color w:val="554E38"/>
          <w:sz w:val="18"/>
          <w:szCs w:val="18"/>
        </w:rPr>
        <w:t>V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 xml:space="preserve">Začiatkom 20. storočia vlastnila tu majetky rodina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Grustyinszkovcov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>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607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9C227E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1571625" cy="1981200"/>
            <wp:effectExtent l="19050" t="0" r="9525" b="0"/>
            <wp:docPr id="1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AC" w:rsidRDefault="00DE49A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9C227E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5810250" cy="2667000"/>
            <wp:effectExtent l="19050" t="0" r="0" b="0"/>
            <wp:docPr id="2" name="Obrázok 2" descr="Výsledok vyhľadávania obrázkov pre dopyt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ok vyhľadávania obrázkov pre dopyt vyšná olšav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NR SR číslo 431/2002 </w:t>
      </w:r>
      <w:proofErr w:type="spellStart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Z.z</w:t>
      </w:r>
      <w:proofErr w:type="spellEnd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</w:t>
      </w: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</w:t>
      </w:r>
      <w:r w:rsidR="0007163C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k 31. 12. 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58"/>
      </w:tblGrid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086 548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228 859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528 693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2 872 950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1 959 358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2 101 669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401 503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2 745 760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82 451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81 344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91 679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83 147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proofErr w:type="spellStart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zuct</w:t>
            </w:r>
            <w:proofErr w:type="spellEnd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subjektami</w:t>
            </w:r>
            <w:proofErr w:type="spellEnd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119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77 814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80 970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941 465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26BC1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!!!!!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68 999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620 372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2 956 096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427 574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530 324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z toho: </w:t>
            </w:r>
            <w:proofErr w:type="spellStart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HV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381 645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526 220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Výsledok </w:t>
            </w:r>
            <w:proofErr w:type="spellStart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obdobie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17 713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4 105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16 706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33 745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294 804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5 00</w:t>
            </w:r>
            <w:r w:rsidR="00C51132"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239 355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5 113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14 039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24 745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36 587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2 036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10 038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bankové úv</w:t>
            </w:r>
            <w:r w:rsid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e</w:t>
            </w: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60 648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881 458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2 159 053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2130 968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2 1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8 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620 372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126BC1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2 956 097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58"/>
      </w:tblGrid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a výnosy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438 114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454 092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601 553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667 591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59 623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73 203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74 360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91 003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56 763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61 456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102 747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57 264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251 679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275 203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368 221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448 821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3 2</w:t>
            </w:r>
            <w:r w:rsidR="009C050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5 818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64 408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37 618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46 625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55 763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1 425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2 237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6 462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459 945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482 308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619 280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671 696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51 126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50 673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221 935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234 932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262 783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258 394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347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zúčtovanie rezerv a oprav položiek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176 983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198 854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304 178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362 282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17 727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4 105</w:t>
            </w:r>
          </w:p>
        </w:tc>
      </w:tr>
    </w:tbl>
    <w:p w:rsidR="0013225F" w:rsidRPr="009A7840" w:rsidRDefault="0013225F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758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528"/>
        <w:gridCol w:w="1188"/>
        <w:gridCol w:w="955"/>
        <w:gridCol w:w="953"/>
        <w:gridCol w:w="956"/>
      </w:tblGrid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Bežné obdobie</w:t>
            </w:r>
          </w:p>
        </w:tc>
      </w:tr>
      <w:tr w:rsidR="00F52DB6" w:rsidRPr="00F52DB6" w:rsidTr="00F52DB6">
        <w:trPr>
          <w:trHeight w:val="450"/>
        </w:trPr>
        <w:tc>
          <w:tcPr>
            <w:tcW w:w="3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FIN 1-12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Minulé obdobie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 po úprave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 xml:space="preserve">skutočnosť 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636 859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569 462,43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582 444,22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679 010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583 679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562 462,43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575 444,22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634 659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výdavyk</w:t>
            </w:r>
            <w:proofErr w:type="spellEnd"/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Bežný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53 181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44 351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301 952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239 355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346 459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301 376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Kapitálový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-44 507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- 7 000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- 7 000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- 62 021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HV Bežný + kapitálový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8 67</w:t>
            </w:r>
            <w:r w:rsidR="00AB2EA8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-17 670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Finančné operácie - príjmové 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91 025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96 215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Finančné operácie - výdavkové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9 900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HV - Finančné operácie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81 125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96 215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príjmy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1 029 836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1 014 580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výdavky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940 038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936 035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HV CELKOM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89 798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78 545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975CE" w:rsidRDefault="00D975CE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6821D8" w:rsidRPr="00060A1C" w:rsidRDefault="00D40F3A" w:rsidP="00AB2EA8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zala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schodok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 bežného a kapitálového hospodárenia v sume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17 670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€.</w:t>
      </w: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78 597,07 € a hotovosť v pokladne 4 430,06 €, spolu to predstavuje čiastku 83 027,13 €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je to o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8 436,94 € menej ako v roku 2019.</w:t>
      </w:r>
    </w:p>
    <w:p w:rsidR="004B6667" w:rsidRDefault="004B666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B6667" w:rsidRDefault="004B666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07163C" w:rsidRPr="0007163C" w:rsidRDefault="001D3B9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 k 31.12.20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 xml:space="preserve">čerpala 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návratnú finančnú výpomoc vo výške 13 750 €</w:t>
      </w:r>
      <w:bookmarkStart w:id="0" w:name="_GoBack"/>
      <w:bookmarkEnd w:id="0"/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Podľa § 17 ods. 6 </w:t>
      </w:r>
      <w:proofErr w:type="spellStart"/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Zák.č</w:t>
      </w:r>
      <w:proofErr w:type="spellEnd"/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 583/2004 Z</w:t>
      </w:r>
      <w:r w:rsidR="00AC25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>ných bežnýc</w:t>
      </w:r>
      <w:r w:rsidR="001D3B9C">
        <w:rPr>
          <w:rFonts w:ascii="Times New Roman" w:eastAsia="Times New Roman" w:hAnsi="Times New Roman"/>
          <w:sz w:val="24"/>
          <w:szCs w:val="24"/>
          <w:lang w:eastAsia="ar-SA"/>
        </w:rPr>
        <w:t>h príjmov za rok 201</w:t>
      </w:r>
      <w:r w:rsidR="002E0193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predstavuje sumu </w:t>
      </w:r>
      <w:r w:rsidR="002E0193" w:rsidRPr="002E0193">
        <w:rPr>
          <w:rFonts w:ascii="Times New Roman" w:eastAsia="Times New Roman" w:hAnsi="Times New Roman"/>
          <w:b/>
          <w:sz w:val="24"/>
          <w:szCs w:val="24"/>
          <w:lang w:eastAsia="ar-SA"/>
        </w:rPr>
        <w:t>38</w:t>
      </w:r>
      <w:r w:rsidR="00126BC1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CB7424" w:rsidRPr="002E019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tis.</w:t>
      </w:r>
      <w:r w:rsidR="00F72C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F05CC">
        <w:rPr>
          <w:rFonts w:ascii="Times New Roman" w:eastAsia="Times New Roman" w:hAnsi="Times New Roman"/>
          <w:b/>
          <w:sz w:val="24"/>
          <w:szCs w:val="24"/>
          <w:lang w:eastAsia="ar-SA"/>
        </w:rPr>
        <w:t>EUR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:rsidR="002A6A96" w:rsidRPr="008B429A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21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budú 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nižšie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ako v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 dane z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nehnuteľnosti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bez zmeny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Obe</w:t>
      </w:r>
      <w:r w:rsidR="002A6A9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neplánuje významné investície do majetku. </w:t>
      </w:r>
    </w:p>
    <w:p w:rsidR="00452552" w:rsidRDefault="00452552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Pr="0007163C" w:rsidRDefault="005061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2020</w:t>
      </w:r>
    </w:p>
    <w:p w:rsidR="0007163C" w:rsidRPr="0007163C" w:rsidRDefault="0007163C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nevykonávala podnikateľskú činnosť,</w:t>
      </w:r>
    </w:p>
    <w:p w:rsidR="0007163C" w:rsidRPr="0007163C" w:rsidRDefault="0007163C" w:rsidP="005061D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4B6667" w:rsidRDefault="00864509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 účtovnom roku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627DAB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nenadobudla  vlastné akcie, dočasné listy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a nemala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 obchodný 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>podiel v obchodnej spoločnosti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, ktorý 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by mal byť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vykázaný.</w:t>
      </w:r>
    </w:p>
    <w:p w:rsidR="00627DAB" w:rsidRDefault="00627DAB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80133" w:rsidRPr="00280133" w:rsidRDefault="00280133" w:rsidP="00280133">
      <w:pPr>
        <w:pStyle w:val="Bulletindent"/>
        <w:numPr>
          <w:ilvl w:val="0"/>
          <w:numId w:val="0"/>
        </w:numPr>
        <w:spacing w:line="240" w:lineRule="auto"/>
        <w:ind w:left="547" w:hanging="360"/>
        <w:rPr>
          <w:rFonts w:cs="Calibri"/>
          <w:sz w:val="24"/>
          <w:szCs w:val="24"/>
          <w:lang w:val="sk-SK"/>
        </w:rPr>
      </w:pPr>
      <w:r>
        <w:rPr>
          <w:sz w:val="24"/>
          <w:szCs w:val="24"/>
          <w:lang w:val="sk-SK" w:eastAsia="ar-SA"/>
        </w:rPr>
        <w:t xml:space="preserve">   </w:t>
      </w:r>
      <w:r w:rsidR="0058121A">
        <w:rPr>
          <w:sz w:val="24"/>
          <w:szCs w:val="24"/>
          <w:lang w:val="sk-SK" w:eastAsia="ar-SA"/>
        </w:rPr>
        <w:t xml:space="preserve">   </w:t>
      </w:r>
      <w:r w:rsidR="00E24DB3" w:rsidRPr="00280133">
        <w:rPr>
          <w:sz w:val="24"/>
          <w:szCs w:val="24"/>
          <w:lang w:val="sk-SK" w:eastAsia="ar-SA"/>
        </w:rPr>
        <w:t>Dopad pandémie COVID – 19 v </w:t>
      </w:r>
      <w:r w:rsidR="005061DF">
        <w:rPr>
          <w:sz w:val="24"/>
          <w:szCs w:val="24"/>
          <w:lang w:val="sk-SK" w:eastAsia="ar-SA"/>
        </w:rPr>
        <w:t>roku</w:t>
      </w:r>
      <w:r w:rsidR="00E24DB3" w:rsidRPr="00280133">
        <w:rPr>
          <w:sz w:val="24"/>
          <w:szCs w:val="24"/>
          <w:lang w:val="sk-SK" w:eastAsia="ar-SA"/>
        </w:rPr>
        <w:t xml:space="preserve"> 202</w:t>
      </w:r>
      <w:r w:rsidR="005061DF">
        <w:rPr>
          <w:sz w:val="24"/>
          <w:szCs w:val="24"/>
          <w:lang w:val="sk-SK" w:eastAsia="ar-SA"/>
        </w:rPr>
        <w:t>1</w:t>
      </w:r>
      <w:r w:rsidR="00E24DB3" w:rsidRPr="00280133">
        <w:rPr>
          <w:sz w:val="24"/>
          <w:szCs w:val="24"/>
          <w:lang w:val="sk-SK" w:eastAsia="ar-SA"/>
        </w:rPr>
        <w:t xml:space="preserve"> bude mať za následok zníženie podielových daní cca o 10%. </w:t>
      </w:r>
      <w:r w:rsidRPr="00280133">
        <w:rPr>
          <w:rFonts w:eastAsia="Calibri" w:cs="Calibri"/>
          <w:sz w:val="24"/>
          <w:szCs w:val="24"/>
          <w:lang w:val="sk-SK"/>
        </w:rPr>
        <w:t xml:space="preserve">Uvedené </w:t>
      </w:r>
      <w:r w:rsidR="0058121A">
        <w:rPr>
          <w:rFonts w:eastAsia="Calibri" w:cs="Calibri"/>
          <w:sz w:val="24"/>
          <w:szCs w:val="24"/>
          <w:lang w:val="sk-SK"/>
        </w:rPr>
        <w:t>bude</w:t>
      </w:r>
      <w:r w:rsidRPr="00280133">
        <w:rPr>
          <w:rFonts w:eastAsia="Calibri" w:cs="Calibri"/>
          <w:sz w:val="24"/>
          <w:szCs w:val="24"/>
          <w:lang w:val="sk-SK"/>
        </w:rPr>
        <w:t xml:space="preserve"> mať za následok zníženie príjmov oproti roku 20</w:t>
      </w:r>
      <w:r w:rsidR="005061DF">
        <w:rPr>
          <w:rFonts w:eastAsia="Calibri" w:cs="Calibri"/>
          <w:sz w:val="24"/>
          <w:szCs w:val="24"/>
          <w:lang w:val="sk-SK"/>
        </w:rPr>
        <w:t>20</w:t>
      </w:r>
      <w:r w:rsidRPr="00280133">
        <w:rPr>
          <w:rFonts w:eastAsia="Calibri" w:cs="Calibri"/>
          <w:sz w:val="24"/>
          <w:szCs w:val="24"/>
          <w:lang w:val="sk-SK"/>
        </w:rPr>
        <w:t xml:space="preserve"> a  prvotných odhadov pre rok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, na základe ktorých bol zostavený rozpočet na rok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, čo bude mať vplyv na potrebu úpravy rozpočtu s následným obmedzením aktivít. Pretože sa situácia stále vyvíja, vedenie obce si nemyslí, že je možné poskytnúť kvantitatívne odhady potenciálneho vplyvu súčasnej situácie na celkovú činnosť obce. Vedenie obce bude pokračovať v monitorovaní potenciálneho dopadu, pričom podnikne všetky možné kroky na zmiernenie  negatívnych dopadov v roku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.</w:t>
      </w:r>
    </w:p>
    <w:p w:rsidR="00280133" w:rsidRPr="00280133" w:rsidRDefault="00280133" w:rsidP="0058121A">
      <w:pPr>
        <w:spacing w:after="0" w:line="240" w:lineRule="auto"/>
        <w:rPr>
          <w:rFonts w:eastAsia="Times New Roman" w:cs="Calibri"/>
          <w:sz w:val="24"/>
          <w:szCs w:val="24"/>
          <w:lang w:eastAsia="cs-CZ"/>
        </w:rPr>
      </w:pPr>
    </w:p>
    <w:p w:rsidR="00E24DB3" w:rsidRDefault="00E24DB3" w:rsidP="0058121A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Default="00280133" w:rsidP="00280133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Pr="00DC785A" w:rsidRDefault="00280133" w:rsidP="00280133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762539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20</w:t>
      </w: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Vyšná Olšava dňa: 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0014E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64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1</w:t>
      </w:r>
    </w:p>
    <w:p w:rsidR="00627DAB" w:rsidRPr="0007163C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Starosta obce: Juraj Kasarda</w:t>
      </w: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EC37EE">
      <w:pPr>
        <w:pBdr>
          <w:bottom w:val="single" w:sz="8" w:space="16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EC37E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44F1" w:rsidRDefault="009A44F1" w:rsidP="00EC37EE"/>
    <w:sectPr w:rsidR="009A44F1" w:rsidSect="004E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48A4C98"/>
    <w:multiLevelType w:val="hybridMultilevel"/>
    <w:tmpl w:val="3EACD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6"/>
  </w:num>
  <w:num w:numId="25">
    <w:abstractNumId w:val="29"/>
  </w:num>
  <w:num w:numId="26">
    <w:abstractNumId w:val="32"/>
  </w:num>
  <w:num w:numId="27">
    <w:abstractNumId w:val="24"/>
  </w:num>
  <w:num w:numId="28">
    <w:abstractNumId w:val="27"/>
  </w:num>
  <w:num w:numId="29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3"/>
  </w:num>
  <w:num w:numId="31">
    <w:abstractNumId w:val="30"/>
  </w:num>
  <w:num w:numId="32">
    <w:abstractNumId w:val="28"/>
  </w:num>
  <w:num w:numId="33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163C"/>
    <w:rsid w:val="000014E5"/>
    <w:rsid w:val="00014130"/>
    <w:rsid w:val="000209CC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12D4"/>
    <w:rsid w:val="000B23C5"/>
    <w:rsid w:val="000C62F3"/>
    <w:rsid w:val="000E70BB"/>
    <w:rsid w:val="000E77D9"/>
    <w:rsid w:val="000F224D"/>
    <w:rsid w:val="000F389B"/>
    <w:rsid w:val="000F39CA"/>
    <w:rsid w:val="00126BC1"/>
    <w:rsid w:val="0013225F"/>
    <w:rsid w:val="001361BE"/>
    <w:rsid w:val="00137492"/>
    <w:rsid w:val="00143B83"/>
    <w:rsid w:val="001447FA"/>
    <w:rsid w:val="00147A78"/>
    <w:rsid w:val="00150AC6"/>
    <w:rsid w:val="001602A7"/>
    <w:rsid w:val="00165861"/>
    <w:rsid w:val="00166055"/>
    <w:rsid w:val="00173EB8"/>
    <w:rsid w:val="0018388C"/>
    <w:rsid w:val="00183C37"/>
    <w:rsid w:val="00185996"/>
    <w:rsid w:val="001A77EF"/>
    <w:rsid w:val="001D3B9C"/>
    <w:rsid w:val="001D591B"/>
    <w:rsid w:val="001D743F"/>
    <w:rsid w:val="001E7298"/>
    <w:rsid w:val="001E7322"/>
    <w:rsid w:val="001F1376"/>
    <w:rsid w:val="001F4ECD"/>
    <w:rsid w:val="00205009"/>
    <w:rsid w:val="00221BBD"/>
    <w:rsid w:val="00223DBB"/>
    <w:rsid w:val="00230ECD"/>
    <w:rsid w:val="0025352A"/>
    <w:rsid w:val="00266A9F"/>
    <w:rsid w:val="00271662"/>
    <w:rsid w:val="00276609"/>
    <w:rsid w:val="00280133"/>
    <w:rsid w:val="00282D3B"/>
    <w:rsid w:val="002A4A41"/>
    <w:rsid w:val="002A6A96"/>
    <w:rsid w:val="002B4AC0"/>
    <w:rsid w:val="002B6581"/>
    <w:rsid w:val="002C52BD"/>
    <w:rsid w:val="002E0193"/>
    <w:rsid w:val="00303B1F"/>
    <w:rsid w:val="00317480"/>
    <w:rsid w:val="00323E77"/>
    <w:rsid w:val="003305CA"/>
    <w:rsid w:val="00336237"/>
    <w:rsid w:val="003448E6"/>
    <w:rsid w:val="003459D7"/>
    <w:rsid w:val="00385AE9"/>
    <w:rsid w:val="00394C10"/>
    <w:rsid w:val="00396853"/>
    <w:rsid w:val="003A26AA"/>
    <w:rsid w:val="003A335B"/>
    <w:rsid w:val="003A45B7"/>
    <w:rsid w:val="003B091A"/>
    <w:rsid w:val="003B55E1"/>
    <w:rsid w:val="003C4224"/>
    <w:rsid w:val="003D036E"/>
    <w:rsid w:val="003E229E"/>
    <w:rsid w:val="00403EB4"/>
    <w:rsid w:val="00405490"/>
    <w:rsid w:val="00430F7A"/>
    <w:rsid w:val="00435BF2"/>
    <w:rsid w:val="00442473"/>
    <w:rsid w:val="004449CA"/>
    <w:rsid w:val="00452552"/>
    <w:rsid w:val="00470500"/>
    <w:rsid w:val="00472809"/>
    <w:rsid w:val="00472BF0"/>
    <w:rsid w:val="0047475C"/>
    <w:rsid w:val="004807B5"/>
    <w:rsid w:val="0049548F"/>
    <w:rsid w:val="00497127"/>
    <w:rsid w:val="004A1A85"/>
    <w:rsid w:val="004B3C82"/>
    <w:rsid w:val="004B6667"/>
    <w:rsid w:val="004C06CF"/>
    <w:rsid w:val="004D2980"/>
    <w:rsid w:val="004D39B6"/>
    <w:rsid w:val="004E120C"/>
    <w:rsid w:val="004E7750"/>
    <w:rsid w:val="004F0AED"/>
    <w:rsid w:val="0050194A"/>
    <w:rsid w:val="00501B93"/>
    <w:rsid w:val="005061DF"/>
    <w:rsid w:val="005153AD"/>
    <w:rsid w:val="00526B61"/>
    <w:rsid w:val="00533203"/>
    <w:rsid w:val="00554FD5"/>
    <w:rsid w:val="00562DBD"/>
    <w:rsid w:val="00567DBF"/>
    <w:rsid w:val="00577AD9"/>
    <w:rsid w:val="0058121A"/>
    <w:rsid w:val="005A2882"/>
    <w:rsid w:val="005A7C71"/>
    <w:rsid w:val="005B37C0"/>
    <w:rsid w:val="005B4DD6"/>
    <w:rsid w:val="005B5B74"/>
    <w:rsid w:val="005C659B"/>
    <w:rsid w:val="005E117B"/>
    <w:rsid w:val="005E229F"/>
    <w:rsid w:val="005E6933"/>
    <w:rsid w:val="005F2416"/>
    <w:rsid w:val="00602627"/>
    <w:rsid w:val="00613D09"/>
    <w:rsid w:val="006201CB"/>
    <w:rsid w:val="00622A43"/>
    <w:rsid w:val="00627DAB"/>
    <w:rsid w:val="006304C2"/>
    <w:rsid w:val="00630C55"/>
    <w:rsid w:val="00653BD1"/>
    <w:rsid w:val="00656950"/>
    <w:rsid w:val="00665160"/>
    <w:rsid w:val="00672FF9"/>
    <w:rsid w:val="006821D8"/>
    <w:rsid w:val="00692F34"/>
    <w:rsid w:val="00695DB2"/>
    <w:rsid w:val="006A0001"/>
    <w:rsid w:val="006A5B55"/>
    <w:rsid w:val="006A7F2E"/>
    <w:rsid w:val="006D6EDD"/>
    <w:rsid w:val="006F2BBE"/>
    <w:rsid w:val="006F6AE2"/>
    <w:rsid w:val="007072B9"/>
    <w:rsid w:val="0073020C"/>
    <w:rsid w:val="0073264F"/>
    <w:rsid w:val="007442FB"/>
    <w:rsid w:val="00762539"/>
    <w:rsid w:val="00767A76"/>
    <w:rsid w:val="007713DA"/>
    <w:rsid w:val="00776A2C"/>
    <w:rsid w:val="00787D24"/>
    <w:rsid w:val="00794CE0"/>
    <w:rsid w:val="00797AA0"/>
    <w:rsid w:val="007B5549"/>
    <w:rsid w:val="007C09E1"/>
    <w:rsid w:val="007D11D5"/>
    <w:rsid w:val="007D1399"/>
    <w:rsid w:val="007D31E7"/>
    <w:rsid w:val="007D6481"/>
    <w:rsid w:val="007F7FF6"/>
    <w:rsid w:val="0083410C"/>
    <w:rsid w:val="0083596F"/>
    <w:rsid w:val="00844000"/>
    <w:rsid w:val="00852D21"/>
    <w:rsid w:val="00855FCE"/>
    <w:rsid w:val="00857A3D"/>
    <w:rsid w:val="00864509"/>
    <w:rsid w:val="00867488"/>
    <w:rsid w:val="008A009B"/>
    <w:rsid w:val="008A495D"/>
    <w:rsid w:val="008B429A"/>
    <w:rsid w:val="008C0B8A"/>
    <w:rsid w:val="008D3C0E"/>
    <w:rsid w:val="00942B4C"/>
    <w:rsid w:val="00944AB7"/>
    <w:rsid w:val="009612D8"/>
    <w:rsid w:val="00971B0A"/>
    <w:rsid w:val="00975C3C"/>
    <w:rsid w:val="009839A1"/>
    <w:rsid w:val="00987935"/>
    <w:rsid w:val="009A0214"/>
    <w:rsid w:val="009A0565"/>
    <w:rsid w:val="009A44F1"/>
    <w:rsid w:val="009A7840"/>
    <w:rsid w:val="009C0508"/>
    <w:rsid w:val="009C227E"/>
    <w:rsid w:val="009D3B45"/>
    <w:rsid w:val="009E5ED4"/>
    <w:rsid w:val="009F1E6F"/>
    <w:rsid w:val="009F3109"/>
    <w:rsid w:val="009F3C00"/>
    <w:rsid w:val="00A03FEE"/>
    <w:rsid w:val="00A043D0"/>
    <w:rsid w:val="00A05797"/>
    <w:rsid w:val="00A10A6A"/>
    <w:rsid w:val="00A1373E"/>
    <w:rsid w:val="00A533CF"/>
    <w:rsid w:val="00A737C1"/>
    <w:rsid w:val="00A84766"/>
    <w:rsid w:val="00A87BED"/>
    <w:rsid w:val="00AA6831"/>
    <w:rsid w:val="00AB2EA8"/>
    <w:rsid w:val="00AB4AFE"/>
    <w:rsid w:val="00AC25EB"/>
    <w:rsid w:val="00AD07D0"/>
    <w:rsid w:val="00AD0EAA"/>
    <w:rsid w:val="00AD5135"/>
    <w:rsid w:val="00AE5E3D"/>
    <w:rsid w:val="00AF0467"/>
    <w:rsid w:val="00B257DB"/>
    <w:rsid w:val="00B30FC2"/>
    <w:rsid w:val="00B431FE"/>
    <w:rsid w:val="00B5510E"/>
    <w:rsid w:val="00B56D06"/>
    <w:rsid w:val="00B85398"/>
    <w:rsid w:val="00BA7352"/>
    <w:rsid w:val="00BB0167"/>
    <w:rsid w:val="00BB6490"/>
    <w:rsid w:val="00BE638E"/>
    <w:rsid w:val="00BF04A6"/>
    <w:rsid w:val="00BF0F3B"/>
    <w:rsid w:val="00C010C8"/>
    <w:rsid w:val="00C05E81"/>
    <w:rsid w:val="00C147B4"/>
    <w:rsid w:val="00C16953"/>
    <w:rsid w:val="00C230CB"/>
    <w:rsid w:val="00C42AB2"/>
    <w:rsid w:val="00C510DE"/>
    <w:rsid w:val="00C51132"/>
    <w:rsid w:val="00C8445B"/>
    <w:rsid w:val="00CB0B3A"/>
    <w:rsid w:val="00CB6EAE"/>
    <w:rsid w:val="00CB7424"/>
    <w:rsid w:val="00CE228B"/>
    <w:rsid w:val="00CF129A"/>
    <w:rsid w:val="00CF4A8A"/>
    <w:rsid w:val="00D04F70"/>
    <w:rsid w:val="00D1713D"/>
    <w:rsid w:val="00D27DD9"/>
    <w:rsid w:val="00D31C36"/>
    <w:rsid w:val="00D322DA"/>
    <w:rsid w:val="00D327F3"/>
    <w:rsid w:val="00D40F3A"/>
    <w:rsid w:val="00D452FF"/>
    <w:rsid w:val="00D47FA4"/>
    <w:rsid w:val="00D538C0"/>
    <w:rsid w:val="00D85823"/>
    <w:rsid w:val="00D913F3"/>
    <w:rsid w:val="00D9687F"/>
    <w:rsid w:val="00D975CE"/>
    <w:rsid w:val="00DB4E28"/>
    <w:rsid w:val="00DC785A"/>
    <w:rsid w:val="00DE3EAA"/>
    <w:rsid w:val="00DE49AC"/>
    <w:rsid w:val="00DE4C4E"/>
    <w:rsid w:val="00DF05CC"/>
    <w:rsid w:val="00DF13E2"/>
    <w:rsid w:val="00DF2DE1"/>
    <w:rsid w:val="00DF5F8D"/>
    <w:rsid w:val="00E0468C"/>
    <w:rsid w:val="00E04DE3"/>
    <w:rsid w:val="00E065DF"/>
    <w:rsid w:val="00E24DB3"/>
    <w:rsid w:val="00E378AA"/>
    <w:rsid w:val="00E40C50"/>
    <w:rsid w:val="00E461ED"/>
    <w:rsid w:val="00E541BE"/>
    <w:rsid w:val="00E61EBD"/>
    <w:rsid w:val="00E6293F"/>
    <w:rsid w:val="00E77F7A"/>
    <w:rsid w:val="00E800B9"/>
    <w:rsid w:val="00E80534"/>
    <w:rsid w:val="00E914A1"/>
    <w:rsid w:val="00E92CFF"/>
    <w:rsid w:val="00E97E06"/>
    <w:rsid w:val="00EA3764"/>
    <w:rsid w:val="00EA7A59"/>
    <w:rsid w:val="00EB4240"/>
    <w:rsid w:val="00EB543F"/>
    <w:rsid w:val="00EC01B2"/>
    <w:rsid w:val="00EC37EE"/>
    <w:rsid w:val="00EE576C"/>
    <w:rsid w:val="00EF02DA"/>
    <w:rsid w:val="00EF6657"/>
    <w:rsid w:val="00F00116"/>
    <w:rsid w:val="00F52DB6"/>
    <w:rsid w:val="00F65735"/>
    <w:rsid w:val="00F71967"/>
    <w:rsid w:val="00F72CD2"/>
    <w:rsid w:val="00F732D4"/>
    <w:rsid w:val="00F76F6E"/>
    <w:rsid w:val="00F8650E"/>
    <w:rsid w:val="00F94F64"/>
    <w:rsid w:val="00F9678F"/>
    <w:rsid w:val="00FA6FDC"/>
    <w:rsid w:val="00FB1D8F"/>
    <w:rsid w:val="00FC32D7"/>
    <w:rsid w:val="00FC55FA"/>
    <w:rsid w:val="00FC6E3F"/>
    <w:rsid w:val="00FE275F"/>
    <w:rsid w:val="00FF7130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303B1F"/>
    <w:rPr>
      <w:b/>
      <w:bCs/>
    </w:rPr>
  </w:style>
  <w:style w:type="character" w:customStyle="1" w:styleId="Nadpis1Char">
    <w:name w:val="Nadpis 1 Char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  <w:style w:type="paragraph" w:customStyle="1" w:styleId="Bulletindent">
    <w:name w:val="Bullet indent"/>
    <w:basedOn w:val="Normlny"/>
    <w:rsid w:val="00280133"/>
    <w:pPr>
      <w:widowControl w:val="0"/>
      <w:numPr>
        <w:numId w:val="33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56BB3-0DB8-489B-8053-F55239AF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12</cp:revision>
  <cp:lastPrinted>2020-07-29T07:31:00Z</cp:lastPrinted>
  <dcterms:created xsi:type="dcterms:W3CDTF">2021-01-13T09:54:00Z</dcterms:created>
  <dcterms:modified xsi:type="dcterms:W3CDTF">2021-01-28T07:03:00Z</dcterms:modified>
</cp:coreProperties>
</file>