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69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36"/>
        </w:rPr>
        <w:t>Poznámky k účtovnej závierke za rok 20</w:t>
      </w:r>
      <w:r w:rsidR="001145B0">
        <w:rPr>
          <w:rFonts w:ascii="Arial" w:eastAsia="Arial" w:hAnsi="Arial" w:cs="Arial"/>
          <w:b/>
          <w:sz w:val="36"/>
        </w:rPr>
        <w:t>20</w:t>
      </w:r>
    </w:p>
    <w:p w:rsidR="009F7C11" w:rsidRDefault="00A42C49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46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2148"/>
        <w:gridCol w:w="7142"/>
      </w:tblGrid>
      <w:tr w:rsidR="009F7C11">
        <w:trPr>
          <w:trHeight w:val="50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Obchodné meno: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0F5E33" w:rsidP="001145B0">
            <w:r>
              <w:rPr>
                <w:rFonts w:ascii="Arial" w:eastAsia="Arial" w:hAnsi="Arial" w:cs="Arial"/>
              </w:rPr>
              <w:t>A</w:t>
            </w:r>
            <w:r w:rsidR="001145B0">
              <w:rPr>
                <w:rFonts w:ascii="Arial" w:eastAsia="Arial" w:hAnsi="Arial" w:cs="Arial"/>
              </w:rPr>
              <w:t>MESA</w:t>
            </w:r>
            <w:r w:rsidR="00A42C49">
              <w:rPr>
                <w:rFonts w:ascii="Arial" w:eastAsia="Arial" w:hAnsi="Arial" w:cs="Arial"/>
              </w:rPr>
              <w:t xml:space="preserve"> </w:t>
            </w:r>
            <w:proofErr w:type="spellStart"/>
            <w:r w:rsidR="00A42C49">
              <w:rPr>
                <w:rFonts w:ascii="Arial" w:eastAsia="Arial" w:hAnsi="Arial" w:cs="Arial"/>
              </w:rPr>
              <w:t>s.r.o</w:t>
            </w:r>
            <w:proofErr w:type="spellEnd"/>
            <w:r w:rsidR="00A42C49">
              <w:rPr>
                <w:rFonts w:ascii="Arial" w:eastAsia="Arial" w:hAnsi="Arial" w:cs="Arial"/>
              </w:rPr>
              <w:t xml:space="preserve">. </w:t>
            </w:r>
          </w:p>
        </w:tc>
      </w:tr>
      <w:tr w:rsidR="009F7C11">
        <w:trPr>
          <w:trHeight w:val="499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Sídlo: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1145B0" w:rsidP="001145B0">
            <w:proofErr w:type="spellStart"/>
            <w:r>
              <w:rPr>
                <w:rFonts w:ascii="Arial" w:eastAsia="Arial" w:hAnsi="Arial" w:cs="Arial"/>
              </w:rPr>
              <w:t>Tallerova</w:t>
            </w:r>
            <w:proofErr w:type="spellEnd"/>
            <w:r>
              <w:rPr>
                <w:rFonts w:ascii="Arial" w:eastAsia="Arial" w:hAnsi="Arial" w:cs="Arial"/>
              </w:rPr>
              <w:t xml:space="preserve"> 4</w:t>
            </w:r>
            <w:r w:rsidR="00A42C49">
              <w:rPr>
                <w:rFonts w:ascii="Arial" w:eastAsia="Arial" w:hAnsi="Arial" w:cs="Arial"/>
              </w:rPr>
              <w:t>, Bratislava – mestská časť Staré Mesto 811 0</w:t>
            </w:r>
            <w:r>
              <w:rPr>
                <w:rFonts w:ascii="Arial" w:eastAsia="Arial" w:hAnsi="Arial" w:cs="Arial"/>
              </w:rPr>
              <w:t>2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</w:tr>
      <w:tr w:rsidR="009F7C11">
        <w:trPr>
          <w:trHeight w:val="50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Právna forma 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roofErr w:type="spellStart"/>
            <w:r>
              <w:rPr>
                <w:rFonts w:ascii="Arial" w:eastAsia="Arial" w:hAnsi="Arial" w:cs="Arial"/>
              </w:rPr>
              <w:t>s.r.o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</w:tr>
      <w:tr w:rsidR="009F7C11">
        <w:trPr>
          <w:trHeight w:val="500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Dátum vzniku: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1145B0" w:rsidP="001145B0">
            <w:r>
              <w:rPr>
                <w:rFonts w:ascii="Arial" w:eastAsia="Arial" w:hAnsi="Arial" w:cs="Arial"/>
              </w:rPr>
              <w:t>11</w:t>
            </w:r>
            <w:r w:rsidR="00A42C49">
              <w:rPr>
                <w:rFonts w:ascii="Arial" w:eastAsia="Arial" w:hAnsi="Arial" w:cs="Arial"/>
              </w:rPr>
              <w:t>.</w:t>
            </w:r>
            <w:r w:rsidR="000F5E33"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</w:rPr>
              <w:t>3</w:t>
            </w:r>
            <w:r w:rsidR="00A42C49">
              <w:rPr>
                <w:rFonts w:ascii="Arial" w:eastAsia="Arial" w:hAnsi="Arial" w:cs="Arial"/>
              </w:rPr>
              <w:t>.20</w:t>
            </w:r>
            <w:r>
              <w:rPr>
                <w:rFonts w:ascii="Arial" w:eastAsia="Arial" w:hAnsi="Arial" w:cs="Arial"/>
              </w:rPr>
              <w:t>20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</w:tr>
      <w:tr w:rsidR="009F7C11">
        <w:trPr>
          <w:trHeight w:val="79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Hlavný predmet podnikania 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0F5E33" w:rsidP="000F5E33">
            <w:pPr>
              <w:jc w:val="both"/>
            </w:pPr>
            <w:r>
              <w:rPr>
                <w:rFonts w:ascii="Arial" w:eastAsia="Arial" w:hAnsi="Arial" w:cs="Arial"/>
              </w:rPr>
              <w:t>PC služby,</w:t>
            </w:r>
            <w:r w:rsidR="00A42C49">
              <w:rPr>
                <w:rFonts w:ascii="Arial" w:eastAsia="Arial" w:hAnsi="Arial" w:cs="Arial"/>
              </w:rPr>
              <w:t xml:space="preserve"> sprostredkovateľská činnos</w:t>
            </w:r>
            <w:r>
              <w:rPr>
                <w:rFonts w:ascii="Arial" w:eastAsia="Arial" w:hAnsi="Arial" w:cs="Arial"/>
              </w:rPr>
              <w:t xml:space="preserve">ť  </w:t>
            </w:r>
          </w:p>
        </w:tc>
      </w:tr>
      <w:tr w:rsidR="009F7C11">
        <w:trPr>
          <w:trHeight w:val="504"/>
        </w:trPr>
        <w:tc>
          <w:tcPr>
            <w:tcW w:w="21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Štatutárny orgán: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7C11" w:rsidRDefault="001145B0" w:rsidP="001145B0">
            <w:r>
              <w:rPr>
                <w:rFonts w:ascii="Arial" w:eastAsia="Arial" w:hAnsi="Arial" w:cs="Arial"/>
              </w:rPr>
              <w:t xml:space="preserve">Zoltán </w:t>
            </w:r>
            <w:proofErr w:type="spellStart"/>
            <w:r>
              <w:rPr>
                <w:rFonts w:ascii="Arial" w:eastAsia="Arial" w:hAnsi="Arial" w:cs="Arial"/>
              </w:rPr>
              <w:t>Peth</w:t>
            </w:r>
            <w:proofErr w:type="spellEnd"/>
            <w:r>
              <w:rPr>
                <w:rFonts w:ascii="Arial" w:eastAsia="Arial" w:hAnsi="Arial" w:cs="Arial"/>
                <w:lang w:val="hu-HU"/>
              </w:rPr>
              <w:t>ő</w:t>
            </w:r>
            <w:r w:rsidR="00A42C49">
              <w:rPr>
                <w:rFonts w:ascii="Arial" w:eastAsia="Arial" w:hAnsi="Arial" w:cs="Arial"/>
              </w:rPr>
              <w:t xml:space="preserve">-konateľ </w:t>
            </w:r>
          </w:p>
        </w:tc>
      </w:tr>
    </w:tbl>
    <w:p w:rsidR="009F7C11" w:rsidRDefault="009F7C11" w:rsidP="006E7A44">
      <w:pPr>
        <w:spacing w:after="0"/>
        <w:sectPr w:rsidR="009F7C11">
          <w:headerReference w:type="even" r:id="rId7"/>
          <w:headerReference w:type="default" r:id="rId8"/>
          <w:headerReference w:type="first" r:id="rId9"/>
          <w:pgSz w:w="11906" w:h="16838"/>
          <w:pgMar w:top="1440" w:right="1440" w:bottom="1440" w:left="1416" w:header="708" w:footer="708" w:gutter="0"/>
          <w:cols w:space="708"/>
        </w:sectPr>
      </w:pPr>
    </w:p>
    <w:p w:rsidR="009F7C11" w:rsidRDefault="00A652EC" w:rsidP="00A652EC">
      <w:pPr>
        <w:pStyle w:val="Nadpis1"/>
        <w:spacing w:after="247"/>
        <w:ind w:left="0" w:firstLine="0"/>
      </w:pPr>
      <w:proofErr w:type="spellStart"/>
      <w:r>
        <w:lastRenderedPageBreak/>
        <w:t>Čl.I</w:t>
      </w:r>
      <w:proofErr w:type="spellEnd"/>
      <w:r>
        <w:t xml:space="preserve">  - </w:t>
      </w:r>
      <w:r w:rsidR="00A42C49">
        <w:t>(2)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10" w:line="268" w:lineRule="auto"/>
        <w:ind w:left="-5" w:hanging="10"/>
      </w:pPr>
      <w:r>
        <w:rPr>
          <w:rFonts w:ascii="Arial" w:eastAsia="Arial" w:hAnsi="Arial" w:cs="Arial"/>
        </w:rPr>
        <w:t xml:space="preserve">Spoločnosť </w:t>
      </w:r>
      <w:r w:rsidR="001145B0">
        <w:rPr>
          <w:rFonts w:ascii="Arial" w:eastAsia="Arial" w:hAnsi="Arial" w:cs="Arial"/>
        </w:rPr>
        <w:t>AMESA</w:t>
      </w:r>
      <w:r w:rsidR="000F5E33">
        <w:rPr>
          <w:rFonts w:ascii="Arial" w:eastAsia="Arial" w:hAnsi="Arial" w:cs="Arial"/>
        </w:rPr>
        <w:t xml:space="preserve"> </w:t>
      </w:r>
      <w:proofErr w:type="spellStart"/>
      <w:r w:rsidR="000F5E33">
        <w:rPr>
          <w:rFonts w:ascii="Arial" w:eastAsia="Arial" w:hAnsi="Arial" w:cs="Arial"/>
        </w:rPr>
        <w:t>s.r.o</w:t>
      </w:r>
      <w:proofErr w:type="spellEnd"/>
      <w:r w:rsidR="000F5E33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 /ďalej len  Spoločnosť/ bola do obchodného registra  zapísaná </w:t>
      </w:r>
      <w:r w:rsidR="001145B0">
        <w:rPr>
          <w:rFonts w:ascii="Arial" w:eastAsia="Arial" w:hAnsi="Arial" w:cs="Arial"/>
        </w:rPr>
        <w:t>11</w:t>
      </w:r>
      <w:r w:rsidR="000F5E33">
        <w:rPr>
          <w:rFonts w:ascii="Arial" w:eastAsia="Arial" w:hAnsi="Arial" w:cs="Arial"/>
        </w:rPr>
        <w:t>.0</w:t>
      </w:r>
      <w:r w:rsidR="001145B0">
        <w:rPr>
          <w:rFonts w:ascii="Arial" w:eastAsia="Arial" w:hAnsi="Arial" w:cs="Arial"/>
        </w:rPr>
        <w:t>3.2020</w:t>
      </w: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07" w:line="268" w:lineRule="auto"/>
        <w:ind w:left="-5" w:hanging="10"/>
      </w:pPr>
      <w:bookmarkStart w:id="0" w:name="_GoBack"/>
      <w:r>
        <w:rPr>
          <w:rFonts w:ascii="Arial" w:eastAsia="Arial" w:hAnsi="Arial" w:cs="Arial"/>
        </w:rPr>
        <w:t>Obchodný register súdu B</w:t>
      </w:r>
      <w:r w:rsidR="001145B0">
        <w:rPr>
          <w:rFonts w:ascii="Arial" w:eastAsia="Arial" w:hAnsi="Arial" w:cs="Arial"/>
        </w:rPr>
        <w:t>anská Bystrica</w:t>
      </w:r>
      <w:r>
        <w:rPr>
          <w:rFonts w:ascii="Arial" w:eastAsia="Arial" w:hAnsi="Arial" w:cs="Arial"/>
        </w:rPr>
        <w:t xml:space="preserve">, oddiel </w:t>
      </w:r>
      <w:proofErr w:type="spellStart"/>
      <w:r>
        <w:rPr>
          <w:rFonts w:ascii="Arial" w:eastAsia="Arial" w:hAnsi="Arial" w:cs="Arial"/>
        </w:rPr>
        <w:t>Sro</w:t>
      </w:r>
      <w:proofErr w:type="spellEnd"/>
      <w:r>
        <w:rPr>
          <w:rFonts w:ascii="Arial" w:eastAsia="Arial" w:hAnsi="Arial" w:cs="Arial"/>
        </w:rPr>
        <w:t xml:space="preserve"> 3</w:t>
      </w:r>
      <w:r w:rsidR="001145B0">
        <w:rPr>
          <w:rFonts w:ascii="Arial" w:eastAsia="Arial" w:hAnsi="Arial" w:cs="Arial"/>
        </w:rPr>
        <w:t>7076</w:t>
      </w:r>
      <w:r>
        <w:rPr>
          <w:rFonts w:ascii="Arial" w:eastAsia="Arial" w:hAnsi="Arial" w:cs="Arial"/>
        </w:rPr>
        <w:t xml:space="preserve">/S </w:t>
      </w:r>
    </w:p>
    <w:bookmarkEnd w:id="0"/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05" w:line="268" w:lineRule="auto"/>
        <w:ind w:left="-5" w:hanging="10"/>
      </w:pPr>
      <w:r>
        <w:rPr>
          <w:rFonts w:ascii="Arial" w:eastAsia="Arial" w:hAnsi="Arial" w:cs="Arial"/>
        </w:rPr>
        <w:t xml:space="preserve">Konateľ: </w:t>
      </w:r>
      <w:r w:rsidR="001145B0">
        <w:rPr>
          <w:rFonts w:ascii="Arial" w:eastAsia="Arial" w:hAnsi="Arial" w:cs="Arial"/>
        </w:rPr>
        <w:t xml:space="preserve">Zoltán </w:t>
      </w:r>
      <w:proofErr w:type="spellStart"/>
      <w:r w:rsidR="001145B0">
        <w:rPr>
          <w:rFonts w:ascii="Arial" w:eastAsia="Arial" w:hAnsi="Arial" w:cs="Arial"/>
        </w:rPr>
        <w:t>Peth</w:t>
      </w:r>
      <w:proofErr w:type="spellEnd"/>
      <w:r w:rsidR="001145B0">
        <w:rPr>
          <w:rFonts w:ascii="Arial" w:eastAsia="Arial" w:hAnsi="Arial" w:cs="Arial"/>
          <w:lang w:val="hu-HU"/>
        </w:rPr>
        <w:t>ő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Hlavnými činnosťami :  </w:t>
      </w:r>
      <w:r w:rsidR="001145B0">
        <w:rPr>
          <w:rFonts w:ascii="Arial" w:eastAsia="Arial" w:hAnsi="Arial" w:cs="Arial"/>
        </w:rPr>
        <w:t xml:space="preserve">PC služby, sprostredkovateľská činnosť </w:t>
      </w:r>
      <w:r w:rsidR="00CE1905">
        <w:rPr>
          <w:rFonts w:ascii="Arial" w:eastAsia="Arial" w:hAnsi="Arial" w:cs="Arial"/>
        </w:rPr>
        <w:t xml:space="preserve">podnikateľské poradenstvo, maloobchod, reklamné a  marketingové služby  </w:t>
      </w:r>
      <w:r>
        <w:rPr>
          <w:rFonts w:ascii="Arial" w:eastAsia="Arial" w:hAnsi="Arial" w:cs="Arial"/>
        </w:rPr>
        <w:t xml:space="preserve">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Čl.I</w:t>
      </w:r>
      <w:proofErr w:type="spellEnd"/>
      <w:r>
        <w:rPr>
          <w:rFonts w:ascii="Arial" w:eastAsia="Arial" w:hAnsi="Arial" w:cs="Arial"/>
          <w:b/>
        </w:rPr>
        <w:t xml:space="preserve"> – (3)  </w:t>
      </w:r>
    </w:p>
    <w:p w:rsidR="009F7C11" w:rsidRDefault="00A42C49" w:rsidP="00CE1905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Spoločnosť vznikla </w:t>
      </w:r>
      <w:r w:rsidR="00CE1905">
        <w:rPr>
          <w:rFonts w:ascii="Arial" w:eastAsia="Arial" w:hAnsi="Arial" w:cs="Arial"/>
        </w:rPr>
        <w:t xml:space="preserve"> </w:t>
      </w:r>
      <w:r w:rsidR="001145B0">
        <w:rPr>
          <w:rFonts w:ascii="Arial" w:eastAsia="Arial" w:hAnsi="Arial" w:cs="Arial"/>
        </w:rPr>
        <w:t>11.03</w:t>
      </w:r>
      <w:r w:rsidR="00CE1905">
        <w:rPr>
          <w:rFonts w:ascii="Arial" w:eastAsia="Arial" w:hAnsi="Arial" w:cs="Arial"/>
        </w:rPr>
        <w:t>.20</w:t>
      </w:r>
      <w:r w:rsidR="001145B0">
        <w:rPr>
          <w:rFonts w:ascii="Arial" w:eastAsia="Arial" w:hAnsi="Arial" w:cs="Arial"/>
        </w:rPr>
        <w:t>20</w:t>
      </w:r>
      <w:r>
        <w:rPr>
          <w:rFonts w:ascii="Arial" w:eastAsia="Arial" w:hAnsi="Arial" w:cs="Arial"/>
        </w:rPr>
        <w:t xml:space="preserve"> </w:t>
      </w:r>
    </w:p>
    <w:p w:rsidR="009F7C11" w:rsidRPr="00A652EC" w:rsidRDefault="00A42C49" w:rsidP="00A652EC">
      <w:pPr>
        <w:spacing w:after="215"/>
        <w:rPr>
          <w:rFonts w:ascii="Arial" w:hAnsi="Arial" w:cs="Arial"/>
          <w:b/>
        </w:rPr>
      </w:pPr>
      <w:r w:rsidRPr="00A652EC">
        <w:rPr>
          <w:rFonts w:ascii="Arial" w:eastAsia="Arial" w:hAnsi="Arial" w:cs="Arial"/>
          <w:b/>
        </w:rPr>
        <w:t xml:space="preserve"> </w:t>
      </w:r>
      <w:proofErr w:type="spellStart"/>
      <w:r w:rsidR="00A652EC" w:rsidRPr="00A652EC">
        <w:rPr>
          <w:rFonts w:ascii="Arial" w:hAnsi="Arial" w:cs="Arial"/>
          <w:b/>
        </w:rPr>
        <w:t>Čl.I</w:t>
      </w:r>
      <w:proofErr w:type="spellEnd"/>
      <w:r w:rsidRPr="00A652EC">
        <w:rPr>
          <w:rFonts w:ascii="Arial" w:hAnsi="Arial" w:cs="Arial"/>
          <w:b/>
        </w:rPr>
        <w:t xml:space="preserve"> – (4)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>Účtovná závierka Spoločnosti k 31.12.20</w:t>
      </w:r>
      <w:r w:rsidR="001145B0">
        <w:rPr>
          <w:rFonts w:ascii="Arial" w:eastAsia="Arial" w:hAnsi="Arial" w:cs="Arial"/>
        </w:rPr>
        <w:t xml:space="preserve">20 </w:t>
      </w:r>
      <w:r>
        <w:rPr>
          <w:rFonts w:ascii="Arial" w:eastAsia="Arial" w:hAnsi="Arial" w:cs="Arial"/>
        </w:rPr>
        <w:t xml:space="preserve"> je zostavená ako riadna účtovná závierka podľa § 17 ods.6 zákona NR SR č.431/2002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 účtovníctve, za účtovné obdobie od </w:t>
      </w:r>
      <w:r w:rsidR="00CE1905">
        <w:rPr>
          <w:rFonts w:ascii="Arial" w:eastAsia="Arial" w:hAnsi="Arial" w:cs="Arial"/>
        </w:rPr>
        <w:t>0</w:t>
      </w:r>
      <w:r w:rsidR="00EE3B9A">
        <w:rPr>
          <w:rFonts w:ascii="Arial" w:eastAsia="Arial" w:hAnsi="Arial" w:cs="Arial"/>
        </w:rPr>
        <w:t>1</w:t>
      </w:r>
      <w:r w:rsidR="00CE1905">
        <w:rPr>
          <w:rFonts w:ascii="Arial" w:eastAsia="Arial" w:hAnsi="Arial" w:cs="Arial"/>
        </w:rPr>
        <w:t>.</w:t>
      </w:r>
      <w:r w:rsidR="001145B0">
        <w:rPr>
          <w:rFonts w:ascii="Arial" w:eastAsia="Arial" w:hAnsi="Arial" w:cs="Arial"/>
        </w:rPr>
        <w:t>marca</w:t>
      </w:r>
      <w:r>
        <w:rPr>
          <w:rFonts w:ascii="Arial" w:eastAsia="Arial" w:hAnsi="Arial" w:cs="Arial"/>
        </w:rPr>
        <w:t xml:space="preserve"> 20</w:t>
      </w:r>
      <w:r w:rsidR="001145B0">
        <w:rPr>
          <w:rFonts w:ascii="Arial" w:eastAsia="Arial" w:hAnsi="Arial" w:cs="Arial"/>
        </w:rPr>
        <w:t>20</w:t>
      </w:r>
      <w:r>
        <w:rPr>
          <w:rFonts w:ascii="Arial" w:eastAsia="Arial" w:hAnsi="Arial" w:cs="Arial"/>
        </w:rPr>
        <w:t xml:space="preserve"> do 31.decembra 20</w:t>
      </w:r>
      <w:r w:rsidR="001145B0">
        <w:rPr>
          <w:rFonts w:ascii="Arial" w:eastAsia="Arial" w:hAnsi="Arial" w:cs="Arial"/>
        </w:rPr>
        <w:t>20</w:t>
      </w:r>
      <w:r>
        <w:rPr>
          <w:rFonts w:ascii="Arial" w:eastAsia="Arial" w:hAnsi="Arial" w:cs="Arial"/>
        </w:rPr>
        <w:t xml:space="preserve">.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Čl.I</w:t>
      </w:r>
      <w:proofErr w:type="spellEnd"/>
      <w:r>
        <w:rPr>
          <w:rFonts w:ascii="Arial" w:eastAsia="Arial" w:hAnsi="Arial" w:cs="Arial"/>
          <w:b/>
        </w:rPr>
        <w:t xml:space="preserve"> – (5)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Spoločnosť nie je súčasťou konsolidovanej závierky. </w:t>
      </w:r>
    </w:p>
    <w:p w:rsidR="009F7C11" w:rsidRPr="00A652EC" w:rsidRDefault="00A42C49" w:rsidP="00A652EC">
      <w:pPr>
        <w:spacing w:after="218"/>
        <w:rPr>
          <w:rFonts w:ascii="Arial" w:hAnsi="Arial" w:cs="Arial"/>
          <w:b/>
        </w:rPr>
      </w:pPr>
      <w:r>
        <w:rPr>
          <w:rFonts w:ascii="Arial" w:eastAsia="Arial" w:hAnsi="Arial" w:cs="Arial"/>
          <w:b/>
        </w:rPr>
        <w:t xml:space="preserve"> </w:t>
      </w:r>
      <w:proofErr w:type="spellStart"/>
      <w:r w:rsidRPr="00A652EC">
        <w:rPr>
          <w:rFonts w:ascii="Arial" w:hAnsi="Arial" w:cs="Arial"/>
          <w:b/>
        </w:rPr>
        <w:t>Čl.I</w:t>
      </w:r>
      <w:proofErr w:type="spellEnd"/>
      <w:r w:rsidRPr="00A652EC">
        <w:rPr>
          <w:rFonts w:ascii="Arial" w:hAnsi="Arial" w:cs="Arial"/>
          <w:b/>
        </w:rPr>
        <w:t xml:space="preserve"> – (6)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1: Informácie k </w:t>
      </w:r>
      <w:proofErr w:type="spellStart"/>
      <w:r>
        <w:rPr>
          <w:rFonts w:ascii="Arial" w:eastAsia="Arial" w:hAnsi="Arial" w:cs="Arial"/>
        </w:rPr>
        <w:t>Čl.I</w:t>
      </w:r>
      <w:proofErr w:type="spellEnd"/>
      <w:r>
        <w:rPr>
          <w:rFonts w:ascii="Arial" w:eastAsia="Arial" w:hAnsi="Arial" w:cs="Arial"/>
        </w:rPr>
        <w:t xml:space="preserve"> odst.6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9F7C11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F9059C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>1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F9059C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>1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F9059C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>1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A652EC" w:rsidRDefault="00A652EC" w:rsidP="00A652EC">
      <w:pPr>
        <w:spacing w:after="215"/>
        <w:rPr>
          <w:rFonts w:ascii="Arial" w:eastAsia="Arial" w:hAnsi="Arial" w:cs="Arial"/>
        </w:rPr>
      </w:pPr>
    </w:p>
    <w:p w:rsidR="009F7C11" w:rsidRDefault="00A42C49" w:rsidP="00A652EC">
      <w:pPr>
        <w:spacing w:after="215"/>
        <w:jc w:val="center"/>
      </w:pPr>
      <w:proofErr w:type="spellStart"/>
      <w:r>
        <w:rPr>
          <w:rFonts w:ascii="Arial" w:eastAsia="Arial" w:hAnsi="Arial" w:cs="Arial"/>
          <w:b/>
        </w:rPr>
        <w:t>Čl.lI</w:t>
      </w:r>
      <w:proofErr w:type="spellEnd"/>
    </w:p>
    <w:p w:rsidR="009F7C11" w:rsidRDefault="00A42C49">
      <w:pPr>
        <w:spacing w:after="218"/>
        <w:ind w:left="4"/>
        <w:jc w:val="center"/>
      </w:pPr>
      <w:r>
        <w:rPr>
          <w:rFonts w:ascii="Arial" w:eastAsia="Arial" w:hAnsi="Arial" w:cs="Arial"/>
        </w:rPr>
        <w:t xml:space="preserve">Informácie o prijatých postupoch </w:t>
      </w:r>
    </w:p>
    <w:p w:rsidR="009F7C11" w:rsidRDefault="00A42C49">
      <w:pPr>
        <w:pStyle w:val="Nadpis1"/>
        <w:spacing w:after="247"/>
        <w:ind w:left="-5"/>
      </w:pPr>
      <w:r>
        <w:t xml:space="preserve">(1)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Účtovná závierka Spoločnosti bola zostavená za predpokladu nepretržitého trvania Spoločnosti. </w:t>
      </w:r>
    </w:p>
    <w:p w:rsidR="009F7C11" w:rsidRDefault="00A652EC" w:rsidP="00A652EC">
      <w:pPr>
        <w:pStyle w:val="Nadpis1"/>
        <w:spacing w:after="247"/>
        <w:ind w:left="0" w:firstLine="0"/>
      </w:pPr>
      <w:proofErr w:type="spellStart"/>
      <w:r>
        <w:lastRenderedPageBreak/>
        <w:t>Čl.II</w:t>
      </w:r>
      <w:proofErr w:type="spellEnd"/>
      <w:r>
        <w:t xml:space="preserve"> </w:t>
      </w:r>
      <w:r w:rsidR="00A42C49">
        <w:t>– (4)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Drobný dlhodobý hmotný majetok , ktorého obstarávacia cena je  1700 EUR a nižšia sa odpisuje </w:t>
      </w:r>
      <w:proofErr w:type="spellStart"/>
      <w:r>
        <w:rPr>
          <w:rFonts w:ascii="Arial" w:eastAsia="Arial" w:hAnsi="Arial" w:cs="Arial"/>
        </w:rPr>
        <w:t>jednorázovo</w:t>
      </w:r>
      <w:proofErr w:type="spellEnd"/>
      <w:r>
        <w:rPr>
          <w:rFonts w:ascii="Arial" w:eastAsia="Arial" w:hAnsi="Arial" w:cs="Arial"/>
        </w:rPr>
        <w:t xml:space="preserve"> pri uvedení do užívania.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</w:p>
    <w:p w:rsidR="009F7C11" w:rsidRDefault="00A42C49">
      <w:pPr>
        <w:pStyle w:val="Nadpis1"/>
        <w:ind w:left="-5"/>
      </w:pPr>
      <w:proofErr w:type="spellStart"/>
      <w:r>
        <w:t>Čl.III</w:t>
      </w:r>
      <w:proofErr w:type="spellEnd"/>
      <w:r>
        <w:t xml:space="preserve"> – q)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19: Informácie k Čl. III odst.1 písm. q) o vekovej štruktúre pohľadávok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9F7C11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Pohľadávky spolu </w:t>
            </w:r>
          </w:p>
        </w:tc>
      </w:tr>
      <w:tr w:rsidR="009F7C11">
        <w:trPr>
          <w:trHeight w:val="219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30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3D11E5">
            <w:pPr>
              <w:ind w:left="35"/>
              <w:jc w:val="center"/>
            </w:pPr>
            <w:r>
              <w:rPr>
                <w:rFonts w:ascii="Arial" w:eastAsia="Arial" w:hAnsi="Arial" w:cs="Arial"/>
              </w:rPr>
              <w:t>c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3D11E5">
            <w:pPr>
              <w:ind w:left="35"/>
              <w:jc w:val="center"/>
            </w:pPr>
            <w:r>
              <w:rPr>
                <w:rFonts w:ascii="Arial" w:eastAsia="Arial" w:hAnsi="Arial" w:cs="Arial"/>
              </w:rPr>
              <w:t>d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</w:tr>
      <w:tr w:rsidR="009F7C11">
        <w:trPr>
          <w:trHeight w:val="428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Pohľadávky voči dcérskej účtovnej jednotke a materskej účtovnej jednotke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right="52"/>
              <w:jc w:val="both"/>
            </w:pPr>
            <w:r>
              <w:rPr>
                <w:rFonts w:ascii="Arial" w:eastAsia="Arial" w:hAnsi="Arial" w:cs="Arial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9F7C11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B97A6F">
            <w:pPr>
              <w:ind w:left="36"/>
              <w:jc w:val="center"/>
            </w:pPr>
            <w:r>
              <w:rPr>
                <w:rFonts w:ascii="Arial" w:eastAsia="Arial" w:hAnsi="Arial" w:cs="Arial"/>
              </w:rPr>
              <w:t>129 163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42C49" w:rsidRPr="00A42C49" w:rsidRDefault="00B97A6F" w:rsidP="00A42C49">
            <w:pPr>
              <w:ind w:left="34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129 163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Pohľadávky voči dcérskej účtovnej jednotke a materskej účtovnej jednotke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  <w:p w:rsidR="009F7C11" w:rsidRDefault="00A42C49">
            <w:pPr>
              <w:ind w:left="81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52"/>
              <w:jc w:val="both"/>
            </w:pPr>
            <w:r>
              <w:rPr>
                <w:rFonts w:ascii="Arial" w:eastAsia="Arial" w:hAnsi="Arial" w:cs="Arial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  <w:p w:rsidR="009F7C11" w:rsidRDefault="00A42C49">
            <w:pPr>
              <w:ind w:left="81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9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B97A6F">
            <w:pPr>
              <w:ind w:left="36"/>
              <w:jc w:val="center"/>
            </w:pPr>
            <w:r>
              <w:rPr>
                <w:rFonts w:ascii="Arial" w:eastAsia="Arial" w:hAnsi="Arial" w:cs="Arial"/>
                <w:b/>
              </w:rPr>
              <w:t>129 163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F319B" w:rsidRDefault="00FF319B">
            <w:pPr>
              <w:ind w:left="34"/>
              <w:jc w:val="center"/>
              <w:rPr>
                <w:rFonts w:ascii="Arial" w:eastAsia="Arial" w:hAnsi="Arial" w:cs="Arial"/>
                <w:b/>
              </w:rPr>
            </w:pPr>
          </w:p>
          <w:p w:rsidR="00FF319B" w:rsidRDefault="00B97A6F">
            <w:pPr>
              <w:ind w:left="34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129 163</w:t>
            </w:r>
          </w:p>
          <w:p w:rsidR="009F7C11" w:rsidRDefault="00A42C49" w:rsidP="00FF319B">
            <w:pPr>
              <w:ind w:left="3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</w:tbl>
    <w:p w:rsidR="009F7C11" w:rsidRDefault="00A42C49">
      <w:pPr>
        <w:spacing w:after="21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3</w:t>
      </w:r>
    </w:p>
    <w:p w:rsidR="00CE1905" w:rsidRDefault="00CE1905">
      <w:pPr>
        <w:spacing w:after="216"/>
      </w:pPr>
    </w:p>
    <w:p w:rsidR="009F7C11" w:rsidRPr="00A652EC" w:rsidRDefault="00A42C49" w:rsidP="00A652EC">
      <w:pPr>
        <w:spacing w:after="215"/>
        <w:rPr>
          <w:rFonts w:ascii="Arial" w:hAnsi="Arial" w:cs="Arial"/>
          <w:b/>
        </w:rPr>
      </w:pPr>
      <w:r>
        <w:rPr>
          <w:rFonts w:ascii="Arial" w:eastAsia="Arial" w:hAnsi="Arial" w:cs="Arial"/>
        </w:rPr>
        <w:lastRenderedPageBreak/>
        <w:t xml:space="preserve"> </w:t>
      </w:r>
      <w:proofErr w:type="spellStart"/>
      <w:r w:rsidR="00A652EC" w:rsidRPr="00A652EC">
        <w:rPr>
          <w:rFonts w:ascii="Arial" w:eastAsia="Arial" w:hAnsi="Arial" w:cs="Arial"/>
          <w:b/>
        </w:rPr>
        <w:t>Čl.III</w:t>
      </w:r>
      <w:proofErr w:type="spellEnd"/>
      <w:r w:rsidR="00A652EC" w:rsidRPr="00A652EC">
        <w:rPr>
          <w:rFonts w:ascii="Arial" w:eastAsia="Arial" w:hAnsi="Arial" w:cs="Arial"/>
          <w:b/>
        </w:rPr>
        <w:t xml:space="preserve"> -</w:t>
      </w:r>
      <w:r w:rsidRPr="00A652EC">
        <w:rPr>
          <w:rFonts w:ascii="Arial" w:hAnsi="Arial" w:cs="Arial"/>
          <w:b/>
        </w:rPr>
        <w:t xml:space="preserve"> t)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21: Informácie k Čl. III odst.1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t) o krátkodobom finančnom majetku </w:t>
      </w:r>
    </w:p>
    <w:tbl>
      <w:tblPr>
        <w:tblStyle w:val="TableGrid"/>
        <w:tblW w:w="9290" w:type="dxa"/>
        <w:tblInd w:w="-108" w:type="dxa"/>
        <w:tblCellMar>
          <w:top w:w="50" w:type="dxa"/>
          <w:left w:w="108" w:type="dxa"/>
          <w:right w:w="78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9F7C11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9F7C11" w:rsidRDefault="00A42C49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9F7C11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6E7A44">
            <w:proofErr w:type="spellStart"/>
            <w:r>
              <w:rPr>
                <w:rFonts w:ascii="Arial" w:eastAsia="Arial" w:hAnsi="Arial" w:cs="Arial"/>
              </w:rPr>
              <w:t>Pokladnica,ceniny</w:t>
            </w:r>
            <w:proofErr w:type="spellEnd"/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B97A6F">
            <w:pPr>
              <w:ind w:right="27"/>
              <w:jc w:val="center"/>
            </w:pPr>
            <w:r>
              <w:rPr>
                <w:rFonts w:ascii="Arial" w:eastAsia="Arial" w:hAnsi="Arial" w:cs="Arial"/>
              </w:rPr>
              <w:t>1 396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B97A6F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499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FF319B">
            <w:pPr>
              <w:ind w:right="2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64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Vkladové účty v banke alebo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32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 w:rsidTr="00B97A6F">
        <w:trPr>
          <w:trHeight w:val="51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right="32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3D11E5" w:rsidP="00B97A6F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</w:rPr>
              <w:t>1</w:t>
            </w:r>
            <w:r w:rsidR="00B97A6F">
              <w:rPr>
                <w:rFonts w:ascii="Arial" w:eastAsia="Arial" w:hAnsi="Arial" w:cs="Arial"/>
                <w:b/>
              </w:rPr>
              <w:t xml:space="preserve"> 396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B97A6F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</w:rPr>
              <w:t>0</w:t>
            </w:r>
          </w:p>
        </w:tc>
      </w:tr>
    </w:tbl>
    <w:p w:rsidR="009F7C11" w:rsidRDefault="00A42C49" w:rsidP="00A652EC">
      <w:pPr>
        <w:spacing w:after="216"/>
      </w:pPr>
      <w:r>
        <w:rPr>
          <w:rFonts w:ascii="Arial" w:eastAsia="Arial" w:hAnsi="Arial" w:cs="Arial"/>
          <w:b/>
        </w:rPr>
        <w:t xml:space="preserve">  </w:t>
      </w:r>
    </w:p>
    <w:p w:rsidR="009F7C11" w:rsidRDefault="00A42C49">
      <w:pPr>
        <w:pStyle w:val="Nadpis1"/>
        <w:ind w:left="-5"/>
      </w:pPr>
      <w:proofErr w:type="spellStart"/>
      <w:r>
        <w:t>Čl.III</w:t>
      </w:r>
      <w:proofErr w:type="spellEnd"/>
      <w:r>
        <w:t xml:space="preserve"> – 2 - d)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26: Informácie k Čl. III odst.2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c)  a d) o záväzkoch </w:t>
      </w:r>
    </w:p>
    <w:tbl>
      <w:tblPr>
        <w:tblStyle w:val="TableGrid"/>
        <w:tblW w:w="9290" w:type="dxa"/>
        <w:tblInd w:w="-108" w:type="dxa"/>
        <w:tblCellMar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9F7C11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9F7C11" w:rsidRDefault="00A42C49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9F7C11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záväzky spolu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99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so zostatkovou dobou splatnosti nad päť rokov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64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so zostatkovou dobou splatnosti jeden rok až päť rokov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 </w:t>
            </w:r>
          </w:p>
          <w:p w:rsidR="009F7C11" w:rsidRDefault="00A42C49">
            <w:r>
              <w:rPr>
                <w:rFonts w:ascii="Arial" w:eastAsia="Arial" w:hAnsi="Arial" w:cs="Arial"/>
                <w:b/>
              </w:rPr>
              <w:t>Krátkodobé  záväzky spolu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B97A6F">
            <w:pPr>
              <w:ind w:right="6"/>
              <w:jc w:val="center"/>
            </w:pPr>
            <w:r>
              <w:rPr>
                <w:rFonts w:ascii="Arial" w:eastAsia="Arial" w:hAnsi="Arial" w:cs="Arial"/>
              </w:rPr>
              <w:t>134 978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B97A6F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do jedného  roka vrátane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B97A6F">
            <w:pPr>
              <w:ind w:right="6"/>
              <w:jc w:val="center"/>
            </w:pPr>
            <w:r>
              <w:rPr>
                <w:rFonts w:ascii="Arial" w:eastAsia="Arial" w:hAnsi="Arial" w:cs="Arial"/>
              </w:rPr>
              <w:t>134 978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B97A6F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53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v lehote splatnosti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>
      <w:pPr>
        <w:spacing w:after="215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5D035C" w:rsidRDefault="005D035C" w:rsidP="00C41D16">
      <w:pPr>
        <w:spacing w:after="215"/>
        <w:ind w:right="-286"/>
      </w:pPr>
    </w:p>
    <w:p w:rsidR="009F7C11" w:rsidRDefault="00A42C49">
      <w:pPr>
        <w:spacing w:after="218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216"/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4</w:t>
      </w:r>
    </w:p>
    <w:p w:rsidR="009F7C11" w:rsidRDefault="00A42C49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CE1905" w:rsidRDefault="00CE1905">
      <w:pPr>
        <w:spacing w:after="215"/>
        <w:rPr>
          <w:rFonts w:ascii="Arial" w:eastAsia="Arial" w:hAnsi="Arial" w:cs="Arial"/>
        </w:rPr>
      </w:pPr>
    </w:p>
    <w:p w:rsidR="009F7C11" w:rsidRPr="00A652EC" w:rsidRDefault="00A42C49" w:rsidP="00CE1905">
      <w:pPr>
        <w:spacing w:after="218"/>
        <w:rPr>
          <w:rFonts w:ascii="Arial" w:hAnsi="Arial" w:cs="Arial"/>
          <w:b/>
        </w:rPr>
      </w:pPr>
      <w:r>
        <w:rPr>
          <w:rFonts w:ascii="Arial" w:eastAsia="Arial" w:hAnsi="Arial" w:cs="Arial"/>
        </w:rPr>
        <w:lastRenderedPageBreak/>
        <w:t xml:space="preserve"> </w:t>
      </w:r>
      <w:r w:rsidRPr="00A652EC">
        <w:rPr>
          <w:rFonts w:ascii="Arial" w:eastAsia="Arial" w:hAnsi="Arial" w:cs="Arial"/>
          <w:b/>
        </w:rPr>
        <w:t xml:space="preserve"> </w:t>
      </w:r>
      <w:r w:rsidR="00A652EC" w:rsidRPr="00A652EC">
        <w:rPr>
          <w:rFonts w:ascii="Arial" w:eastAsia="Arial" w:hAnsi="Arial" w:cs="Arial"/>
          <w:b/>
        </w:rPr>
        <w:t xml:space="preserve">Čl. IV </w:t>
      </w:r>
      <w:r w:rsidRPr="00A652EC">
        <w:rPr>
          <w:rFonts w:ascii="Arial" w:hAnsi="Arial" w:cs="Arial"/>
          <w:b/>
        </w:rPr>
        <w:t xml:space="preserve">– (1) - e)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41: Informácie k Čl. IV odst.1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e)  o celkovej sume osobných nákladov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332"/>
        <w:gridCol w:w="2835"/>
        <w:gridCol w:w="3046"/>
      </w:tblGrid>
      <w:tr w:rsidR="009F7C11">
        <w:trPr>
          <w:trHeight w:val="283"/>
        </w:trPr>
        <w:tc>
          <w:tcPr>
            <w:tcW w:w="333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Osobné náklady </w:t>
            </w:r>
          </w:p>
        </w:tc>
        <w:tc>
          <w:tcPr>
            <w:tcW w:w="58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Suma osobných nákladov </w:t>
            </w:r>
          </w:p>
        </w:tc>
      </w:tr>
      <w:tr w:rsidR="009F7C11">
        <w:trPr>
          <w:trHeight w:val="53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F7C11" w:rsidRDefault="009F7C11"/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7"/>
        </w:trPr>
        <w:tc>
          <w:tcPr>
            <w:tcW w:w="33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Mzdové náklady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FF319B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53"/>
        </w:trPr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osobné </w:t>
            </w:r>
            <w:proofErr w:type="spellStart"/>
            <w:r>
              <w:rPr>
                <w:rFonts w:ascii="Arial" w:eastAsia="Arial" w:hAnsi="Arial" w:cs="Arial"/>
              </w:rPr>
              <w:t>nákl</w:t>
            </w:r>
            <w:proofErr w:type="spellEnd"/>
            <w:r>
              <w:rPr>
                <w:rFonts w:ascii="Arial" w:eastAsia="Arial" w:hAnsi="Arial" w:cs="Arial"/>
              </w:rPr>
              <w:t xml:space="preserve">. na </w:t>
            </w:r>
            <w:proofErr w:type="spellStart"/>
            <w:r>
              <w:rPr>
                <w:rFonts w:ascii="Arial" w:eastAsia="Arial" w:hAnsi="Arial" w:cs="Arial"/>
              </w:rPr>
              <w:t>záv.činn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66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Sociálne a zdravotné  poistné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FF319B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76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 w:rsidP="00A652EC">
      <w:pPr>
        <w:spacing w:after="218"/>
      </w:pPr>
      <w:r>
        <w:rPr>
          <w:rFonts w:ascii="Arial" w:eastAsia="Arial" w:hAnsi="Arial" w:cs="Arial"/>
        </w:rPr>
        <w:t xml:space="preserve">  </w:t>
      </w:r>
    </w:p>
    <w:p w:rsidR="009F7C11" w:rsidRDefault="00A42C49">
      <w:pPr>
        <w:pStyle w:val="Nadpis1"/>
        <w:ind w:left="-5"/>
      </w:pPr>
      <w:proofErr w:type="spellStart"/>
      <w:r>
        <w:t>Čl.IV</w:t>
      </w:r>
      <w:proofErr w:type="spellEnd"/>
      <w:r>
        <w:t xml:space="preserve"> – (4)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47: Informácie k čl. IV </w:t>
      </w:r>
      <w:proofErr w:type="spellStart"/>
      <w:r>
        <w:rPr>
          <w:rFonts w:ascii="Arial" w:eastAsia="Arial" w:hAnsi="Arial" w:cs="Arial"/>
        </w:rPr>
        <w:t>odst</w:t>
      </w:r>
      <w:proofErr w:type="spellEnd"/>
      <w:r>
        <w:rPr>
          <w:rFonts w:ascii="Arial" w:eastAsia="Arial" w:hAnsi="Arial" w:cs="Arial"/>
        </w:rPr>
        <w:t xml:space="preserve">. 4  o čistom obrate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3"/>
        <w:gridCol w:w="2552"/>
        <w:gridCol w:w="3085"/>
      </w:tblGrid>
      <w:tr w:rsidR="009F7C11">
        <w:trPr>
          <w:trHeight w:val="1037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89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za vlastné výrobky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 predaja služieb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B97A6F" w:rsidP="00726A0C">
            <w:pPr>
              <w:ind w:left="9"/>
              <w:jc w:val="center"/>
            </w:pPr>
            <w:r>
              <w:rPr>
                <w:rFonts w:ascii="Arial" w:eastAsia="Arial" w:hAnsi="Arial" w:cs="Arial"/>
              </w:rPr>
              <w:t>528 503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B97A6F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za tovar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97A6F" w:rsidRPr="00B97A6F" w:rsidRDefault="00B97A6F" w:rsidP="00B97A6F">
            <w:pPr>
              <w:ind w:left="9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206 092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B97A6F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Výnosy zo zákazky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Výnosy z nehnuteľnosti na predaj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7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výnosy súvisiace s bežnou činnosťou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92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Čistý obrat celkom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D1266" w:rsidP="00B97A6F">
            <w:pPr>
              <w:ind w:left="4"/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 w:rsidR="00B97A6F">
              <w:rPr>
                <w:rFonts w:ascii="Arial" w:eastAsia="Arial" w:hAnsi="Arial" w:cs="Arial"/>
                <w:b/>
              </w:rPr>
              <w:t xml:space="preserve">734 595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B97A6F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0</w:t>
            </w:r>
          </w:p>
        </w:tc>
      </w:tr>
    </w:tbl>
    <w:p w:rsidR="009F7C11" w:rsidRDefault="00A42C49" w:rsidP="00A652EC">
      <w:pPr>
        <w:spacing w:after="215"/>
      </w:pPr>
      <w:r>
        <w:rPr>
          <w:rFonts w:ascii="Arial" w:eastAsia="Arial" w:hAnsi="Arial" w:cs="Arial"/>
        </w:rPr>
        <w:t xml:space="preserve"> 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332"/>
        <w:gridCol w:w="2835"/>
        <w:gridCol w:w="3046"/>
      </w:tblGrid>
      <w:tr w:rsidR="009F7C11">
        <w:trPr>
          <w:trHeight w:val="283"/>
        </w:trPr>
        <w:tc>
          <w:tcPr>
            <w:tcW w:w="333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Oblasť </w:t>
            </w:r>
          </w:p>
        </w:tc>
        <w:tc>
          <w:tcPr>
            <w:tcW w:w="58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Geografické oblasti odbytu </w:t>
            </w:r>
          </w:p>
        </w:tc>
      </w:tr>
      <w:tr w:rsidR="009F7C11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7"/>
        </w:trPr>
        <w:tc>
          <w:tcPr>
            <w:tcW w:w="33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Tuzemsko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5D035C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290 319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B97A6F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353"/>
        </w:trPr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EÚ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5D035C">
            <w:pPr>
              <w:ind w:left="43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238 184</w:t>
            </w:r>
          </w:p>
          <w:p w:rsidR="005D035C" w:rsidRDefault="005D035C">
            <w:pPr>
              <w:ind w:left="43"/>
              <w:jc w:val="center"/>
            </w:pP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74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Tretie štáty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>
      <w:pPr>
        <w:spacing w:after="218"/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5</w:t>
      </w:r>
    </w:p>
    <w:p w:rsidR="009F7C11" w:rsidRDefault="009F7C11">
      <w:pPr>
        <w:sectPr w:rsidR="009F7C11">
          <w:headerReference w:type="even" r:id="rId10"/>
          <w:headerReference w:type="default" r:id="rId11"/>
          <w:headerReference w:type="first" r:id="rId12"/>
          <w:pgSz w:w="11906" w:h="16838"/>
          <w:pgMar w:top="1459" w:right="1420" w:bottom="1495" w:left="1416" w:header="708" w:footer="708" w:gutter="0"/>
          <w:pgNumType w:fmt="upperRoman" w:start="1"/>
          <w:cols w:space="708"/>
        </w:sectPr>
      </w:pPr>
    </w:p>
    <w:p w:rsidR="009F7C11" w:rsidRDefault="00A42C49" w:rsidP="00A652EC">
      <w:pPr>
        <w:spacing w:after="218"/>
        <w:jc w:val="center"/>
      </w:pPr>
      <w:proofErr w:type="spellStart"/>
      <w:r>
        <w:rPr>
          <w:rFonts w:ascii="Arial" w:eastAsia="Arial" w:hAnsi="Arial" w:cs="Arial"/>
          <w:b/>
        </w:rPr>
        <w:lastRenderedPageBreak/>
        <w:t>Čl.IX</w:t>
      </w:r>
      <w:proofErr w:type="spellEnd"/>
    </w:p>
    <w:p w:rsidR="009F7C11" w:rsidRDefault="00A42C49">
      <w:pPr>
        <w:pStyle w:val="Nadpis1"/>
        <w:spacing w:after="216"/>
        <w:ind w:left="48"/>
        <w:jc w:val="center"/>
      </w:pPr>
      <w:r>
        <w:t xml:space="preserve">Prehľad o pohybe vlastného imania </w:t>
      </w:r>
    </w:p>
    <w:p w:rsidR="009F7C11" w:rsidRDefault="00A42C49">
      <w:pPr>
        <w:spacing w:after="215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53: Informácie k </w:t>
      </w:r>
      <w:proofErr w:type="spellStart"/>
      <w:r>
        <w:rPr>
          <w:rFonts w:ascii="Arial" w:eastAsia="Arial" w:hAnsi="Arial" w:cs="Arial"/>
        </w:rPr>
        <w:t>Čl.IX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odst</w:t>
      </w:r>
      <w:proofErr w:type="spellEnd"/>
      <w:r>
        <w:rPr>
          <w:rFonts w:ascii="Arial" w:eastAsia="Arial" w:hAnsi="Arial" w:cs="Arial"/>
        </w:rPr>
        <w:t xml:space="preserve">. 1 až 3 o pohybe vlastného imania, ktoré zobrazuje zmenu vo vlastnom imaní účtovnej jednotky medzi dvoma účtovnými závierkami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4367"/>
        <w:gridCol w:w="3211"/>
        <w:gridCol w:w="1712"/>
      </w:tblGrid>
      <w:tr w:rsidR="009F7C11">
        <w:trPr>
          <w:trHeight w:val="1039"/>
        </w:trPr>
        <w:tc>
          <w:tcPr>
            <w:tcW w:w="45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  <w:b/>
              </w:rPr>
              <w:t>Pohyb vlastného imania (</w:t>
            </w:r>
            <w:proofErr w:type="spellStart"/>
            <w:r>
              <w:rPr>
                <w:rFonts w:ascii="Arial" w:eastAsia="Arial" w:hAnsi="Arial" w:cs="Arial"/>
                <w:b/>
              </w:rPr>
              <w:t>Vl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) </w:t>
            </w:r>
          </w:p>
        </w:tc>
        <w:tc>
          <w:tcPr>
            <w:tcW w:w="32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 e účtovné obdobie </w:t>
            </w:r>
          </w:p>
        </w:tc>
      </w:tr>
      <w:tr w:rsidR="009F7C11">
        <w:trPr>
          <w:trHeight w:val="389"/>
        </w:trPr>
        <w:tc>
          <w:tcPr>
            <w:tcW w:w="45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na začiatku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D035C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>5 000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0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Zvýšenie alebo zníženie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počas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D035C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D035C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na konci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5000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D035C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Dôvod zmien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Základné imanie zapísané do OR (411)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5000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D035C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Základné imanie nezapísané do OR (419)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   </w:t>
            </w:r>
            <w:r w:rsidR="00A42C49"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Emisné ážio (412)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Zákonné rezervné fondy (417,418,421,422)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5000</w:t>
            </w:r>
          </w:p>
          <w:p w:rsidR="00511E83" w:rsidRDefault="00511E83">
            <w:pPr>
              <w:ind w:right="41"/>
              <w:jc w:val="center"/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D035C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kapitálové fondy (413)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Oceňované rozdiely nezahrnuté do výsledku hospodárenia (414,415,416)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0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fondy tvorené zo zisku  (423,427)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Nerozdelený zisk </w:t>
            </w:r>
            <w:proofErr w:type="spellStart"/>
            <w:r>
              <w:rPr>
                <w:rFonts w:ascii="Arial" w:eastAsia="Arial" w:hAnsi="Arial" w:cs="Arial"/>
              </w:rPr>
              <w:t>min.rokov</w:t>
            </w:r>
            <w:proofErr w:type="spellEnd"/>
            <w:r>
              <w:rPr>
                <w:rFonts w:ascii="Arial" w:eastAsia="Arial" w:hAnsi="Arial" w:cs="Arial"/>
              </w:rPr>
              <w:t xml:space="preserve"> (428)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Neuhradená strata </w:t>
            </w:r>
            <w:proofErr w:type="spellStart"/>
            <w:r>
              <w:rPr>
                <w:rFonts w:ascii="Arial" w:eastAsia="Arial" w:hAnsi="Arial" w:cs="Arial"/>
              </w:rPr>
              <w:t>min.rokov</w:t>
            </w:r>
            <w:proofErr w:type="spellEnd"/>
            <w:r>
              <w:rPr>
                <w:rFonts w:ascii="Arial" w:eastAsia="Arial" w:hAnsi="Arial" w:cs="Arial"/>
              </w:rPr>
              <w:t xml:space="preserve"> (429)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9F7C11" w:rsidP="005D035C">
            <w:pPr>
              <w:pStyle w:val="Odsekzoznamu"/>
              <w:numPr>
                <w:ilvl w:val="0"/>
                <w:numId w:val="3"/>
              </w:numPr>
              <w:ind w:right="41"/>
              <w:jc w:val="center"/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Účtovný zisk alebo strata (431)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D035C" w:rsidP="005D035C">
            <w:pPr>
              <w:pStyle w:val="Odsekzoznamu"/>
              <w:ind w:left="1080" w:right="39"/>
            </w:pPr>
            <w:r>
              <w:rPr>
                <w:rFonts w:ascii="Arial" w:eastAsia="Arial" w:hAnsi="Arial" w:cs="Arial"/>
              </w:rPr>
              <w:t xml:space="preserve"> -9 </w:t>
            </w:r>
            <w:r w:rsidRPr="005D035C">
              <w:rPr>
                <w:rFonts w:ascii="Arial" w:eastAsia="Arial" w:hAnsi="Arial" w:cs="Arial"/>
              </w:rPr>
              <w:t>595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D035C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0</w:t>
            </w:r>
            <w:r w:rsidR="00A42C49">
              <w:rPr>
                <w:rFonts w:ascii="Arial" w:eastAsia="Arial" w:hAnsi="Arial" w:cs="Arial"/>
              </w:rPr>
              <w:t xml:space="preserve">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Vyplatené dividendy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Ďalšie zmeny vlastného imania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Zmeny na účte fyzickej osoby (491)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 w:rsidP="00606D50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606D50" w:rsidRDefault="00606D50" w:rsidP="00606D50">
      <w:pPr>
        <w:spacing w:after="215"/>
        <w:rPr>
          <w:rFonts w:ascii="Arial" w:eastAsia="Arial" w:hAnsi="Arial" w:cs="Arial"/>
        </w:rPr>
      </w:pPr>
    </w:p>
    <w:p w:rsidR="00606D50" w:rsidRDefault="00A652EC" w:rsidP="00606D50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6</w:t>
      </w:r>
    </w:p>
    <w:sectPr w:rsidR="00606D50">
      <w:headerReference w:type="even" r:id="rId13"/>
      <w:headerReference w:type="default" r:id="rId14"/>
      <w:headerReference w:type="first" r:id="rId15"/>
      <w:pgSz w:w="11906" w:h="16838"/>
      <w:pgMar w:top="1440" w:right="1453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77F0" w:rsidRDefault="009E77F0">
      <w:pPr>
        <w:spacing w:after="0" w:line="240" w:lineRule="auto"/>
      </w:pPr>
      <w:r>
        <w:separator/>
      </w:r>
    </w:p>
  </w:endnote>
  <w:endnote w:type="continuationSeparator" w:id="0">
    <w:p w:rsidR="009E77F0" w:rsidRDefault="009E7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77F0" w:rsidRDefault="009E77F0">
      <w:pPr>
        <w:spacing w:after="0" w:line="240" w:lineRule="auto"/>
      </w:pPr>
      <w:r>
        <w:separator/>
      </w:r>
    </w:p>
  </w:footnote>
  <w:footnote w:type="continuationSeparator" w:id="0">
    <w:p w:rsidR="009E77F0" w:rsidRDefault="009E7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1145B0" w:rsidRDefault="001145B0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>1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pPr>
            <w:ind w:left="2"/>
          </w:pPr>
          <w:r>
            <w:rPr>
              <w:rFonts w:ascii="Arial" w:eastAsia="Arial" w:hAnsi="Arial" w:cs="Arial"/>
            </w:rPr>
            <w:t>8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>5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pPr>
            <w:ind w:left="2"/>
          </w:pPr>
          <w:r>
            <w:rPr>
              <w:rFonts w:ascii="Arial" w:eastAsia="Arial" w:hAnsi="Arial" w:cs="Arial"/>
            </w:rPr>
            <w:t>9</w:t>
          </w:r>
        </w:p>
      </w:tc>
    </w:tr>
  </w:tbl>
  <w:p w:rsidR="001145B0" w:rsidRDefault="001145B0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1145B0" w:rsidRDefault="001145B0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1145B0" w:rsidRDefault="001145B0">
    <w:pPr>
      <w:spacing w:after="180"/>
    </w:pPr>
    <w:r>
      <w:rPr>
        <w:rFonts w:ascii="Arial" w:eastAsia="Arial" w:hAnsi="Arial" w:cs="Arial"/>
      </w:rPr>
      <w:t xml:space="preserve"> </w:t>
    </w:r>
  </w:p>
  <w:p w:rsidR="001145B0" w:rsidRDefault="001145B0">
    <w:pPr>
      <w:tabs>
        <w:tab w:val="center" w:pos="703"/>
      </w:tabs>
      <w:spacing w:after="0"/>
    </w:pPr>
    <w:proofErr w:type="spellStart"/>
    <w:r>
      <w:rPr>
        <w:rFonts w:ascii="Arial" w:eastAsia="Arial" w:hAnsi="Arial" w:cs="Arial"/>
        <w:b/>
      </w:rPr>
      <w:t>Čl.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</w:rPr>
      <w:t>I</w:t>
    </w:r>
    <w:proofErr w:type="spellEnd"/>
    <w:r>
      <w:rPr>
        <w:rFonts w:ascii="Arial" w:eastAsia="Arial" w:hAnsi="Arial" w:cs="Arial"/>
        <w:b/>
      </w:rPr>
      <w:fldChar w:fldCharType="end"/>
    </w:r>
    <w:r>
      <w:rPr>
        <w:rFonts w:ascii="Arial" w:eastAsia="Arial" w:hAnsi="Arial" w:cs="Arial"/>
        <w:b/>
      </w:rPr>
      <w:t xml:space="preserve"> </w:t>
    </w:r>
    <w:r>
      <w:rPr>
        <w:rFonts w:ascii="Arial" w:eastAsia="Arial" w:hAnsi="Arial" w:cs="Arial"/>
        <w:b/>
      </w:rPr>
      <w:tab/>
      <w:t xml:space="preserve"> 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>1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>6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>8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>6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>5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>0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>2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>9</w:t>
          </w:r>
        </w:p>
      </w:tc>
    </w:tr>
  </w:tbl>
  <w:p w:rsidR="001145B0" w:rsidRDefault="001145B0">
    <w:pPr>
      <w:spacing w:after="180"/>
    </w:pPr>
    <w:r>
      <w:rPr>
        <w:rFonts w:ascii="Arial" w:eastAsia="Arial" w:hAnsi="Arial" w:cs="Arial"/>
      </w:rPr>
      <w:t xml:space="preserve"> </w:t>
    </w:r>
  </w:p>
  <w:p w:rsidR="001145B0" w:rsidRDefault="001145B0">
    <w:pPr>
      <w:tabs>
        <w:tab w:val="center" w:pos="703"/>
      </w:tabs>
      <w:spacing w:after="0"/>
    </w:pPr>
    <w:r>
      <w:rPr>
        <w:rFonts w:ascii="Arial" w:eastAsia="Arial" w:hAnsi="Arial" w:cs="Arial"/>
        <w:b/>
      </w:rPr>
      <w:tab/>
      <w:t xml:space="preserve">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1145B0" w:rsidRDefault="001145B0">
    <w:pPr>
      <w:spacing w:after="180"/>
    </w:pPr>
    <w:r>
      <w:rPr>
        <w:rFonts w:ascii="Arial" w:eastAsia="Arial" w:hAnsi="Arial" w:cs="Arial"/>
      </w:rPr>
      <w:t xml:space="preserve"> </w:t>
    </w:r>
  </w:p>
  <w:p w:rsidR="001145B0" w:rsidRDefault="001145B0">
    <w:pPr>
      <w:tabs>
        <w:tab w:val="center" w:pos="703"/>
      </w:tabs>
      <w:spacing w:after="0"/>
    </w:pPr>
    <w:proofErr w:type="spellStart"/>
    <w:r>
      <w:rPr>
        <w:rFonts w:ascii="Arial" w:eastAsia="Arial" w:hAnsi="Arial" w:cs="Arial"/>
        <w:b/>
      </w:rPr>
      <w:t>Čl.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</w:rPr>
      <w:t>I</w:t>
    </w:r>
    <w:proofErr w:type="spellEnd"/>
    <w:r>
      <w:rPr>
        <w:rFonts w:ascii="Arial" w:eastAsia="Arial" w:hAnsi="Arial" w:cs="Arial"/>
        <w:b/>
      </w:rPr>
      <w:fldChar w:fldCharType="end"/>
    </w:r>
    <w:r>
      <w:rPr>
        <w:rFonts w:ascii="Arial" w:eastAsia="Arial" w:hAnsi="Arial" w:cs="Arial"/>
        <w:b/>
      </w:rPr>
      <w:t xml:space="preserve"> </w:t>
    </w:r>
    <w:r>
      <w:rPr>
        <w:rFonts w:ascii="Arial" w:eastAsia="Arial" w:hAnsi="Arial" w:cs="Arial"/>
        <w:b/>
      </w:rPr>
      <w:tab/>
      <w:t xml:space="preserve">  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1145B0" w:rsidRDefault="001145B0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5B0" w:rsidRDefault="001145B0">
    <w:pPr>
      <w:spacing w:after="0"/>
    </w:pPr>
    <w:r>
      <w:rPr>
        <w:rFonts w:ascii="Arial" w:eastAsia="Arial" w:hAnsi="Arial" w:cs="Arial"/>
      </w:rPr>
      <w:t xml:space="preserve"> </w:t>
    </w:r>
  </w:p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 w:rsidT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pPr>
            <w:ind w:left="2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>1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7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 w:rsidP="00A652EC">
          <w:pPr>
            <w:ind w:left="2"/>
          </w:pPr>
          <w:r>
            <w:rPr>
              <w:rFonts w:ascii="Arial" w:eastAsia="Arial" w:hAnsi="Arial" w:cs="Arial"/>
            </w:rPr>
            <w:t xml:space="preserve">4 </w:t>
          </w:r>
        </w:p>
      </w:tc>
    </w:tr>
  </w:tbl>
  <w:p w:rsidR="001145B0" w:rsidRDefault="001145B0" w:rsidP="00A652EC">
    <w:pPr>
      <w:spacing w:after="180"/>
    </w:pPr>
    <w:r>
      <w:rPr>
        <w:rFonts w:ascii="Arial" w:eastAsia="Arial" w:hAnsi="Arial" w:cs="Arial"/>
      </w:rPr>
      <w:t xml:space="preserve"> </w:t>
    </w:r>
  </w:p>
  <w:p w:rsidR="001145B0" w:rsidRDefault="001145B0">
    <w:pPr>
      <w:spacing w:after="0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1145B0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1145B0" w:rsidRDefault="001145B0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1145B0" w:rsidRDefault="001145B0">
    <w:pPr>
      <w:spacing w:after="0"/>
    </w:pPr>
    <w:r>
      <w:rPr>
        <w:rFonts w:ascii="Arial" w:eastAsia="Arial" w:hAnsi="Arial" w:cs="Arial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4F7A4A"/>
    <w:multiLevelType w:val="hybridMultilevel"/>
    <w:tmpl w:val="2506C560"/>
    <w:lvl w:ilvl="0" w:tplc="DD8498B0"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6EB6F81"/>
    <w:multiLevelType w:val="hybridMultilevel"/>
    <w:tmpl w:val="F0966702"/>
    <w:lvl w:ilvl="0" w:tplc="37484D24">
      <w:start w:val="5000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17662B"/>
    <w:multiLevelType w:val="hybridMultilevel"/>
    <w:tmpl w:val="FAB0E288"/>
    <w:lvl w:ilvl="0" w:tplc="F2EE37E0"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C11"/>
    <w:rsid w:val="000304C7"/>
    <w:rsid w:val="000F5E33"/>
    <w:rsid w:val="001145B0"/>
    <w:rsid w:val="00115675"/>
    <w:rsid w:val="00134B12"/>
    <w:rsid w:val="003D11E5"/>
    <w:rsid w:val="003D1CA4"/>
    <w:rsid w:val="00511E83"/>
    <w:rsid w:val="005D035C"/>
    <w:rsid w:val="00606D50"/>
    <w:rsid w:val="006E7A44"/>
    <w:rsid w:val="00726A0C"/>
    <w:rsid w:val="007B4BEF"/>
    <w:rsid w:val="00933C83"/>
    <w:rsid w:val="009E77F0"/>
    <w:rsid w:val="009F7C11"/>
    <w:rsid w:val="00A42C49"/>
    <w:rsid w:val="00A652EC"/>
    <w:rsid w:val="00AD1266"/>
    <w:rsid w:val="00AE142D"/>
    <w:rsid w:val="00B97A6F"/>
    <w:rsid w:val="00C15E12"/>
    <w:rsid w:val="00C41D16"/>
    <w:rsid w:val="00CB3010"/>
    <w:rsid w:val="00CE1905"/>
    <w:rsid w:val="00DC72D2"/>
    <w:rsid w:val="00EE3B9A"/>
    <w:rsid w:val="00F9059C"/>
    <w:rsid w:val="00FD0BB1"/>
    <w:rsid w:val="00FF3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62F00B"/>
  <w15:docId w15:val="{4B7E4D77-0E58-4DF1-9A1C-D400B270A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7"/>
      <w:ind w:left="341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A42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2C49"/>
    <w:rPr>
      <w:rFonts w:ascii="Calibri" w:eastAsia="Calibri" w:hAnsi="Calibri" w:cs="Calibri"/>
      <w:color w:val="000000"/>
    </w:rPr>
  </w:style>
  <w:style w:type="paragraph" w:styleId="Odsekzoznamu">
    <w:name w:val="List Paragraph"/>
    <w:basedOn w:val="Normlny"/>
    <w:uiPriority w:val="34"/>
    <w:qFormat/>
    <w:rsid w:val="005D03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7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5" Type="http://schemas.openxmlformats.org/officeDocument/2006/relationships/header" Target="header9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8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812</Words>
  <Characters>4629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xxx</cp:lastModifiedBy>
  <cp:revision>5</cp:revision>
  <cp:lastPrinted>2019-03-31T18:50:00Z</cp:lastPrinted>
  <dcterms:created xsi:type="dcterms:W3CDTF">2021-09-27T09:27:00Z</dcterms:created>
  <dcterms:modified xsi:type="dcterms:W3CDTF">2021-09-27T09:36:00Z</dcterms:modified>
</cp:coreProperties>
</file>