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0C2" w:rsidRDefault="003E2C06">
      <w:r>
        <w:t xml:space="preserve">Poznámky </w:t>
      </w:r>
      <w:proofErr w:type="spellStart"/>
      <w:r>
        <w:t>Úč</w:t>
      </w:r>
      <w:proofErr w:type="spellEnd"/>
      <w:r>
        <w:t xml:space="preserve"> MÚJ 3-01               </w:t>
      </w:r>
      <w:r w:rsidR="00004648">
        <w:t xml:space="preserve">                     IČO:52900487</w:t>
      </w:r>
      <w:r>
        <w:t xml:space="preserve">                            DIČ</w:t>
      </w:r>
      <w:r w:rsidR="00004648">
        <w:t>:2121205999</w:t>
      </w:r>
    </w:p>
    <w:p w:rsidR="003E2C06" w:rsidRDefault="003E2C06"/>
    <w:p w:rsidR="003E2C06" w:rsidRDefault="003E2C06"/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POZNÁMKY k účtovnej závierke </w:t>
      </w:r>
      <w:proofErr w:type="spellStart"/>
      <w:r w:rsidRPr="003A0ABF">
        <w:rPr>
          <w:sz w:val="28"/>
          <w:szCs w:val="28"/>
        </w:rPr>
        <w:t>mikro</w:t>
      </w:r>
      <w:proofErr w:type="spellEnd"/>
      <w:r w:rsidRPr="003A0ABF">
        <w:rPr>
          <w:sz w:val="28"/>
          <w:szCs w:val="28"/>
        </w:rPr>
        <w:t xml:space="preserve"> </w:t>
      </w:r>
      <w:r w:rsidR="009F139B">
        <w:rPr>
          <w:sz w:val="28"/>
          <w:szCs w:val="28"/>
        </w:rPr>
        <w:t>účtovnej jednotky k 31. 12. 2020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Všeobecné údaje: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004648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Csóka</w:t>
      </w:r>
      <w:proofErr w:type="spellEnd"/>
      <w:r>
        <w:rPr>
          <w:sz w:val="28"/>
          <w:szCs w:val="28"/>
        </w:rPr>
        <w:t xml:space="preserve">, s .r. </w:t>
      </w:r>
      <w:bookmarkStart w:id="0" w:name="_GoBack"/>
      <w:bookmarkEnd w:id="0"/>
      <w:r>
        <w:rPr>
          <w:sz w:val="28"/>
          <w:szCs w:val="28"/>
        </w:rPr>
        <w:t>o.</w:t>
      </w:r>
    </w:p>
    <w:p w:rsidR="003E2C06" w:rsidRPr="003A0ABF" w:rsidRDefault="00004648">
      <w:pPr>
        <w:rPr>
          <w:sz w:val="28"/>
          <w:szCs w:val="28"/>
        </w:rPr>
      </w:pPr>
      <w:r>
        <w:rPr>
          <w:sz w:val="28"/>
          <w:szCs w:val="28"/>
        </w:rPr>
        <w:t>Dolná 230/51</w:t>
      </w:r>
    </w:p>
    <w:p w:rsidR="003E2C06" w:rsidRDefault="00004648">
      <w:pPr>
        <w:rPr>
          <w:sz w:val="28"/>
          <w:szCs w:val="28"/>
        </w:rPr>
      </w:pPr>
      <w:r>
        <w:rPr>
          <w:sz w:val="28"/>
          <w:szCs w:val="28"/>
        </w:rPr>
        <w:t>946 19 Číčov</w:t>
      </w:r>
    </w:p>
    <w:p w:rsidR="003A0ABF" w:rsidRPr="003A0ABF" w:rsidRDefault="003A0ABF">
      <w:pPr>
        <w:rPr>
          <w:sz w:val="28"/>
          <w:szCs w:val="28"/>
        </w:rPr>
      </w:pPr>
    </w:p>
    <w:p w:rsidR="003E2C06" w:rsidRDefault="00004648">
      <w:pPr>
        <w:rPr>
          <w:sz w:val="28"/>
          <w:szCs w:val="28"/>
        </w:rPr>
      </w:pPr>
      <w:r>
        <w:rPr>
          <w:sz w:val="28"/>
          <w:szCs w:val="28"/>
        </w:rPr>
        <w:t>IČO : 52900487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004648">
      <w:pPr>
        <w:rPr>
          <w:sz w:val="28"/>
          <w:szCs w:val="28"/>
        </w:rPr>
      </w:pPr>
      <w:r>
        <w:rPr>
          <w:sz w:val="28"/>
          <w:szCs w:val="28"/>
        </w:rPr>
        <w:t>DIČ : 2121205999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 II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Informácie o prijatých postupoch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1, Účtovná závierka bola zostavená za predpokladu </w:t>
      </w:r>
      <w:proofErr w:type="spellStart"/>
      <w:r w:rsidRPr="003A0ABF">
        <w:rPr>
          <w:sz w:val="28"/>
          <w:szCs w:val="28"/>
        </w:rPr>
        <w:t>nepretžitého</w:t>
      </w:r>
      <w:proofErr w:type="spellEnd"/>
      <w:r w:rsidRPr="003A0ABF">
        <w:rPr>
          <w:sz w:val="28"/>
          <w:szCs w:val="28"/>
        </w:rPr>
        <w:t xml:space="preserve"> trvania spoločnosti.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2, Spôsob oceňovania jednotlivých zložiek majetku a záväzkov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     Účtovná jednotka oceňovala nakúpený dlhodobý hmotný majetok cenou obstarania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pohľadávok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Pohľadávky sa pri ich vzniku oceňovali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lastRenderedPageBreak/>
        <w:t>Oceňovanie krátkodobého finančného majetku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Krátkodobý finančný majetok sa oceňoval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záväzkov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Záväzky sa pri ich vzniku oceňovali nominálnou hodnotou</w:t>
      </w:r>
    </w:p>
    <w:p w:rsidR="003A0ABF" w:rsidRDefault="003A0ABF">
      <w:pPr>
        <w:rPr>
          <w:sz w:val="28"/>
          <w:szCs w:val="28"/>
        </w:rPr>
      </w:pPr>
    </w:p>
    <w:p w:rsidR="003A0ABF" w:rsidRDefault="003A0ABF">
      <w:pPr>
        <w:rPr>
          <w:sz w:val="28"/>
          <w:szCs w:val="28"/>
        </w:rPr>
      </w:pPr>
      <w:r>
        <w:rPr>
          <w:sz w:val="28"/>
          <w:szCs w:val="28"/>
        </w:rPr>
        <w:t>Spôsob zostavenia o</w:t>
      </w:r>
      <w:r w:rsidR="00026B13">
        <w:rPr>
          <w:sz w:val="28"/>
          <w:szCs w:val="28"/>
        </w:rPr>
        <w:t>d</w:t>
      </w:r>
      <w:r>
        <w:rPr>
          <w:sz w:val="28"/>
          <w:szCs w:val="28"/>
        </w:rPr>
        <w:t>pisového plánu pre dlhodobý majetok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Samostatné hnuteľné veci a súbory hn</w:t>
      </w:r>
      <w:r w:rsidR="009F139B">
        <w:rPr>
          <w:sz w:val="28"/>
          <w:szCs w:val="28"/>
        </w:rPr>
        <w:t>uteľných vecí 6 rokov rovnomerne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</w:t>
      </w:r>
    </w:p>
    <w:p w:rsidR="00026B13" w:rsidRDefault="00026B13">
      <w:pPr>
        <w:rPr>
          <w:sz w:val="28"/>
          <w:szCs w:val="28"/>
        </w:rPr>
      </w:pPr>
    </w:p>
    <w:p w:rsidR="00026B13" w:rsidRDefault="00004648">
      <w:pPr>
        <w:rPr>
          <w:sz w:val="28"/>
          <w:szCs w:val="28"/>
        </w:rPr>
      </w:pPr>
      <w:r>
        <w:rPr>
          <w:sz w:val="28"/>
          <w:szCs w:val="28"/>
        </w:rPr>
        <w:t>Náklady:  12325</w:t>
      </w:r>
      <w:r w:rsidR="009F139B">
        <w:rPr>
          <w:sz w:val="28"/>
          <w:szCs w:val="28"/>
        </w:rPr>
        <w:t>,-€</w:t>
      </w: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 xml:space="preserve">Výnosy a tržby: </w:t>
      </w:r>
      <w:r w:rsidR="00004648">
        <w:rPr>
          <w:sz w:val="28"/>
          <w:szCs w:val="28"/>
        </w:rPr>
        <w:t>10 969</w:t>
      </w:r>
      <w:r w:rsidR="009F139B">
        <w:rPr>
          <w:sz w:val="28"/>
          <w:szCs w:val="28"/>
        </w:rPr>
        <w:t>.-</w:t>
      </w:r>
      <w:r>
        <w:rPr>
          <w:sz w:val="28"/>
          <w:szCs w:val="28"/>
        </w:rPr>
        <w:t>€</w:t>
      </w:r>
    </w:p>
    <w:p w:rsidR="00026B13" w:rsidRPr="003A0ABF" w:rsidRDefault="009F139B">
      <w:pPr>
        <w:rPr>
          <w:sz w:val="28"/>
          <w:szCs w:val="28"/>
        </w:rPr>
      </w:pPr>
      <w:r>
        <w:rPr>
          <w:sz w:val="28"/>
          <w:szCs w:val="28"/>
        </w:rPr>
        <w:t>Dotácia  0</w:t>
      </w:r>
    </w:p>
    <w:p w:rsidR="003A0ABF" w:rsidRDefault="003A0ABF"/>
    <w:p w:rsidR="003A0ABF" w:rsidRDefault="003A0ABF"/>
    <w:p w:rsidR="003A0ABF" w:rsidRDefault="003A0ABF"/>
    <w:p w:rsidR="003A0ABF" w:rsidRDefault="003A0ABF"/>
    <w:sectPr w:rsidR="003A0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06"/>
    <w:rsid w:val="00004648"/>
    <w:rsid w:val="00026B13"/>
    <w:rsid w:val="000B20C2"/>
    <w:rsid w:val="003A0ABF"/>
    <w:rsid w:val="003E2C06"/>
    <w:rsid w:val="009F1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E0203D-2828-4B6F-9BA5-D1A303C73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B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2020-10-29T03:55:00Z</cp:lastPrinted>
  <dcterms:created xsi:type="dcterms:W3CDTF">2021-10-04T03:35:00Z</dcterms:created>
  <dcterms:modified xsi:type="dcterms:W3CDTF">2021-10-04T03:35:00Z</dcterms:modified>
</cp:coreProperties>
</file>