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C35" w:rsidRPr="00B72C35" w:rsidRDefault="00B72C35" w:rsidP="00B72C35">
      <w:pPr>
        <w:rPr>
          <w:rFonts w:ascii="Arial Unicode MS" w:eastAsia="Arial Unicode MS" w:hAnsi="Arial Unicode MS" w:cs="Arial Unicode MS"/>
          <w:b/>
          <w:bCs/>
          <w:sz w:val="56"/>
          <w:szCs w:val="96"/>
        </w:rPr>
      </w:pPr>
    </w:p>
    <w:p w:rsidR="00511598" w:rsidRDefault="00925EF5" w:rsidP="00B72C35">
      <w:pPr>
        <w:jc w:val="center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VYRO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Č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N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SPR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="008448A6">
        <w:rPr>
          <w:rFonts w:ascii="Arial Unicode MS" w:eastAsia="Arial Unicode MS" w:hAnsi="Arial Unicode MS" w:cs="Arial Unicode MS"/>
          <w:b/>
          <w:bCs/>
          <w:sz w:val="96"/>
          <w:szCs w:val="96"/>
        </w:rPr>
        <w:t>VA  2020</w:t>
      </w:r>
    </w:p>
    <w:p w:rsidR="00B72C35" w:rsidRPr="00B72C35" w:rsidRDefault="00B72C35" w:rsidP="00B72C35">
      <w:pPr>
        <w:jc w:val="center"/>
        <w:rPr>
          <w:rFonts w:ascii="Arial Unicode MS" w:eastAsia="Arial Unicode MS" w:hAnsi="Arial Unicode MS" w:cs="Arial Unicode MS"/>
          <w:b/>
          <w:bCs/>
          <w:sz w:val="72"/>
          <w:szCs w:val="96"/>
        </w:rPr>
      </w:pPr>
    </w:p>
    <w:p w:rsidR="00925EF5" w:rsidRDefault="00925EF5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762125" cy="195262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Default="00925EF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B72C35" w:rsidRDefault="00B72C3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925EF5" w:rsidP="00925EF5">
      <w:pPr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 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OBEC PETROVCE</w:t>
      </w:r>
    </w:p>
    <w:p w:rsidR="00614403" w:rsidRDefault="00614403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B72C35" w:rsidRDefault="00B72C3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Identifika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obce: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zov: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 Petrovce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Adresa:</w:t>
      </w:r>
      <w:r w:rsidR="00791E97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19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,  980 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Telef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047/5684135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e-mail: 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petrovce</w:t>
      </w:r>
      <w:r w:rsidR="00A85BE9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rs@petrovce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.sk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web: </w:t>
      </w:r>
      <w:proofErr w:type="spellStart"/>
      <w:r w:rsidR="00791E97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www.petrovce.sk</w:t>
      </w:r>
      <w:proofErr w:type="spellEnd"/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Okres: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Rimavsk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Sobota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00318973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2021230343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vna forma: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osoba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 ako samostatn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zemn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samospr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a</w:t>
      </w:r>
      <w:r w:rsidRPr="00975224">
        <w:rPr>
          <w:rFonts w:ascii="Arial Unicode MS" w:eastAsia="Arial Unicode MS" w:hAnsi="Arial Unicode MS"/>
          <w:b/>
          <w:bCs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celok sa riadi z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konom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369/1990 Zb. o obecnom zriaden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 znen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neskor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ch zmien a doplnkov a 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stavou SR.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Rozloha obce: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1917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ha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7A21F4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131D61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131D61" w:rsidRPr="00975224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Demografick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="00A85BE9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 obci Petrovce za rok 2020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et obyvate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="00A85BE9">
        <w:rPr>
          <w:rFonts w:ascii="Arial Unicode MS" w:eastAsia="Arial Unicode MS" w:hAnsi="Arial Unicode MS" w:cs="Arial Unicode MS"/>
          <w:b/>
          <w:bCs/>
          <w:sz w:val="24"/>
          <w:szCs w:val="24"/>
        </w:rPr>
        <w:t>ov obce k 31.12.2020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196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obyvate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483C68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Z toho ob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anov: 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Priemern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vek: </w:t>
      </w:r>
      <w:r w:rsidR="00A85BE9">
        <w:rPr>
          <w:rFonts w:ascii="Arial Unicode MS" w:eastAsia="Arial Unicode MS" w:hAnsi="Arial Unicode MS" w:cs="Arial Unicode MS"/>
          <w:b/>
          <w:bCs/>
          <w:sz w:val="24"/>
          <w:szCs w:val="24"/>
        </w:rPr>
        <w:t>47,40  k 31.12.2020</w:t>
      </w:r>
    </w:p>
    <w:p w:rsidR="00925EF5" w:rsidRPr="00975224" w:rsidRDefault="00D07B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Ženy: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5</w:t>
      </w:r>
      <w:r w:rsidR="00A85BE9">
        <w:rPr>
          <w:rFonts w:ascii="Arial Unicode MS" w:eastAsia="Arial Unicode MS" w:hAnsi="Arial Unicode MS" w:cs="Arial Unicode MS"/>
          <w:b/>
          <w:bCs/>
          <w:sz w:val="24"/>
          <w:szCs w:val="24"/>
        </w:rPr>
        <w:t>2,82</w:t>
      </w:r>
    </w:p>
    <w:p w:rsidR="00925EF5" w:rsidRDefault="00D07B5E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Muži: 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41,</w:t>
      </w:r>
      <w:r w:rsidR="00A85BE9">
        <w:rPr>
          <w:rFonts w:ascii="Arial Unicode MS" w:eastAsia="Arial Unicode MS" w:hAnsi="Arial Unicode MS" w:cs="Arial Unicode MS"/>
          <w:b/>
          <w:bCs/>
          <w:sz w:val="24"/>
          <w:szCs w:val="24"/>
        </w:rPr>
        <w:t>28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Deti (do 15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: 10</w:t>
      </w:r>
    </w:p>
    <w:p w:rsidR="00925EF5" w:rsidRPr="00975224" w:rsidRDefault="00D338CD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  </w:t>
      </w:r>
      <w:r w:rsidR="00A85BE9">
        <w:rPr>
          <w:rFonts w:ascii="Arial Unicode MS" w:eastAsia="Arial Unicode MS" w:hAnsi="Arial Unicode MS" w:cs="Arial Unicode MS"/>
          <w:b/>
          <w:bCs/>
          <w:sz w:val="24"/>
          <w:szCs w:val="24"/>
        </w:rPr>
        <w:t>9</w:t>
      </w:r>
    </w:p>
    <w:p w:rsidR="00925EF5" w:rsidRDefault="00D338CD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   </w:t>
      </w:r>
      <w:r w:rsidR="00A85BE9">
        <w:rPr>
          <w:rFonts w:ascii="Arial Unicode MS" w:eastAsia="Arial Unicode MS" w:hAnsi="Arial Unicode MS" w:cs="Arial Unicode MS"/>
          <w:b/>
          <w:bCs/>
          <w:sz w:val="24"/>
          <w:szCs w:val="24"/>
        </w:rPr>
        <w:t>19</w:t>
      </w:r>
    </w:p>
    <w:p w:rsidR="00925EF5" w:rsidRPr="000646CD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Ml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(od 15 do 18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0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3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Dospel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: </w:t>
      </w:r>
    </w:p>
    <w:p w:rsidR="00D07B5E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eny: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94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Mu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="00A85BE9">
        <w:rPr>
          <w:rFonts w:ascii="Arial Unicode MS" w:eastAsia="Arial Unicode MS" w:hAnsi="Arial Unicode MS" w:cs="Arial Unicode MS"/>
          <w:b/>
          <w:bCs/>
          <w:sz w:val="24"/>
          <w:szCs w:val="24"/>
        </w:rPr>
        <w:t>i:     80</w:t>
      </w:r>
    </w:p>
    <w:p w:rsidR="00925EF5" w:rsidRPr="00975224" w:rsidRDefault="00A85BE9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Spolu: 174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lastRenderedPageBreak/>
        <w:drawing>
          <wp:inline distT="0" distB="0" distL="0" distR="0" wp14:anchorId="1E775A9D" wp14:editId="63DC078F">
            <wp:extent cx="5981700" cy="1971675"/>
            <wp:effectExtent l="0" t="0" r="0" b="9525"/>
            <wp:docPr id="6" name="Obrázok 6" descr="E:\1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11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585E" w:rsidRDefault="00DA585E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sz w:val="24"/>
          <w:szCs w:val="24"/>
        </w:rPr>
        <w:t>Obec Petrovce</w:t>
      </w: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 wp14:anchorId="25D4343F" wp14:editId="58E52476">
            <wp:extent cx="1762125" cy="195262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 </w:t>
      </w: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 wp14:anchorId="69B498F5" wp14:editId="505CE3E4">
            <wp:extent cx="1209675" cy="190500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Erb obce:                         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Vlajka obce:</w:t>
      </w:r>
    </w:p>
    <w:p w:rsid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424001" w:rsidRDefault="00424001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CD056D">
        <w:rPr>
          <w:rFonts w:ascii="Arial Unicode MS" w:eastAsia="Arial Unicode MS" w:hAnsi="Arial Unicode MS" w:cs="Arial Unicode MS"/>
          <w:b/>
          <w:bCs/>
          <w:sz w:val="28"/>
          <w:szCs w:val="28"/>
        </w:rPr>
        <w:t>Dejiny</w:t>
      </w:r>
      <w:r w:rsidR="00614403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obce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História obce začína dedinou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Pochádzali odtiaľ zemania, ktorí založili osady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Kissáros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V darovacej listine z roku 1244 sa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spomína aj ako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Petri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Neskôr sa obyvatelia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presťahovali do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Petri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V roku 1427 sa uvádza už pod súčasným názvom ako majetok rodu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Recskyovcov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Tých neskôr vystriedali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Nyáryiovci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Csatóovci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Jankovichovci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>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prvej polovici 14. storočia vznikali v kopcovitom chotári obce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usadlosti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Kokényes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Eperjes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Répás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Tamástelke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Tieto usadlosti sa ale postupne zmenšovali, až zanikli. Jedine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je spomínaný v písomnostiach z roku 1275,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vzdorujú časom.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lastRenderedPageBreak/>
        <w:t xml:space="preserve">  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15. storočí dedina často trpela kvôli násilnostiam pánov. V roku 1443 podžupan zo Širkoviec z hradu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Gede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zaútočil počas bieleho dňa na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kostol a odniesol z neho všetko. V 16. storočí panujúca situácia v štáte odzrkadľovala život v dedine.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roku 1566 boli v dedine už len štyri nevoľnícke gazdovstvá. Veľká časť obyvateľstva utiekla kvôli tureckým nájazdom. Hneď ako Turci zmiernili daňové zaťaženie a zrušili nádennícku prácu, nevoľníci sa postupne začali vracať a v roku 1600 už bolo v dedine 15 gazdovstiev. V roku 1682 pri tiahnutí Turkov smerom na Fiľakovo, títo prepadli a vykradli obec. V nasledujúcom roku poľské žoldnierske vojská pri tiahnutí na Viedeň ju zrovnali zo zemou. Osídľovanie rozbiehalo len veľmi pomaly, ale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zoznam z roku 1703 ju už spomína medzi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zemanskými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dedinami.</w:t>
      </w:r>
    </w:p>
    <w:p w:rsidR="00CD056D" w:rsidRPr="00CD056D" w:rsidRDefault="00CD056D" w:rsidP="00CD056D">
      <w:pPr>
        <w:shd w:val="clear" w:color="auto" w:fill="FFFFFF"/>
        <w:spacing w:before="72"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</w:pPr>
      <w:r w:rsidRPr="00CD056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  <w:t>Pamiatky</w:t>
      </w:r>
    </w:p>
    <w:p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 V Petrovciach stál do 40. rokov hodnotný tehlový </w:t>
      </w:r>
      <w:hyperlink r:id="rId10" w:tooltip="Románske umen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románsky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z </w:t>
      </w:r>
      <w:hyperlink r:id="rId11" w:tooltip="13. storoč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13. storočia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. Dnes sa na jeho mieste nachádza dom smútku a vzácnu pamiatku pripomína už len tabuľa na jeho múre.</w:t>
      </w:r>
    </w:p>
    <w:p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- </w:t>
      </w:r>
      <w:hyperlink r:id="rId12" w:tooltip="Rímskokatolícka cirkev na Slovensku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Rímskokatolícky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sv. Trojice, </w:t>
      </w:r>
      <w:hyperlink r:id="rId13" w:tooltip="Moderná architektúra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modernistická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jednoloďová stavba z rokov </w:t>
      </w:r>
      <w:hyperlink r:id="rId14" w:tooltip="1929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1929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</w:t>
      </w:r>
      <w:hyperlink r:id="rId15" w:tooltip="1930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1930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 s výrazne </w:t>
      </w:r>
      <w:proofErr w:type="spellStart"/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geometrizovanou</w:t>
      </w:r>
      <w:proofErr w:type="spellEnd"/>
      <w:r w:rsidR="00A85BE9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</w:t>
      </w: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</w:t>
      </w:r>
      <w:r w:rsidR="00A85BE9"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predstavenou</w:t>
      </w: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vežou. </w:t>
      </w:r>
    </w:p>
    <w:p w:rsidR="00CD056D" w:rsidRPr="00CD056D" w:rsidRDefault="00CD056D" w:rsidP="00DA58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CD056D" w:rsidRDefault="00CD056D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- </w:t>
      </w:r>
      <w:r w:rsidRP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Pamätník obetiam</w:t>
      </w:r>
      <w:r w:rsidR="00791E97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I. a II. svetovej vojny</w:t>
      </w:r>
    </w:p>
    <w:p w:rsidR="00CD056D" w:rsidRPr="00CD056D" w:rsidRDefault="00791E97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- Pamä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tník 1948 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–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49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</w:t>
      </w:r>
      <w:r w:rsidR="00DA585E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revolúcii</w:t>
      </w:r>
    </w:p>
    <w:p w:rsidR="00925EF5" w:rsidRPr="00975224" w:rsidRDefault="00925EF5" w:rsidP="00614403">
      <w:pPr>
        <w:spacing w:after="0" w:line="240" w:lineRule="auto"/>
        <w:rPr>
          <w:rFonts w:ascii="Arial Unicode MS" w:eastAsia="Arial Unicode MS" w:hAnsi="Arial Unicode MS"/>
          <w:b/>
          <w:bCs/>
          <w:i/>
          <w:iCs/>
          <w:sz w:val="24"/>
          <w:szCs w:val="24"/>
        </w:rPr>
      </w:pPr>
    </w:p>
    <w:p w:rsidR="00DA585E" w:rsidRPr="000646CD" w:rsidRDefault="00DA585E" w:rsidP="00DA585E">
      <w:pPr>
        <w:keepNext/>
        <w:spacing w:after="0" w:line="240" w:lineRule="auto"/>
        <w:jc w:val="center"/>
        <w:outlineLvl w:val="1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Z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kladn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org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ny obce</w:t>
      </w:r>
    </w:p>
    <w:p w:rsidR="00DA585E" w:rsidRDefault="00DA585E" w:rsidP="00DA585E">
      <w:pPr>
        <w:spacing w:after="0" w:line="240" w:lineRule="auto"/>
        <w:ind w:left="72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Starosta obce</w:t>
      </w: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stvo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OBECN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Ý</w:t>
      </w: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 xml:space="preserve"> 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Ú</w:t>
      </w:r>
      <w:r w:rsidR="007358B1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RAD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 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 a starostu obce,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organiza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ce.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cu a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innosti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radu organizuje a riadi starosta obce: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Gyula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bytom Petrovce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29.</w:t>
      </w:r>
    </w:p>
    <w:p w:rsidR="00925EF5" w:rsidRPr="00787306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Starosta obce je predstaven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obce a jej najvy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nom. Zvol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a vedie zasadnutia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stva, zastupuje obec vo vz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ahu k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tnym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 fyzick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osob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m,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a rozhoduje o veciach,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nie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vyhraden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mu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stvu</w:t>
      </w:r>
    </w:p>
    <w:p w:rsidR="00483C68" w:rsidRDefault="00483C68" w:rsidP="00DA585E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Zamestnanci 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ho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radu: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bytom Hostice  111 – samostatn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odborn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referent, zamestnan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E3931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B72C35">
        <w:rPr>
          <w:rFonts w:ascii="Arial Unicode MS" w:eastAsia="Arial Unicode MS" w:hAnsi="Arial Unicode MS" w:cs="Arial Unicode MS"/>
          <w:sz w:val="24"/>
          <w:szCs w:val="24"/>
        </w:rPr>
        <w:t xml:space="preserve">                   </w:t>
      </w:r>
      <w:r w:rsidR="000E3931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od 2.11.1999.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Pracovn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radu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uje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oper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s majetkom obce,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 prostriedkami v bank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inventariz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ciu majetku,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majetkov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va, ich  ochranu. Pober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a tie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inform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v miestnom rozhlase.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poplatkov,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vnych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konov a ich zhotovenie, miestne poplatky na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obce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informa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evidencia majetku obce a 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DA585E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ria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bytom Petrovce 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5F307C">
        <w:rPr>
          <w:rFonts w:ascii="Arial Unicode MS" w:eastAsia="Arial Unicode MS" w:hAnsi="Arial Unicode MS" w:cs="Arial Unicode MS"/>
          <w:sz w:val="24"/>
          <w:szCs w:val="24"/>
        </w:rPr>
        <w:t>. 38, - uprat</w:t>
      </w:r>
      <w:r>
        <w:rPr>
          <w:rFonts w:ascii="Arial Unicode MS" w:eastAsia="Arial Unicode MS" w:hAnsi="Arial Unicode MS" w:cs="Arial Unicode MS"/>
          <w:sz w:val="24"/>
          <w:szCs w:val="24"/>
        </w:rPr>
        <w:t>ova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>
        <w:rPr>
          <w:rFonts w:ascii="Arial Unicode MS" w:eastAsia="Arial Unicode MS" w:hAnsi="Arial Unicode MS" w:cs="Arial Unicode MS"/>
          <w:sz w:val="24"/>
          <w:szCs w:val="24"/>
        </w:rPr>
        <w:t>ka, zamestnan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od 2.9.1999</w:t>
      </w:r>
    </w:p>
    <w:p w:rsidR="00DA585E" w:rsidRPr="00DA585E" w:rsidRDefault="00DA585E" w:rsidP="00DA585E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:rsidR="00925EF5" w:rsidRPr="00376AFD" w:rsidRDefault="00925EF5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Osoby</w:t>
      </w:r>
      <w:r w:rsidRPr="00376AF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na mand</w:t>
      </w:r>
      <w:r w:rsidRPr="00376AF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tnej zmluve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Ing. Magdal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na </w:t>
      </w:r>
      <w:proofErr w:type="spellStart"/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Boz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ov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poskytovanie odbornej služby -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PO a BOZP</w:t>
      </w:r>
    </w:p>
    <w:p w:rsidR="00925EF5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 xml:space="preserve">Magdaléna </w:t>
      </w:r>
      <w:proofErr w:type="spellStart"/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>Farkasová</w:t>
      </w:r>
      <w:proofErr w:type="spellEnd"/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– poskytovanie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prevádzkovanie pohrebiska</w:t>
      </w:r>
    </w:p>
    <w:p w:rsidR="005726A9" w:rsidRPr="00376AFD" w:rsidRDefault="005726A9" w:rsidP="00D07B5E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  <w:r w:rsidRPr="005726A9">
        <w:rPr>
          <w:rFonts w:ascii="Arial Unicode MS" w:eastAsia="Arial Unicode MS" w:hAnsi="Arial Unicode MS" w:cs="Arial Unicode MS"/>
          <w:b/>
          <w:sz w:val="24"/>
          <w:szCs w:val="24"/>
        </w:rPr>
        <w:t>Ing. Jozef Nosáľ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 poskytovanie 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- civilná ochrana</w:t>
      </w: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zastupite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ľ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stvo:</w:t>
      </w:r>
    </w:p>
    <w:p w:rsidR="005726A9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je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zbor zlo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poslancov zvolen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v priamych vo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sa konali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roku 2018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 obdobie 4 rokov v 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te 5.</w:t>
      </w:r>
    </w:p>
    <w:p w:rsidR="00725E66" w:rsidRDefault="00787306" w:rsidP="00725E66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Poslanci obecn</w:t>
      </w:r>
      <w:r w:rsidR="00725E66"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 xml:space="preserve">zastupiteľstva 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:</w:t>
      </w:r>
    </w:p>
    <w:p w:rsidR="00725E66" w:rsidRPr="00975224" w:rsidRDefault="00725E66" w:rsidP="00725E66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</w:p>
    <w:p w:rsidR="003D38F5" w:rsidRPr="00791E97" w:rsidRDefault="003D38F5" w:rsidP="00791E97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beta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Pelleov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17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zástupca starostu</w:t>
      </w:r>
    </w:p>
    <w:p w:rsidR="003D38F5" w:rsidRPr="00975224" w:rsidRDefault="003D38F5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Alexander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5</w:t>
      </w:r>
    </w:p>
    <w:p w:rsidR="003D38F5" w:rsidRDefault="00F227AF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/>
          <w:b/>
          <w:sz w:val="24"/>
          <w:szCs w:val="24"/>
        </w:rPr>
        <w:t xml:space="preserve">Marian </w:t>
      </w: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Keka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 </w:t>
      </w:r>
      <w:r w:rsidR="003D38F5">
        <w:rPr>
          <w:rFonts w:ascii="Arial Unicode MS" w:eastAsia="Arial Unicode MS" w:hAnsi="Arial Unicode MS"/>
          <w:sz w:val="24"/>
          <w:szCs w:val="24"/>
        </w:rPr>
        <w:t xml:space="preserve">, Petrovce č. </w:t>
      </w:r>
      <w:r>
        <w:rPr>
          <w:rFonts w:ascii="Arial Unicode MS" w:eastAsia="Arial Unicode MS" w:hAnsi="Arial Unicode MS"/>
          <w:sz w:val="24"/>
          <w:szCs w:val="24"/>
        </w:rPr>
        <w:t>12</w:t>
      </w:r>
      <w:r w:rsidR="003D38F5">
        <w:rPr>
          <w:rFonts w:ascii="Arial Unicode MS" w:eastAsia="Arial Unicode MS" w:hAnsi="Arial Unicode MS"/>
          <w:sz w:val="24"/>
          <w:szCs w:val="24"/>
        </w:rPr>
        <w:t>7</w:t>
      </w:r>
    </w:p>
    <w:p w:rsidR="00F227AF" w:rsidRPr="00E9355F" w:rsidRDefault="00F227AF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Gábor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Kopecsni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, </w:t>
      </w:r>
      <w:r>
        <w:rPr>
          <w:rFonts w:ascii="Arial Unicode MS" w:eastAsia="Arial Unicode MS" w:hAnsi="Arial Unicode MS"/>
          <w:sz w:val="24"/>
          <w:szCs w:val="24"/>
        </w:rPr>
        <w:t>Petrovce č. 35</w:t>
      </w:r>
    </w:p>
    <w:p w:rsidR="00614403" w:rsidRPr="00614403" w:rsidRDefault="003D38F5" w:rsidP="00B05F78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Zolt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 Nagy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88</w:t>
      </w:r>
      <w:r w:rsidR="00787306"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</w:p>
    <w:p w:rsidR="00925EF5" w:rsidRPr="00B05F78" w:rsidRDefault="00787306" w:rsidP="00614403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</w:t>
      </w:r>
      <w:r w:rsidR="00913CD0"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</w:t>
      </w:r>
    </w:p>
    <w:p w:rsidR="00925EF5" w:rsidRPr="00DA585E" w:rsidRDefault="00925EF5" w:rsidP="00925EF5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rozhodovalo a 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ovalo na svojich zasadnutiach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zky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ivota obce ako aj ich 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anov. Zasadnutia sa konali v 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 xml:space="preserve">och: 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06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.0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3.2020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19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6.2020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30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0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9.2020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15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.1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.2020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.    </w:t>
      </w:r>
    </w:p>
    <w:p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Samospr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va obce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samostatne rozhoduje a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etky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so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vou obce a jej majetku,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etky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itosti,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ako jej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vnu p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ô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sobnos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upravuje osobitn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kon.</w:t>
      </w:r>
    </w:p>
    <w:p w:rsidR="00925EF5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pri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kone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najm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ä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 riadnym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s 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 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majetkom obce, zostavuje a 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 a 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vere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rozhoduje vo veciach miestnych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 miestnych poplatkov a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ich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vu.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alej obec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bu </w:t>
      </w:r>
      <w:r>
        <w:rPr>
          <w:rFonts w:ascii="Arial Unicode MS" w:eastAsia="Arial Unicode MS" w:hAnsi="Arial Unicode MS" w:cs="Arial Unicode MS"/>
          <w:sz w:val="24"/>
          <w:szCs w:val="24"/>
        </w:rPr>
        <w:t>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ch budov,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miestnych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verejn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priestranstiev,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cintor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na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verejnoprospe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>
        <w:rPr>
          <w:rFonts w:ascii="Arial Unicode MS" w:eastAsia="Arial Unicode MS" w:hAnsi="Arial Unicode MS" w:cs="Arial Unicode MS"/>
          <w:sz w:val="24"/>
          <w:szCs w:val="24"/>
        </w:rPr>
        <w:t>,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medzi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patr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nakladanie s komun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lnym odpadom, udr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iavanie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istoty v obci,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bu verejnej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zelene a podobne.</w:t>
      </w:r>
    </w:p>
    <w:p w:rsidR="00614403" w:rsidRDefault="00614403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D2967" w:rsidRPr="00DA585E" w:rsidRDefault="00CD2967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Poslanie, vízie, ciele</w:t>
      </w:r>
    </w:p>
    <w:p w:rsidR="00CD2967" w:rsidRPr="00614403" w:rsidRDefault="00CD2967" w:rsidP="00CD2967">
      <w:pPr>
        <w:spacing w:after="0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 xml:space="preserve">Poslanie obce: </w:t>
      </w:r>
    </w:p>
    <w:p w:rsidR="00DA585E" w:rsidRPr="00614403" w:rsidRDefault="00CD2967" w:rsidP="00614403">
      <w:pPr>
        <w:spacing w:after="0"/>
        <w:jc w:val="both"/>
        <w:rPr>
          <w:rFonts w:ascii="Arial Unicode MS" w:eastAsia="Arial Unicode MS" w:hAnsi="Arial Unicode MS" w:cs="Arial Unicode MS"/>
          <w:b/>
          <w:color w:val="6600FF"/>
          <w:sz w:val="24"/>
          <w:szCs w:val="24"/>
        </w:rPr>
      </w:pPr>
      <w:r w:rsidRPr="00CD2967">
        <w:rPr>
          <w:rFonts w:ascii="Arial Unicode MS" w:eastAsia="Arial Unicode MS" w:hAnsi="Arial Unicode MS" w:cs="Arial Unicode MS"/>
          <w:sz w:val="24"/>
          <w:szCs w:val="24"/>
        </w:rPr>
        <w:t xml:space="preserve">Základnou úlohou obce pri výkone samosprávy je starostlivosť o všestranný rozvoj jej územia a o potreby jej obyvateľov. </w:t>
      </w:r>
    </w:p>
    <w:p w:rsidR="004272E0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Vízie obce: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formovať obec ako vidiecke centrum, ktoré využíva svoje ľudské, materiálne, prírodné a ekonomické zdroje na zvýšenie kvality života občanov obce, 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uplatňovať otvorenosť, individuálny a profesionálny prístup voči občanom, dodávateľom a ostatným subjektom, - individuálnym prístupom starostu obce a poslancov OZ zvyšovať záujem a zapojenie občanov do riešenia vecí verejných, 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- vytvoriť v obci podmienky pre podnikateľskú činnosť a živnosti, občanov obce,</w:t>
      </w:r>
    </w:p>
    <w:p w:rsidR="00DA585E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posilniť služby, podporiť rozvoj hospodárskeho života , poľnohospodárskej výroby. </w:t>
      </w:r>
    </w:p>
    <w:p w:rsidR="00DA585E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Ciele obce: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Cieľom obce je budovať infraštruktúru v obci tak, aby plnila úlohu pre sídelnú, ekonomickú, kultúrnu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a podnikateľskú činnosť v obci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. Pre dosiahnutie cieľov a plnenie poslania uplatňuje Obec </w:t>
      </w:r>
      <w:r>
        <w:rPr>
          <w:rFonts w:ascii="Arial Unicode MS" w:eastAsia="Arial Unicode MS" w:hAnsi="Arial Unicode MS" w:cs="Arial Unicode MS"/>
          <w:sz w:val="24"/>
          <w:szCs w:val="24"/>
        </w:rPr>
        <w:t>Petrovce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nasledovné zásady: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plnenie právnych a ostatných požiadaviek, </w:t>
      </w:r>
    </w:p>
    <w:p w:rsidR="00791E97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>zvyšovanie kvality služieb poskytovaných obyvateľom,</w:t>
      </w:r>
    </w:p>
    <w:p w:rsidR="00791E97" w:rsidRDefault="00791E97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zameranie sa na prevenciu ochrany životného prostredia a zvyšovanie </w:t>
      </w:r>
    </w:p>
    <w:p w:rsidR="00925EF5" w:rsidRDefault="00791E97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>environmentálneho povedomia a kvality života.</w:t>
      </w:r>
    </w:p>
    <w:p w:rsidR="004272E0" w:rsidRP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DA585E" w:rsidRDefault="00925EF5" w:rsidP="00DA585E">
      <w:pPr>
        <w:keepNext/>
        <w:spacing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Financovanie obce</w:t>
      </w:r>
    </w:p>
    <w:p w:rsidR="00925EF5" w:rsidRPr="00DA585E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 financuje svoje potreby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jmov, dot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tneho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tu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zdrojov.</w:t>
      </w:r>
    </w:p>
    <w:p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et obce</w:t>
      </w:r>
    </w:p>
    <w:p w:rsidR="007A21F4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kladom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renia obce 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 xml:space="preserve"> sa v roku 2019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zostavoval na obdobie 3 rokov.</w:t>
      </w:r>
    </w:p>
    <w:p w:rsidR="00B05F78" w:rsidRDefault="00B05F78" w:rsidP="00131D61">
      <w:pPr>
        <w:keepNext/>
        <w:spacing w:after="0" w:line="240" w:lineRule="auto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975224" w:rsidRDefault="00925EF5" w:rsidP="00131D61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Inform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cie o 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te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jmov FO 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nosti  (da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pozemkov, 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stavieb)</w:t>
      </w:r>
    </w:p>
    <w:p w:rsidR="007358B1" w:rsidRPr="00791E97" w:rsidRDefault="00925EF5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aň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 psa</w:t>
      </w:r>
    </w:p>
    <w:p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Neda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 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ctva (z prenajat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budov a </w:t>
      </w:r>
      <w:r>
        <w:rPr>
          <w:rFonts w:ascii="Arial Unicode MS" w:eastAsia="Arial Unicode MS" w:hAnsi="Arial Unicode MS" w:cs="Arial Unicode MS"/>
          <w:sz w:val="24"/>
          <w:szCs w:val="24"/>
        </w:rPr>
        <w:t>miestnosti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(spr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oplatky, platby z nepriemyseln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predaja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 hl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senie v miestnom rozhlase, 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</w:p>
    <w:p w:rsidR="00925EF5" w:rsidRPr="00CF3A33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ie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a 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poplatky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vkladov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</w:t>
      </w:r>
    </w:p>
    <w:p w:rsidR="00791E97" w:rsidRDefault="005726A9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jem za odpady</w:t>
      </w:r>
    </w:p>
    <w:p w:rsidR="00925EF5" w:rsidRDefault="00483C68" w:rsidP="00791E97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Granty, </w:t>
      </w:r>
      <w:r w:rsidR="00925EF5"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transfery</w:t>
      </w: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a dary</w:t>
      </w:r>
    </w:p>
    <w:p w:rsidR="00483C68" w:rsidRDefault="00791E97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>T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>ransfery</w:t>
      </w:r>
    </w:p>
    <w:p w:rsidR="00925EF5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 Dary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1A6332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jem z predaja 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 nehnute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>
        <w:rPr>
          <w:rFonts w:ascii="Arial Unicode MS" w:eastAsia="Arial Unicode MS" w:hAnsi="Arial Unicode MS" w:cs="Arial Unicode MS"/>
          <w:sz w:val="24"/>
          <w:szCs w:val="24"/>
        </w:rPr>
        <w:t>nosti</w:t>
      </w:r>
    </w:p>
    <w:p w:rsidR="00925EF5" w:rsidRPr="001A6332" w:rsidRDefault="00925EF5" w:rsidP="00925EF5">
      <w:pPr>
        <w:spacing w:after="0" w:line="240" w:lineRule="auto"/>
        <w:ind w:left="144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g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ranty a transfery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davky:    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 verejnej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(mzdy, platy,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jmy, tarifn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funk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plat,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platky – za riadenie, odmeny –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za splnenie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lohy,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poistenie)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(cestovn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lastRenderedPageBreak/>
        <w:t>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nergia,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(elektrick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energia, telef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n, rozhlas, internet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kancel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rske potreby, materi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l,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opravn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(palivo, maziv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oleje, servis,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ba, opravy,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hradn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diely, a pod.)</w:t>
      </w:r>
    </w:p>
    <w:p w:rsidR="00925EF5" w:rsidRPr="00975224" w:rsidRDefault="00925EF5" w:rsidP="00614403">
      <w:pPr>
        <w:spacing w:after="0" w:line="240" w:lineRule="auto"/>
        <w:ind w:left="19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 w:rsidR="00F6759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</w:t>
      </w:r>
    </w:p>
    <w:p w:rsidR="00925EF5" w:rsidRPr="008D3C92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davky: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r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trukcia budov</w:t>
      </w:r>
    </w:p>
    <w:p w:rsidR="00925EF5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kup strojov,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strojov a</w:t>
      </w:r>
      <w:r w:rsidR="00A85BE9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zariaden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</w:p>
    <w:p w:rsidR="00A85BE9" w:rsidRDefault="00A85BE9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A85BE9" w:rsidRPr="00A85BE9" w:rsidRDefault="00A85BE9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A85BE9" w:rsidRPr="00A85BE9" w:rsidRDefault="00A85BE9" w:rsidP="00A85BE9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Informácie o rozpočte a hodnotenie plnenia rozpočt</w:t>
      </w:r>
      <w:r w:rsidR="00B72C35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u</w:t>
      </w:r>
    </w:p>
    <w:p w:rsidR="00A85BE9" w:rsidRPr="00A85BE9" w:rsidRDefault="00A85BE9" w:rsidP="00A85BE9">
      <w:pPr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Rozpočet obce bol schválený obecným zastupiteľstvom dňa 18.12.2019 uznesením č.5. </w:t>
      </w:r>
    </w:p>
    <w:p w:rsidR="00A85BE9" w:rsidRPr="00A85BE9" w:rsidRDefault="00A85BE9" w:rsidP="00A85BE9">
      <w:pPr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Bol zmenený trikrát :</w:t>
      </w:r>
    </w:p>
    <w:p w:rsidR="00A85BE9" w:rsidRPr="00A85BE9" w:rsidRDefault="00A85BE9" w:rsidP="00A85BE9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prvá zmena   schválená dňa      19.06.2020          uznesením č. 2/2020 </w:t>
      </w:r>
    </w:p>
    <w:p w:rsidR="00A85BE9" w:rsidRPr="00A85BE9" w:rsidRDefault="00A85BE9" w:rsidP="00A85BE9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druhá zmena schválená dňa      30.09. 2020         uznesením č. 3/2020</w:t>
      </w:r>
    </w:p>
    <w:p w:rsidR="00A85BE9" w:rsidRDefault="00A85BE9" w:rsidP="00A85BE9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tretia zmen</w:t>
      </w:r>
      <w:r w:rsidR="00F3176A">
        <w:rPr>
          <w:rFonts w:ascii="Arial Unicode MS" w:eastAsia="Arial Unicode MS" w:hAnsi="Arial Unicode MS" w:cs="Arial Unicode MS"/>
        </w:rPr>
        <w:t>a schválená dňa        28.04.</w:t>
      </w:r>
      <w:bookmarkStart w:id="0" w:name="_GoBack"/>
      <w:bookmarkEnd w:id="0"/>
      <w:r w:rsidRPr="00A85BE9">
        <w:rPr>
          <w:rFonts w:ascii="Arial Unicode MS" w:eastAsia="Arial Unicode MS" w:hAnsi="Arial Unicode MS" w:cs="Arial Unicode MS"/>
        </w:rPr>
        <w:t>2021          uznesením č. 1/2021</w:t>
      </w:r>
    </w:p>
    <w:p w:rsidR="00A85BE9" w:rsidRPr="00A85BE9" w:rsidRDefault="00A85BE9" w:rsidP="00A85BE9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A85BE9" w:rsidRPr="00A85BE9" w:rsidRDefault="00A85BE9" w:rsidP="00A85BE9">
      <w:pPr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Po poslednej zmene bol rozpočet nasledovný </w:t>
      </w:r>
      <w:r>
        <w:rPr>
          <w:rFonts w:ascii="Arial Unicode MS" w:eastAsia="Arial Unicode MS" w:hAnsi="Arial Unicode MS" w:cs="Arial Unicode MS"/>
        </w:rPr>
        <w:t>:</w:t>
      </w:r>
    </w:p>
    <w:p w:rsidR="00A85BE9" w:rsidRPr="00A85BE9" w:rsidRDefault="00A85BE9" w:rsidP="00A85BE9">
      <w:pPr>
        <w:jc w:val="center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sz w:val="28"/>
          <w:szCs w:val="28"/>
        </w:rPr>
        <w:t>Upravený rozpočet obce k 31.12.2020</w:t>
      </w:r>
    </w:p>
    <w:p w:rsidR="00A85BE9" w:rsidRPr="00A85BE9" w:rsidRDefault="00A85BE9" w:rsidP="00A85BE9">
      <w:pPr>
        <w:outlineLvl w:val="0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>Rozpočet obce v </w:t>
      </w:r>
      <w:proofErr w:type="spellStart"/>
      <w:r w:rsidRPr="00A85BE9">
        <w:rPr>
          <w:rFonts w:ascii="Arial Unicode MS" w:eastAsia="Arial Unicode MS" w:hAnsi="Arial Unicode MS" w:cs="Arial Unicode MS"/>
          <w:b/>
        </w:rPr>
        <w:t>cel</w:t>
      </w:r>
      <w:proofErr w:type="spellEnd"/>
      <w:r w:rsidRPr="00A85BE9">
        <w:rPr>
          <w:rFonts w:ascii="Arial Unicode MS" w:eastAsia="Arial Unicode MS" w:hAnsi="Arial Unicode MS" w:cs="Arial Unicode MS"/>
          <w:b/>
        </w:rPr>
        <w:t>. € :</w:t>
      </w:r>
    </w:p>
    <w:tbl>
      <w:tblPr>
        <w:tblpPr w:leftFromText="141" w:rightFromText="141" w:vertAnchor="text" w:horzAnchor="margin" w:tblpY="8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6"/>
        <w:gridCol w:w="1076"/>
      </w:tblGrid>
      <w:tr w:rsidR="009046C4" w:rsidRPr="00575820" w:rsidTr="009046C4">
        <w:trPr>
          <w:trHeight w:val="562"/>
        </w:trPr>
        <w:tc>
          <w:tcPr>
            <w:tcW w:w="3516" w:type="dxa"/>
            <w:shd w:val="clear" w:color="auto" w:fill="auto"/>
          </w:tcPr>
          <w:p w:rsidR="009046C4" w:rsidRPr="00575820" w:rsidRDefault="009046C4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Príjmy celkom</w:t>
            </w:r>
          </w:p>
        </w:tc>
        <w:tc>
          <w:tcPr>
            <w:tcW w:w="1076" w:type="dxa"/>
            <w:shd w:val="clear" w:color="auto" w:fill="auto"/>
          </w:tcPr>
          <w:p w:rsidR="009046C4" w:rsidRPr="00575820" w:rsidRDefault="009046C4" w:rsidP="009046C4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82072</w:t>
            </w:r>
          </w:p>
        </w:tc>
      </w:tr>
      <w:tr w:rsidR="009046C4" w:rsidRPr="00575820" w:rsidTr="009046C4">
        <w:trPr>
          <w:trHeight w:val="576"/>
        </w:trPr>
        <w:tc>
          <w:tcPr>
            <w:tcW w:w="3516" w:type="dxa"/>
            <w:shd w:val="clear" w:color="auto" w:fill="auto"/>
          </w:tcPr>
          <w:p w:rsidR="009046C4" w:rsidRPr="00575820" w:rsidRDefault="009046C4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Výdavky celkom</w:t>
            </w:r>
          </w:p>
        </w:tc>
        <w:tc>
          <w:tcPr>
            <w:tcW w:w="1076" w:type="dxa"/>
            <w:shd w:val="clear" w:color="auto" w:fill="auto"/>
          </w:tcPr>
          <w:p w:rsidR="009046C4" w:rsidRPr="00575820" w:rsidRDefault="009046C4" w:rsidP="009046C4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82072</w:t>
            </w:r>
          </w:p>
        </w:tc>
      </w:tr>
      <w:tr w:rsidR="009046C4" w:rsidRPr="00575820" w:rsidTr="009046C4">
        <w:trPr>
          <w:trHeight w:val="576"/>
        </w:trPr>
        <w:tc>
          <w:tcPr>
            <w:tcW w:w="3516" w:type="dxa"/>
            <w:shd w:val="clear" w:color="auto" w:fill="auto"/>
          </w:tcPr>
          <w:p w:rsidR="009046C4" w:rsidRPr="00575820" w:rsidRDefault="009046C4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Hospodárenie obce </w:t>
            </w:r>
          </w:p>
        </w:tc>
        <w:tc>
          <w:tcPr>
            <w:tcW w:w="1076" w:type="dxa"/>
            <w:shd w:val="clear" w:color="auto" w:fill="auto"/>
          </w:tcPr>
          <w:p w:rsidR="009046C4" w:rsidRPr="00575820" w:rsidRDefault="009046C4" w:rsidP="009046C4">
            <w:pPr>
              <w:tabs>
                <w:tab w:val="left" w:pos="255"/>
                <w:tab w:val="center" w:pos="432"/>
              </w:tabs>
              <w:spacing w:after="0"/>
              <w:outlineLvl w:val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0</w:t>
            </w:r>
          </w:p>
        </w:tc>
      </w:tr>
    </w:tbl>
    <w:p w:rsidR="00A85BE9" w:rsidRPr="00575820" w:rsidRDefault="00A85BE9" w:rsidP="00A85BE9">
      <w:pPr>
        <w:outlineLvl w:val="0"/>
        <w:rPr>
          <w:rFonts w:ascii="Arial Unicode MS" w:eastAsia="Arial Unicode MS" w:hAnsi="Arial Unicode MS" w:cs="Arial Unicode MS"/>
          <w:b/>
          <w:sz w:val="20"/>
          <w:szCs w:val="20"/>
        </w:rPr>
      </w:pPr>
    </w:p>
    <w:p w:rsidR="00A85BE9" w:rsidRPr="00575820" w:rsidRDefault="00A85BE9" w:rsidP="00A85BE9">
      <w:pPr>
        <w:outlineLvl w:val="0"/>
        <w:rPr>
          <w:rFonts w:ascii="Arial Unicode MS" w:eastAsia="Arial Unicode MS" w:hAnsi="Arial Unicode MS" w:cs="Arial Unicode MS"/>
          <w:b/>
          <w:sz w:val="20"/>
          <w:szCs w:val="20"/>
        </w:rPr>
      </w:pPr>
    </w:p>
    <w:p w:rsidR="00A85BE9" w:rsidRPr="00A85BE9" w:rsidRDefault="00A85BE9" w:rsidP="00A85BE9">
      <w:pPr>
        <w:outlineLvl w:val="0"/>
        <w:rPr>
          <w:rFonts w:ascii="Arial Unicode MS" w:eastAsia="Arial Unicode MS" w:hAnsi="Arial Unicode MS" w:cs="Arial Unicode MS"/>
          <w:b/>
        </w:rPr>
      </w:pPr>
    </w:p>
    <w:p w:rsidR="00A85BE9" w:rsidRPr="00A85BE9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z toho : </w:t>
      </w:r>
    </w:p>
    <w:tbl>
      <w:tblPr>
        <w:tblpPr w:leftFromText="141" w:rightFromText="141" w:vertAnchor="text" w:horzAnchor="margin" w:tblpY="19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134"/>
      </w:tblGrid>
      <w:tr w:rsidR="009046C4" w:rsidRPr="00A85BE9" w:rsidTr="009046C4">
        <w:tc>
          <w:tcPr>
            <w:tcW w:w="3528" w:type="dxa"/>
            <w:shd w:val="clear" w:color="auto" w:fill="auto"/>
          </w:tcPr>
          <w:p w:rsidR="009046C4" w:rsidRPr="00575820" w:rsidRDefault="009046C4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Bežné príjmy</w:t>
            </w:r>
          </w:p>
        </w:tc>
        <w:tc>
          <w:tcPr>
            <w:tcW w:w="1134" w:type="dxa"/>
            <w:shd w:val="clear" w:color="auto" w:fill="auto"/>
          </w:tcPr>
          <w:p w:rsidR="009046C4" w:rsidRPr="00575820" w:rsidRDefault="009046C4" w:rsidP="009046C4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78238,76</w:t>
            </w:r>
          </w:p>
        </w:tc>
      </w:tr>
      <w:tr w:rsidR="009046C4" w:rsidRPr="00A85BE9" w:rsidTr="009046C4">
        <w:tc>
          <w:tcPr>
            <w:tcW w:w="3528" w:type="dxa"/>
            <w:shd w:val="clear" w:color="auto" w:fill="auto"/>
          </w:tcPr>
          <w:p w:rsidR="009046C4" w:rsidRPr="00575820" w:rsidRDefault="009046C4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Bežné výdavky</w:t>
            </w:r>
          </w:p>
        </w:tc>
        <w:tc>
          <w:tcPr>
            <w:tcW w:w="1134" w:type="dxa"/>
            <w:shd w:val="clear" w:color="auto" w:fill="auto"/>
          </w:tcPr>
          <w:p w:rsidR="009046C4" w:rsidRPr="00575820" w:rsidRDefault="009046C4" w:rsidP="009046C4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79126,68</w:t>
            </w:r>
          </w:p>
        </w:tc>
      </w:tr>
      <w:tr w:rsidR="009046C4" w:rsidRPr="00A85BE9" w:rsidTr="009046C4">
        <w:tc>
          <w:tcPr>
            <w:tcW w:w="3528" w:type="dxa"/>
            <w:shd w:val="clear" w:color="auto" w:fill="auto"/>
          </w:tcPr>
          <w:p w:rsidR="009046C4" w:rsidRPr="00575820" w:rsidRDefault="009046C4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Prebytok bežného rozpočtu</w:t>
            </w:r>
          </w:p>
        </w:tc>
        <w:tc>
          <w:tcPr>
            <w:tcW w:w="1134" w:type="dxa"/>
            <w:shd w:val="clear" w:color="auto" w:fill="auto"/>
          </w:tcPr>
          <w:p w:rsidR="009046C4" w:rsidRPr="00575820" w:rsidRDefault="009046C4" w:rsidP="009046C4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-887,92</w:t>
            </w:r>
          </w:p>
        </w:tc>
      </w:tr>
    </w:tbl>
    <w:p w:rsidR="00A85BE9" w:rsidRPr="00A85BE9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A85BE9" w:rsidRPr="00A85BE9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           </w:t>
      </w:r>
    </w:p>
    <w:p w:rsidR="00A85BE9" w:rsidRPr="00A85BE9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           </w:t>
      </w:r>
    </w:p>
    <w:p w:rsidR="00A85BE9" w:rsidRPr="00A85BE9" w:rsidRDefault="00A85BE9" w:rsidP="00A85BE9">
      <w:pPr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A85BE9" w:rsidRPr="00575820" w:rsidTr="00A85BE9">
        <w:tc>
          <w:tcPr>
            <w:tcW w:w="3528" w:type="dxa"/>
            <w:shd w:val="clear" w:color="auto" w:fill="auto"/>
          </w:tcPr>
          <w:p w:rsidR="00A85BE9" w:rsidRPr="00575820" w:rsidRDefault="00A85BE9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lastRenderedPageBreak/>
              <w:t>Kapitálové príjmy</w:t>
            </w:r>
          </w:p>
        </w:tc>
        <w:tc>
          <w:tcPr>
            <w:tcW w:w="108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575820" w:rsidTr="00A85BE9">
        <w:tc>
          <w:tcPr>
            <w:tcW w:w="3528" w:type="dxa"/>
            <w:shd w:val="clear" w:color="auto" w:fill="auto"/>
          </w:tcPr>
          <w:p w:rsidR="00A85BE9" w:rsidRPr="00575820" w:rsidRDefault="00A85BE9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Kapitálové výdavky</w:t>
            </w:r>
          </w:p>
        </w:tc>
        <w:tc>
          <w:tcPr>
            <w:tcW w:w="108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2945,32</w:t>
            </w:r>
          </w:p>
        </w:tc>
      </w:tr>
      <w:tr w:rsidR="00A85BE9" w:rsidRPr="00575820" w:rsidTr="00A85BE9">
        <w:tc>
          <w:tcPr>
            <w:tcW w:w="3528" w:type="dxa"/>
            <w:shd w:val="clear" w:color="auto" w:fill="auto"/>
          </w:tcPr>
          <w:p w:rsidR="00A85BE9" w:rsidRPr="00575820" w:rsidRDefault="00A85BE9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Schodok kapitálového rozpočtu</w:t>
            </w:r>
          </w:p>
        </w:tc>
        <w:tc>
          <w:tcPr>
            <w:tcW w:w="108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-2945,32</w:t>
            </w:r>
          </w:p>
        </w:tc>
      </w:tr>
    </w:tbl>
    <w:p w:rsidR="00A85BE9" w:rsidRPr="00575820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  <w:sz w:val="20"/>
          <w:szCs w:val="20"/>
        </w:rPr>
      </w:pPr>
    </w:p>
    <w:p w:rsidR="00A85BE9" w:rsidRPr="00575820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  <w:sz w:val="20"/>
          <w:szCs w:val="20"/>
        </w:rPr>
      </w:pPr>
    </w:p>
    <w:p w:rsidR="00A85BE9" w:rsidRPr="00575820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  <w:sz w:val="20"/>
          <w:szCs w:val="20"/>
        </w:rPr>
      </w:pPr>
    </w:p>
    <w:p w:rsidR="00A85BE9" w:rsidRPr="00575820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  <w:sz w:val="20"/>
          <w:szCs w:val="20"/>
        </w:rPr>
      </w:pPr>
    </w:p>
    <w:p w:rsidR="00A85BE9" w:rsidRPr="00575820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  <w:sz w:val="20"/>
          <w:szCs w:val="20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A85BE9" w:rsidRPr="00575820" w:rsidTr="00A85BE9">
        <w:tc>
          <w:tcPr>
            <w:tcW w:w="3528" w:type="dxa"/>
            <w:shd w:val="clear" w:color="auto" w:fill="auto"/>
          </w:tcPr>
          <w:p w:rsidR="00A85BE9" w:rsidRPr="00575820" w:rsidRDefault="00A85BE9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Príjmové finančné operácie</w:t>
            </w:r>
          </w:p>
        </w:tc>
        <w:tc>
          <w:tcPr>
            <w:tcW w:w="108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3833,24</w:t>
            </w:r>
          </w:p>
        </w:tc>
      </w:tr>
      <w:tr w:rsidR="00A85BE9" w:rsidRPr="00575820" w:rsidTr="00A85BE9">
        <w:tc>
          <w:tcPr>
            <w:tcW w:w="3528" w:type="dxa"/>
            <w:shd w:val="clear" w:color="auto" w:fill="auto"/>
          </w:tcPr>
          <w:p w:rsidR="00A85BE9" w:rsidRPr="00575820" w:rsidRDefault="00A85BE9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Výdavkové finančné operácie</w:t>
            </w:r>
          </w:p>
        </w:tc>
        <w:tc>
          <w:tcPr>
            <w:tcW w:w="108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575820" w:rsidTr="00A85BE9">
        <w:tc>
          <w:tcPr>
            <w:tcW w:w="3528" w:type="dxa"/>
            <w:shd w:val="clear" w:color="auto" w:fill="auto"/>
          </w:tcPr>
          <w:p w:rsidR="00A85BE9" w:rsidRPr="00575820" w:rsidRDefault="00A85BE9" w:rsidP="009046C4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Hospodárenie z fin. operácií</w:t>
            </w:r>
          </w:p>
        </w:tc>
        <w:tc>
          <w:tcPr>
            <w:tcW w:w="108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3833,24</w:t>
            </w:r>
          </w:p>
        </w:tc>
      </w:tr>
    </w:tbl>
    <w:p w:rsidR="00A85BE9" w:rsidRPr="00A85BE9" w:rsidRDefault="00A85BE9" w:rsidP="00A85BE9">
      <w:pPr>
        <w:outlineLvl w:val="0"/>
        <w:rPr>
          <w:rFonts w:ascii="Arial Unicode MS" w:eastAsia="Arial Unicode MS" w:hAnsi="Arial Unicode MS" w:cs="Arial Unicode MS"/>
        </w:rPr>
      </w:pPr>
    </w:p>
    <w:p w:rsidR="00A85BE9" w:rsidRDefault="00A85BE9" w:rsidP="00A85BE9">
      <w:pPr>
        <w:rPr>
          <w:rFonts w:ascii="Arial Unicode MS" w:eastAsia="Arial Unicode MS" w:hAnsi="Arial Unicode MS" w:cs="Arial Unicode MS"/>
        </w:rPr>
      </w:pPr>
    </w:p>
    <w:p w:rsidR="009046C4" w:rsidRDefault="009046C4" w:rsidP="009046C4">
      <w:pPr>
        <w:rPr>
          <w:rFonts w:ascii="Arial Unicode MS" w:eastAsia="Arial Unicode MS" w:hAnsi="Arial Unicode MS" w:cs="Arial Unicode MS"/>
        </w:rPr>
      </w:pPr>
    </w:p>
    <w:p w:rsidR="00A85BE9" w:rsidRPr="009046C4" w:rsidRDefault="00A85BE9" w:rsidP="009046C4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Rozbor plnenia príjmov za rok 2020 v 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9046C4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82072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82039,13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99,96 %</w:t>
            </w:r>
          </w:p>
        </w:tc>
      </w:tr>
    </w:tbl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A85BE9">
        <w:rPr>
          <w:rFonts w:ascii="Arial Unicode MS" w:eastAsia="Arial Unicode MS" w:hAnsi="Arial Unicode MS" w:cs="Arial Unicode MS"/>
          <w:b/>
          <w:color w:val="FF0000"/>
        </w:rPr>
        <w:t xml:space="preserve">1) </w:t>
      </w:r>
      <w:r w:rsidR="009046C4">
        <w:rPr>
          <w:rFonts w:ascii="Arial Unicode MS" w:eastAsia="Arial Unicode MS" w:hAnsi="Arial Unicode MS" w:cs="Arial Unicode MS"/>
          <w:b/>
          <w:color w:val="FF0000"/>
        </w:rPr>
        <w:t xml:space="preserve">Bežné príjmy - daňové príjmy : </w:t>
      </w:r>
    </w:p>
    <w:p w:rsidR="009046C4" w:rsidRPr="009046C4" w:rsidRDefault="009046C4" w:rsidP="009046C4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575820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575820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62002,76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61997,75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i/>
                <w:sz w:val="20"/>
                <w:szCs w:val="20"/>
              </w:rPr>
              <w:t xml:space="preserve"> </w:t>
            </w: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       99,99 % </w:t>
            </w:r>
          </w:p>
        </w:tc>
      </w:tr>
    </w:tbl>
    <w:p w:rsidR="00A85BE9" w:rsidRPr="00575820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  <w:i/>
          <w:sz w:val="20"/>
          <w:szCs w:val="20"/>
        </w:rPr>
      </w:pP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a) Výnos dane z príjmov poukázaný územnej samospráve </w:t>
      </w:r>
    </w:p>
    <w:p w:rsidR="00A85BE9" w:rsidRPr="009046C4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Z predpokladanej finančnej čiastky vo výške 52330,76 € z výnosu dane z príjmov boli k 31.12.2020 poukázané prostriedky zo SR vo výške 52330,06 €, čo</w:t>
      </w:r>
      <w:r w:rsidR="009046C4">
        <w:rPr>
          <w:rFonts w:ascii="Arial Unicode MS" w:eastAsia="Arial Unicode MS" w:hAnsi="Arial Unicode MS" w:cs="Arial Unicode MS"/>
        </w:rPr>
        <w:t xml:space="preserve"> predstavuje plnenie na 100 %.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>b) Daň z nehnuteľností</w:t>
      </w:r>
    </w:p>
    <w:p w:rsidR="00A85BE9" w:rsidRPr="009046C4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Z rozpočtovaných 9246 € bol skutočný príjem k 31.12.2020 vo výške 9244,54  €, čo je  99,98 % plnenie. Príjmy dane z pozemkov boli vo výške 7978,42 €, dane zo stavieb boli vo výške 1266,12 €  K 31.12.2020 obec eviduje pohľadávky na dani z nehnuteľností vo výške z roku 2015-2019– 745,38  € a z roku 2020 – 478,08 € (nedoplatky spolu 1223,46 €). K 31.12.2020 obec eviduje preplatok na dani z </w:t>
      </w:r>
      <w:r w:rsidR="009046C4">
        <w:rPr>
          <w:rFonts w:ascii="Arial Unicode MS" w:eastAsia="Arial Unicode MS" w:hAnsi="Arial Unicode MS" w:cs="Arial Unicode MS"/>
        </w:rPr>
        <w:t>nehnuteľností vo výške 12,12 €.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c) Daň za psa </w:t>
      </w:r>
    </w:p>
    <w:p w:rsidR="00A85BE9" w:rsidRPr="009046C4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Z rozpočtovaných 420 € bol skutočný príjem k 31.12.2020 vo výš</w:t>
      </w:r>
      <w:r w:rsidR="009046C4">
        <w:rPr>
          <w:rFonts w:ascii="Arial Unicode MS" w:eastAsia="Arial Unicode MS" w:hAnsi="Arial Unicode MS" w:cs="Arial Unicode MS"/>
        </w:rPr>
        <w:t xml:space="preserve">ke 420 €, čo je 100 % plnenie.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>d) Daň za nevýherné hracie prístroje</w:t>
      </w:r>
    </w:p>
    <w:p w:rsidR="00A85BE9" w:rsidRPr="009046C4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Z rozpočtovaných 6 € bol skutočný príjem k 31.12.2020 vo výške </w:t>
      </w:r>
      <w:r w:rsidR="009046C4">
        <w:rPr>
          <w:rFonts w:ascii="Arial Unicode MS" w:eastAsia="Arial Unicode MS" w:hAnsi="Arial Unicode MS" w:cs="Arial Unicode MS"/>
        </w:rPr>
        <w:t xml:space="preserve">3,15 €, čo je 52,50 % plnenie.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e)  Daň za užívanie verejného priestranstva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Z rozpočtovaných 0 € bol skutočný príjem k 31.12.2020 vo výške 0 €, čo je 0 % plnenie.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  <w:i/>
        </w:rPr>
      </w:pP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  <w:i/>
        </w:rPr>
      </w:pP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A85BE9">
        <w:rPr>
          <w:rFonts w:ascii="Arial Unicode MS" w:eastAsia="Arial Unicode MS" w:hAnsi="Arial Unicode MS" w:cs="Arial Unicode MS"/>
          <w:b/>
          <w:color w:val="FF0000"/>
        </w:rPr>
        <w:t xml:space="preserve">2) Bežné príjmy - nedaňové príjmy : 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575820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575820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9878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9875,55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             99,97 %   </w:t>
            </w:r>
          </w:p>
        </w:tc>
      </w:tr>
    </w:tbl>
    <w:p w:rsidR="00A85BE9" w:rsidRPr="00575820" w:rsidRDefault="00A85BE9" w:rsidP="009046C4">
      <w:pPr>
        <w:spacing w:after="0"/>
        <w:rPr>
          <w:rFonts w:ascii="Arial Unicode MS" w:eastAsia="Arial Unicode MS" w:hAnsi="Arial Unicode MS" w:cs="Arial Unicode MS"/>
          <w:b/>
          <w:i/>
          <w:sz w:val="20"/>
          <w:szCs w:val="20"/>
        </w:rPr>
      </w:pP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>a) Administratívne poplatky a iné poplatky a platby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- Administratívne poplatky - správne poplatky :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Z rozpočtovaných 722 € bol skutočný príjem k 31.12.2020 vo výške 721,76 €, čo je 99,97 % plnenie.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>b) Príjmy z prenájmu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- Príjmy z prenajatých  budov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Z rozpočtovaných 6800 € bol skutočný príjem k 31.12.2020 vo výške 6800 €, čo je 100 %  plnenie.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K 31.12.2020 obec eviduje pohľadávk</w:t>
      </w:r>
      <w:r w:rsidR="009046C4">
        <w:rPr>
          <w:rFonts w:ascii="Arial Unicode MS" w:eastAsia="Arial Unicode MS" w:hAnsi="Arial Unicode MS" w:cs="Arial Unicode MS"/>
        </w:rPr>
        <w:t xml:space="preserve">y z prenájmu v sume 1200 €.   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- Príjmy z prenajatých pozemkov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Z rozpočtovaných 11 € bol skutočný príjem k 31.12.2020 vo výške</w:t>
      </w:r>
      <w:r w:rsidR="009046C4">
        <w:rPr>
          <w:rFonts w:ascii="Arial Unicode MS" w:eastAsia="Arial Unicode MS" w:hAnsi="Arial Unicode MS" w:cs="Arial Unicode MS"/>
        </w:rPr>
        <w:t xml:space="preserve"> 9,55€, čo je 86,82 % plnenie. 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>c) Ostatné</w:t>
      </w:r>
      <w:r w:rsidRPr="00A85BE9">
        <w:rPr>
          <w:rFonts w:ascii="Arial Unicode MS" w:eastAsia="Arial Unicode MS" w:hAnsi="Arial Unicode MS" w:cs="Arial Unicode MS"/>
        </w:rPr>
        <w:t xml:space="preserve"> </w:t>
      </w:r>
      <w:r w:rsidRPr="00A85BE9">
        <w:rPr>
          <w:rFonts w:ascii="Arial Unicode MS" w:eastAsia="Arial Unicode MS" w:hAnsi="Arial Unicode MS" w:cs="Arial Unicode MS"/>
          <w:b/>
        </w:rPr>
        <w:t xml:space="preserve"> príjmy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- Poplatky za stravné z rozpočtovaných 245 € skutočný príjem 244,24 € čo je 99,69% plnenie.  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  <w:b/>
        </w:rPr>
        <w:t>-</w:t>
      </w:r>
      <w:r w:rsidRPr="00A85BE9">
        <w:rPr>
          <w:rFonts w:ascii="Arial Unicode MS" w:eastAsia="Arial Unicode MS" w:hAnsi="Arial Unicode MS" w:cs="Arial Unicode MS"/>
        </w:rPr>
        <w:t xml:space="preserve"> Úroky z účtov z rozpočtovaných 0 € skutočný príjem </w:t>
      </w:r>
      <w:r w:rsidR="009046C4">
        <w:rPr>
          <w:rFonts w:ascii="Arial Unicode MS" w:eastAsia="Arial Unicode MS" w:hAnsi="Arial Unicode MS" w:cs="Arial Unicode MS"/>
        </w:rPr>
        <w:t xml:space="preserve">0 € čo je 0 % plnenie.  </w:t>
      </w:r>
    </w:p>
    <w:p w:rsidR="009046C4" w:rsidRPr="009046C4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d) Poplatok za komunálny odpad a drobný stavebný odpad </w:t>
      </w:r>
      <w:r w:rsidRPr="00A85BE9">
        <w:rPr>
          <w:rFonts w:ascii="Arial Unicode MS" w:eastAsia="Arial Unicode MS" w:hAnsi="Arial Unicode MS" w:cs="Arial Unicode MS"/>
        </w:rPr>
        <w:t xml:space="preserve">z rozpočtovaných  2100,- € bol skutočný príjem 2100 € čo je 100 % plnenie. K 31.12.2020 obec eviduje pohľadávky na poplatky za komunálny odpad a drobný stavebný odpad v sume 390€. (do </w:t>
      </w:r>
      <w:r w:rsidR="009046C4">
        <w:rPr>
          <w:rFonts w:ascii="Arial Unicode MS" w:eastAsia="Arial Unicode MS" w:hAnsi="Arial Unicode MS" w:cs="Arial Unicode MS"/>
        </w:rPr>
        <w:t xml:space="preserve">2019 - 150 €,  2020  - 240 €)  </w:t>
      </w:r>
    </w:p>
    <w:p w:rsidR="00A85BE9" w:rsidRPr="00A85BE9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>e) Obec prijala nasledovné bežné transfery :</w:t>
      </w:r>
    </w:p>
    <w:p w:rsidR="00A85BE9" w:rsidRPr="00A85BE9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6358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6332,59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99,60 %</w:t>
            </w:r>
          </w:p>
        </w:tc>
      </w:tr>
    </w:tbl>
    <w:p w:rsidR="00A85BE9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575820" w:rsidRDefault="00575820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575820" w:rsidRDefault="00575820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575820" w:rsidRDefault="00575820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575820" w:rsidRDefault="00575820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575820" w:rsidRDefault="00575820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575820" w:rsidRDefault="00575820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575820" w:rsidRPr="00A85BE9" w:rsidRDefault="00575820" w:rsidP="009046C4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A85BE9" w:rsidRPr="00A85BE9" w:rsidTr="00A85BE9">
        <w:tc>
          <w:tcPr>
            <w:tcW w:w="1440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lastRenderedPageBreak/>
              <w:t xml:space="preserve">Poskytovateľ 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poskytnutých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2020</w:t>
            </w: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použitých prostriedkov v roku 2020</w:t>
            </w: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- 5 -</w:t>
            </w:r>
          </w:p>
        </w:tc>
      </w:tr>
      <w:tr w:rsidR="00A85BE9" w:rsidRPr="00A85BE9" w:rsidTr="00A85BE9">
        <w:tc>
          <w:tcPr>
            <w:tcW w:w="1440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Register obyvateľov - BV</w:t>
            </w:r>
          </w:p>
        </w:tc>
        <w:tc>
          <w:tcPr>
            <w:tcW w:w="2126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75,90</w:t>
            </w:r>
          </w:p>
        </w:tc>
        <w:tc>
          <w:tcPr>
            <w:tcW w:w="1843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75,90</w:t>
            </w:r>
          </w:p>
        </w:tc>
        <w:tc>
          <w:tcPr>
            <w:tcW w:w="1276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A85BE9" w:rsidTr="00A85BE9">
        <w:tc>
          <w:tcPr>
            <w:tcW w:w="1440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Register adries - BV</w:t>
            </w:r>
          </w:p>
        </w:tc>
        <w:tc>
          <w:tcPr>
            <w:tcW w:w="2126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18,00</w:t>
            </w:r>
          </w:p>
        </w:tc>
        <w:tc>
          <w:tcPr>
            <w:tcW w:w="1843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18,00</w:t>
            </w:r>
          </w:p>
        </w:tc>
        <w:tc>
          <w:tcPr>
            <w:tcW w:w="1276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A85BE9" w:rsidTr="00A85BE9">
        <w:tc>
          <w:tcPr>
            <w:tcW w:w="1440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MDaV</w:t>
            </w:r>
            <w:proofErr w:type="spellEnd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SR</w:t>
            </w:r>
          </w:p>
        </w:tc>
        <w:tc>
          <w:tcPr>
            <w:tcW w:w="3238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Cestná doprava - BV</w:t>
            </w:r>
          </w:p>
        </w:tc>
        <w:tc>
          <w:tcPr>
            <w:tcW w:w="2126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9,94</w:t>
            </w:r>
          </w:p>
        </w:tc>
        <w:tc>
          <w:tcPr>
            <w:tcW w:w="1843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9,94</w:t>
            </w:r>
          </w:p>
        </w:tc>
        <w:tc>
          <w:tcPr>
            <w:tcW w:w="1276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A85BE9" w:rsidTr="00A85BE9"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MV SR</w:t>
            </w:r>
          </w:p>
        </w:tc>
        <w:tc>
          <w:tcPr>
            <w:tcW w:w="3238" w:type="dxa"/>
            <w:tcBorders>
              <w:bottom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Životné prostredie – BV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21,84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21,84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A85BE9" w:rsidTr="00A85BE9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MFSR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VOĽBY do RR SR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1101,46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1101,46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A85BE9" w:rsidTr="00A85BE9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ŚÚSR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SODB byty 2021 -BV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1124,00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1124,00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A85BE9" w:rsidTr="00A85BE9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BBSK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Nákup stoličiek LEDA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1440,00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1440,00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A85BE9" w:rsidTr="00A85BE9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MFSR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Covid</w:t>
            </w:r>
            <w:proofErr w:type="spellEnd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19 I. vlna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515,85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515,85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A85BE9" w:rsidTr="00A85BE9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MFSR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Celoplošné testovanie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627,66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627,66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A85BE9" w:rsidTr="00A85BE9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BGA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Gömörpéterfala</w:t>
            </w:r>
            <w:proofErr w:type="spellEnd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– </w:t>
            </w:r>
            <w:proofErr w:type="spellStart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könyv</w:t>
            </w:r>
            <w:proofErr w:type="spellEnd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1397,94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1397,94</w:t>
            </w:r>
          </w:p>
        </w:tc>
      </w:tr>
      <w:tr w:rsidR="00A85BE9" w:rsidRPr="00A85BE9" w:rsidTr="00A85BE9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SPOLU: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6332,59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4934,65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1397,94</w:t>
            </w:r>
          </w:p>
        </w:tc>
      </w:tr>
    </w:tbl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A85BE9">
        <w:rPr>
          <w:rFonts w:ascii="Arial Unicode MS" w:eastAsia="Arial Unicode MS" w:hAnsi="Arial Unicode MS" w:cs="Arial Unicode MS"/>
          <w:b/>
          <w:color w:val="FF0000"/>
        </w:rPr>
        <w:t xml:space="preserve">4) Kapitálové príjmy : 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575820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575820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0 %</w:t>
            </w:r>
          </w:p>
        </w:tc>
      </w:tr>
    </w:tbl>
    <w:p w:rsidR="00A85BE9" w:rsidRPr="00A85BE9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A85BE9" w:rsidRPr="00182706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</w:rPr>
        <w:t xml:space="preserve">a) </w:t>
      </w:r>
      <w:r w:rsidRPr="00A85BE9">
        <w:rPr>
          <w:rFonts w:ascii="Arial Unicode MS" w:eastAsia="Arial Unicode MS" w:hAnsi="Arial Unicode MS" w:cs="Arial Unicode MS"/>
          <w:b/>
        </w:rPr>
        <w:t>Obec prijala n</w:t>
      </w:r>
      <w:r w:rsidR="00182706">
        <w:rPr>
          <w:rFonts w:ascii="Arial Unicode MS" w:eastAsia="Arial Unicode MS" w:hAnsi="Arial Unicode MS" w:cs="Arial Unicode MS"/>
          <w:b/>
        </w:rPr>
        <w:t>asledovné kapitálové 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A85BE9" w:rsidRPr="00575820" w:rsidTr="00A85BE9">
        <w:tc>
          <w:tcPr>
            <w:tcW w:w="1440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Poskytovateľ 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poskytnutých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2020</w:t>
            </w: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použitých prostriedkov v roku 2020</w:t>
            </w: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- 5 -</w:t>
            </w:r>
          </w:p>
        </w:tc>
      </w:tr>
      <w:tr w:rsidR="00A85BE9" w:rsidRPr="00575820" w:rsidTr="00A85BE9">
        <w:tc>
          <w:tcPr>
            <w:tcW w:w="1440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SPOLU:</w:t>
            </w:r>
          </w:p>
        </w:tc>
        <w:tc>
          <w:tcPr>
            <w:tcW w:w="3238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</w:tc>
      </w:tr>
    </w:tbl>
    <w:p w:rsidR="00A85BE9" w:rsidRDefault="00A85BE9" w:rsidP="009046C4">
      <w:pPr>
        <w:spacing w:after="0"/>
        <w:rPr>
          <w:rFonts w:ascii="Arial Unicode MS" w:eastAsia="Arial Unicode MS" w:hAnsi="Arial Unicode MS" w:cs="Arial Unicode MS"/>
        </w:rPr>
      </w:pPr>
    </w:p>
    <w:p w:rsidR="00575820" w:rsidRPr="00A85BE9" w:rsidRDefault="00575820" w:rsidP="009046C4">
      <w:pPr>
        <w:spacing w:after="0"/>
        <w:rPr>
          <w:rFonts w:ascii="Arial Unicode MS" w:eastAsia="Arial Unicode MS" w:hAnsi="Arial Unicode MS" w:cs="Arial Unicode MS"/>
        </w:rPr>
      </w:pP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A85BE9">
        <w:rPr>
          <w:rFonts w:ascii="Arial Unicode MS" w:eastAsia="Arial Unicode MS" w:hAnsi="Arial Unicode MS" w:cs="Arial Unicode MS"/>
          <w:b/>
          <w:color w:val="FF0000"/>
        </w:rPr>
        <w:lastRenderedPageBreak/>
        <w:t xml:space="preserve">5) Príjmové finančné operácie : 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3833,24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3833,24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100 %</w:t>
            </w:r>
          </w:p>
        </w:tc>
      </w:tr>
    </w:tbl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A85BE9" w:rsidRPr="00182706" w:rsidRDefault="00A85BE9" w:rsidP="00182706">
      <w:pPr>
        <w:numPr>
          <w:ilvl w:val="0"/>
          <w:numId w:val="9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Zostatok prostriedkov z predchádzajúceho roka 2020  bol použitý (3833,24 €): </w:t>
      </w:r>
    </w:p>
    <w:p w:rsidR="00182706" w:rsidRDefault="00182706" w:rsidP="00182706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</w:p>
    <w:p w:rsidR="00A85BE9" w:rsidRPr="00A85BE9" w:rsidRDefault="00A85BE9" w:rsidP="00182706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- rezervný fond 2700,12</w:t>
      </w:r>
      <w:r w:rsidRPr="00A85BE9">
        <w:rPr>
          <w:rFonts w:ascii="Arial Unicode MS" w:eastAsia="Arial Unicode MS" w:hAnsi="Arial Unicode MS" w:cs="Arial Unicode MS"/>
          <w:b/>
        </w:rPr>
        <w:t xml:space="preserve"> €</w:t>
      </w:r>
      <w:r w:rsidRPr="00A85BE9">
        <w:rPr>
          <w:rFonts w:ascii="Arial Unicode MS" w:eastAsia="Arial Unicode MS" w:hAnsi="Arial Unicode MS" w:cs="Arial Unicode MS"/>
        </w:rPr>
        <w:t xml:space="preserve"> bol použitý  aj na kapitálové  aj na bežné výdavky (obec môže počas obdobia pandémie Covid19 použiť rezervný fond aj na bežné výdavky, pričom tento postup sa nepovažuje za</w:t>
      </w:r>
      <w:r w:rsidR="00182706">
        <w:rPr>
          <w:rFonts w:ascii="Arial Unicode MS" w:eastAsia="Arial Unicode MS" w:hAnsi="Arial Unicode MS" w:cs="Arial Unicode MS"/>
        </w:rPr>
        <w:t xml:space="preserve"> porušenie osobitného predpisu)</w:t>
      </w:r>
    </w:p>
    <w:p w:rsidR="00A85BE9" w:rsidRPr="00A85BE9" w:rsidRDefault="00A85BE9" w:rsidP="00182706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- rezervný fond (Úspora energie </w:t>
      </w:r>
      <w:r w:rsidR="00182706">
        <w:rPr>
          <w:rFonts w:ascii="Arial Unicode MS" w:eastAsia="Arial Unicode MS" w:hAnsi="Arial Unicode MS" w:cs="Arial Unicode MS"/>
        </w:rPr>
        <w:t>výmena okien a dverí) 888,24 €.</w:t>
      </w:r>
    </w:p>
    <w:p w:rsidR="00A85BE9" w:rsidRPr="00A85BE9" w:rsidRDefault="00A85BE9" w:rsidP="00182706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- sociálny fond 244,88 €,  ako zostatok z roku 2019  </w:t>
      </w:r>
      <w:r w:rsidR="00182706">
        <w:rPr>
          <w:rFonts w:ascii="Arial Unicode MS" w:eastAsia="Arial Unicode MS" w:hAnsi="Arial Unicode MS" w:cs="Arial Unicode MS"/>
        </w:rPr>
        <w:t xml:space="preserve">zúčtované v r roku 2020.       </w:t>
      </w:r>
    </w:p>
    <w:p w:rsidR="00A85BE9" w:rsidRPr="00A85BE9" w:rsidRDefault="00A85BE9" w:rsidP="00182706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A85BE9" w:rsidRPr="00A85BE9" w:rsidRDefault="00A85BE9" w:rsidP="00182706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Rozbor plnenia výdavkov za rok 2020 v  €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82072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69693,13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84,92 %</w:t>
            </w:r>
          </w:p>
        </w:tc>
      </w:tr>
    </w:tbl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A85BE9">
        <w:rPr>
          <w:rFonts w:ascii="Arial Unicode MS" w:eastAsia="Arial Unicode MS" w:hAnsi="Arial Unicode MS" w:cs="Arial Unicode MS"/>
          <w:b/>
          <w:color w:val="FF0000"/>
        </w:rPr>
        <w:t>1) Bežné výdavky :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A85BE9" w:rsidTr="00A85BE9">
        <w:trPr>
          <w:trHeight w:val="346"/>
        </w:trPr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A85BE9" w:rsidTr="00A85BE9">
        <w:trPr>
          <w:trHeight w:val="138"/>
        </w:trPr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79126,68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66748,73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i/>
                <w:sz w:val="20"/>
                <w:szCs w:val="20"/>
              </w:rPr>
              <w:t xml:space="preserve"> </w:t>
            </w: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             84,36 %</w:t>
            </w:r>
          </w:p>
        </w:tc>
      </w:tr>
    </w:tbl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  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>a) Mzdy, platy, služobné príjmy a ostatné osobné vyrovnania</w:t>
      </w:r>
    </w:p>
    <w:p w:rsidR="00182706" w:rsidRPr="00182706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Z rozpočtovaných 27660 € bolo skutočné čerpanie k 31.12.2020 vo výške 25250,35 €, čo je 91,48 % čerpanie. Patria sem mzdové prostriedky pracovníkov </w:t>
      </w:r>
      <w:proofErr w:type="spellStart"/>
      <w:r w:rsidRPr="00A85BE9">
        <w:rPr>
          <w:rFonts w:ascii="Arial Unicode MS" w:eastAsia="Arial Unicode MS" w:hAnsi="Arial Unicode MS" w:cs="Arial Unicode MS"/>
        </w:rPr>
        <w:t>OcÚ</w:t>
      </w:r>
      <w:proofErr w:type="spellEnd"/>
      <w:r w:rsidRPr="00A85BE9">
        <w:rPr>
          <w:rFonts w:ascii="Arial Unicode MS" w:eastAsia="Arial Unicode MS" w:hAnsi="Arial Unicode MS" w:cs="Arial Unicode MS"/>
        </w:rPr>
        <w:t>, Spoločného úradu (REGOB, životné prostredie, cestná doprava),  odmeny komisie: voľby do NRSR,  SODB 2021- byty,</w:t>
      </w:r>
      <w:r w:rsidR="00182706">
        <w:rPr>
          <w:rFonts w:ascii="Arial Unicode MS" w:eastAsia="Arial Unicode MS" w:hAnsi="Arial Unicode MS" w:cs="Arial Unicode MS"/>
        </w:rPr>
        <w:t xml:space="preserve"> celoplošné testovanie Covid19.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>b) Poistné a príspevok do poisťovní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Z rozpočtovaných  10018,01 € bolo skutočne čerpané k 31.12.2020 vo výške 9129,50 €, čo je 91,13 % čerpanie. Sú tu zahrnuté odvody poistného z miezd pracovníkov za zamestnávateľa.</w:t>
      </w:r>
    </w:p>
    <w:p w:rsidR="00182706" w:rsidRDefault="00182706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182706" w:rsidRDefault="00182706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>c) Tovary a služby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lastRenderedPageBreak/>
        <w:t xml:space="preserve">Z rozpočtovaných 41448,67 € bolo skutočne čerpané k 31.12.2020 vo výške 32368,88 €, čo je 78,09 % čerpanie. Ide o prevádzkové výdavky všetkých stredísk </w:t>
      </w:r>
      <w:proofErr w:type="spellStart"/>
      <w:r w:rsidRPr="00A85BE9">
        <w:rPr>
          <w:rFonts w:ascii="Arial Unicode MS" w:eastAsia="Arial Unicode MS" w:hAnsi="Arial Unicode MS" w:cs="Arial Unicode MS"/>
        </w:rPr>
        <w:t>OcÚ</w:t>
      </w:r>
      <w:proofErr w:type="spellEnd"/>
      <w:r w:rsidRPr="00A85BE9">
        <w:rPr>
          <w:rFonts w:ascii="Arial Unicode MS" w:eastAsia="Arial Unicode MS" w:hAnsi="Arial Unicode MS" w:cs="Arial Unicode MS"/>
        </w:rPr>
        <w:t>, ako sú cestovné náhrady, energie, materiál, dopravné, rutinná a štandardná údržba, odvoz všetkých druhov odpadu a ostatné tovary a služby.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A85BE9">
        <w:rPr>
          <w:rFonts w:ascii="Arial Unicode MS" w:eastAsia="Arial Unicode MS" w:hAnsi="Arial Unicode MS" w:cs="Arial Unicode MS"/>
          <w:b/>
          <w:color w:val="FF0000"/>
        </w:rPr>
        <w:t>2) Kapitálové výdavky :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575820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575820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2945,32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2944,40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  <w:vertAlign w:val="subscript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99,97 %</w:t>
            </w:r>
          </w:p>
        </w:tc>
      </w:tr>
    </w:tbl>
    <w:p w:rsidR="00A85BE9" w:rsidRPr="00575820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  <w:sz w:val="20"/>
          <w:szCs w:val="20"/>
        </w:rPr>
      </w:pPr>
    </w:p>
    <w:p w:rsidR="00A85BE9" w:rsidRPr="00A85BE9" w:rsidRDefault="00A85BE9" w:rsidP="009046C4">
      <w:pPr>
        <w:spacing w:after="0"/>
        <w:outlineLvl w:val="0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v tom :</w:t>
      </w:r>
    </w:p>
    <w:p w:rsidR="00A85BE9" w:rsidRPr="00A85BE9" w:rsidRDefault="00A85BE9" w:rsidP="009046C4">
      <w:pPr>
        <w:spacing w:after="0"/>
        <w:ind w:left="360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ab/>
      </w:r>
      <w:r w:rsidRPr="00A85BE9">
        <w:rPr>
          <w:rFonts w:ascii="Arial Unicode MS" w:eastAsia="Arial Unicode MS" w:hAnsi="Arial Unicode MS" w:cs="Arial Unicode MS"/>
        </w:rPr>
        <w:tab/>
      </w:r>
      <w:r w:rsidRPr="00A85BE9">
        <w:rPr>
          <w:rFonts w:ascii="Arial Unicode MS" w:eastAsia="Arial Unicode MS" w:hAnsi="Arial Unicode MS" w:cs="Arial Unicode MS"/>
        </w:rPr>
        <w:tab/>
      </w:r>
      <w:r w:rsidRPr="00A85BE9">
        <w:rPr>
          <w:rFonts w:ascii="Arial Unicode MS" w:eastAsia="Arial Unicode MS" w:hAnsi="Arial Unicode MS" w:cs="Arial Unicode MS"/>
        </w:rPr>
        <w:tab/>
      </w:r>
      <w:r w:rsidRPr="00A85BE9">
        <w:rPr>
          <w:rFonts w:ascii="Arial Unicode MS" w:eastAsia="Arial Unicode MS" w:hAnsi="Arial Unicode MS" w:cs="Arial Unicode MS"/>
        </w:rPr>
        <w:tab/>
      </w:r>
      <w:r w:rsidRPr="00A85BE9">
        <w:rPr>
          <w:rFonts w:ascii="Arial Unicode MS" w:eastAsia="Arial Unicode MS" w:hAnsi="Arial Unicode MS" w:cs="Arial Unicode MS"/>
        </w:rPr>
        <w:tab/>
      </w:r>
      <w:r w:rsidRPr="00A85BE9">
        <w:rPr>
          <w:rFonts w:ascii="Arial Unicode MS" w:eastAsia="Arial Unicode MS" w:hAnsi="Arial Unicode MS" w:cs="Arial Unicode MS"/>
        </w:rPr>
        <w:tab/>
      </w:r>
      <w:r w:rsidRPr="00A85BE9">
        <w:rPr>
          <w:rFonts w:ascii="Arial Unicode MS" w:eastAsia="Arial Unicode MS" w:hAnsi="Arial Unicode MS" w:cs="Arial Unicode MS"/>
        </w:rPr>
        <w:tab/>
      </w:r>
      <w:r w:rsidRPr="00A85BE9">
        <w:rPr>
          <w:rFonts w:ascii="Arial Unicode MS" w:eastAsia="Arial Unicode MS" w:hAnsi="Arial Unicode MS" w:cs="Arial Unicode MS"/>
        </w:rPr>
        <w:tab/>
      </w:r>
      <w:r w:rsidRPr="00A85BE9">
        <w:rPr>
          <w:rFonts w:ascii="Arial Unicode MS" w:eastAsia="Arial Unicode MS" w:hAnsi="Arial Unicode MS" w:cs="Arial Unicode MS"/>
        </w:rPr>
        <w:tab/>
        <w:t xml:space="preserve">         v </w:t>
      </w:r>
      <w:proofErr w:type="spellStart"/>
      <w:r w:rsidRPr="00A85BE9">
        <w:rPr>
          <w:rFonts w:ascii="Arial Unicode MS" w:eastAsia="Arial Unicode MS" w:hAnsi="Arial Unicode MS" w:cs="Arial Unicode MS"/>
        </w:rPr>
        <w:t>cel.€</w:t>
      </w:r>
      <w:proofErr w:type="spellEnd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44"/>
        <w:gridCol w:w="1654"/>
        <w:gridCol w:w="1805"/>
        <w:gridCol w:w="1625"/>
      </w:tblGrid>
      <w:tr w:rsidR="00A85BE9" w:rsidRPr="00A85BE9" w:rsidTr="00A85BE9">
        <w:trPr>
          <w:trHeight w:val="267"/>
        </w:trPr>
        <w:tc>
          <w:tcPr>
            <w:tcW w:w="3944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</w:tc>
        <w:tc>
          <w:tcPr>
            <w:tcW w:w="1654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</w:t>
            </w:r>
          </w:p>
        </w:tc>
        <w:tc>
          <w:tcPr>
            <w:tcW w:w="1805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</w:t>
            </w:r>
          </w:p>
        </w:tc>
        <w:tc>
          <w:tcPr>
            <w:tcW w:w="1625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A85BE9" w:rsidTr="00A85BE9">
        <w:trPr>
          <w:trHeight w:val="267"/>
        </w:trPr>
        <w:tc>
          <w:tcPr>
            <w:tcW w:w="3944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Úspora energie výmena okien a dverí</w:t>
            </w:r>
          </w:p>
        </w:tc>
        <w:tc>
          <w:tcPr>
            <w:tcW w:w="1654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888,32</w:t>
            </w:r>
          </w:p>
        </w:tc>
        <w:tc>
          <w:tcPr>
            <w:tcW w:w="1805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888,24</w:t>
            </w:r>
          </w:p>
        </w:tc>
        <w:tc>
          <w:tcPr>
            <w:tcW w:w="1625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   99,99 %</w:t>
            </w:r>
          </w:p>
        </w:tc>
      </w:tr>
      <w:tr w:rsidR="00A85BE9" w:rsidRPr="00A85BE9" w:rsidTr="00A85BE9">
        <w:trPr>
          <w:trHeight w:val="267"/>
        </w:trPr>
        <w:tc>
          <w:tcPr>
            <w:tcW w:w="3944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Starý zdobený kuchynský nábytok</w:t>
            </w:r>
          </w:p>
        </w:tc>
        <w:tc>
          <w:tcPr>
            <w:tcW w:w="1654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1120</w:t>
            </w:r>
          </w:p>
        </w:tc>
        <w:tc>
          <w:tcPr>
            <w:tcW w:w="1805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1120</w:t>
            </w:r>
          </w:p>
        </w:tc>
        <w:tc>
          <w:tcPr>
            <w:tcW w:w="1625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100 %</w:t>
            </w:r>
          </w:p>
        </w:tc>
      </w:tr>
      <w:tr w:rsidR="00A85BE9" w:rsidRPr="00A85BE9" w:rsidTr="00A85BE9">
        <w:trPr>
          <w:trHeight w:val="267"/>
        </w:trPr>
        <w:tc>
          <w:tcPr>
            <w:tcW w:w="3944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Nákup prevádzkových strojov *</w:t>
            </w:r>
          </w:p>
        </w:tc>
        <w:tc>
          <w:tcPr>
            <w:tcW w:w="1654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937</w:t>
            </w:r>
          </w:p>
        </w:tc>
        <w:tc>
          <w:tcPr>
            <w:tcW w:w="1805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936,16</w:t>
            </w:r>
          </w:p>
        </w:tc>
        <w:tc>
          <w:tcPr>
            <w:tcW w:w="1625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99,91 %</w:t>
            </w:r>
          </w:p>
        </w:tc>
      </w:tr>
      <w:tr w:rsidR="00A85BE9" w:rsidRPr="00A85BE9" w:rsidTr="00A85BE9">
        <w:trPr>
          <w:trHeight w:val="267"/>
        </w:trPr>
        <w:tc>
          <w:tcPr>
            <w:tcW w:w="3944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1654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1805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1625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A85BE9" w:rsidRPr="00A85BE9" w:rsidTr="00A85BE9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SPOLU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2945,32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2944,40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99,97 </w:t>
            </w: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%</w:t>
            </w:r>
          </w:p>
        </w:tc>
      </w:tr>
    </w:tbl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  </w:t>
      </w:r>
    </w:p>
    <w:p w:rsidR="00A85BE9" w:rsidRPr="00575820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sz w:val="20"/>
          <w:szCs w:val="20"/>
        </w:rPr>
      </w:pPr>
      <w:r w:rsidRPr="00575820">
        <w:rPr>
          <w:rFonts w:ascii="Arial Unicode MS" w:eastAsia="Arial Unicode MS" w:hAnsi="Arial Unicode MS" w:cs="Arial Unicode MS"/>
          <w:sz w:val="20"/>
          <w:szCs w:val="20"/>
        </w:rPr>
        <w:t>*Nákup prevádzkových stojov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44"/>
        <w:gridCol w:w="1654"/>
      </w:tblGrid>
      <w:tr w:rsidR="00A85BE9" w:rsidRPr="00575820" w:rsidTr="00A85BE9">
        <w:trPr>
          <w:trHeight w:val="267"/>
        </w:trPr>
        <w:tc>
          <w:tcPr>
            <w:tcW w:w="3944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Elektrický </w:t>
            </w:r>
            <w:proofErr w:type="spellStart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priemys</w:t>
            </w:r>
            <w:proofErr w:type="spellEnd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. ohrievač</w:t>
            </w:r>
          </w:p>
        </w:tc>
        <w:tc>
          <w:tcPr>
            <w:tcW w:w="1654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330,60</w:t>
            </w:r>
          </w:p>
        </w:tc>
      </w:tr>
      <w:tr w:rsidR="00A85BE9" w:rsidRPr="00575820" w:rsidTr="00A85BE9">
        <w:trPr>
          <w:trHeight w:val="267"/>
        </w:trPr>
        <w:tc>
          <w:tcPr>
            <w:tcW w:w="3944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Verejné osvetlenie- nové lampy</w:t>
            </w:r>
          </w:p>
        </w:tc>
        <w:tc>
          <w:tcPr>
            <w:tcW w:w="1654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605,56</w:t>
            </w:r>
          </w:p>
        </w:tc>
      </w:tr>
      <w:tr w:rsidR="00A85BE9" w:rsidRPr="00575820" w:rsidTr="00A85BE9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Spolu: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5BE9" w:rsidRPr="00575820" w:rsidRDefault="00A85BE9" w:rsidP="009046C4">
            <w:pPr>
              <w:spacing w:after="0"/>
              <w:jc w:val="right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936,16</w:t>
            </w:r>
          </w:p>
        </w:tc>
      </w:tr>
    </w:tbl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A85BE9">
        <w:rPr>
          <w:rFonts w:ascii="Arial Unicode MS" w:eastAsia="Arial Unicode MS" w:hAnsi="Arial Unicode MS" w:cs="Arial Unicode MS"/>
          <w:b/>
          <w:color w:val="FF0000"/>
        </w:rPr>
        <w:t>3) Výdavkové finančné operácie :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i/>
                <w:sz w:val="20"/>
                <w:szCs w:val="20"/>
              </w:rPr>
              <w:t xml:space="preserve"> </w:t>
            </w: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        0 %</w:t>
            </w:r>
          </w:p>
        </w:tc>
      </w:tr>
    </w:tbl>
    <w:p w:rsidR="00575820" w:rsidRPr="00A85BE9" w:rsidRDefault="00575820" w:rsidP="009046C4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A85BE9" w:rsidRPr="00182706" w:rsidRDefault="00A85BE9" w:rsidP="00182706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Použitie prebytku hospodárenia za rok 2020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i/>
        </w:rPr>
      </w:pPr>
      <w:r w:rsidRPr="00A85BE9">
        <w:rPr>
          <w:rFonts w:ascii="Arial Unicode MS" w:eastAsia="Arial Unicode MS" w:hAnsi="Arial Unicode MS" w:cs="Arial Unicode MS"/>
          <w:b/>
          <w:i/>
        </w:rPr>
        <w:t xml:space="preserve">PRÍJMY </w:t>
      </w:r>
      <w:r w:rsidR="00182706">
        <w:rPr>
          <w:rFonts w:ascii="Arial Unicode MS" w:eastAsia="Arial Unicode MS" w:hAnsi="Arial Unicode MS" w:cs="Arial Unicode MS"/>
          <w:b/>
          <w:i/>
        </w:rPr>
        <w:t xml:space="preserve"> </w:t>
      </w:r>
      <w:r w:rsidRPr="00A85BE9">
        <w:rPr>
          <w:rFonts w:ascii="Arial Unicode MS" w:eastAsia="Arial Unicode MS" w:hAnsi="Arial Unicode MS" w:cs="Arial Unicode MS"/>
          <w:b/>
          <w:i/>
        </w:rPr>
        <w:t>20120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182706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A85BE9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82072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82039,13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99,96 %</w:t>
            </w:r>
          </w:p>
        </w:tc>
      </w:tr>
    </w:tbl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u w:val="single"/>
        </w:rPr>
      </w:pP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A85BE9" w:rsidRPr="00A85BE9" w:rsidRDefault="00182706" w:rsidP="009046C4">
      <w:pPr>
        <w:spacing w:after="0"/>
        <w:rPr>
          <w:rFonts w:ascii="Arial Unicode MS" w:eastAsia="Arial Unicode MS" w:hAnsi="Arial Unicode MS" w:cs="Arial Unicode MS"/>
          <w:b/>
          <w:i/>
        </w:rPr>
      </w:pPr>
      <w:r>
        <w:rPr>
          <w:rFonts w:ascii="Arial Unicode MS" w:eastAsia="Arial Unicode MS" w:hAnsi="Arial Unicode MS" w:cs="Arial Unicode MS"/>
          <w:b/>
          <w:i/>
        </w:rPr>
        <w:lastRenderedPageBreak/>
        <w:t>VÝDAVKY  2020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85BE9" w:rsidRPr="00575820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Rozpočet na rok 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% plnenia</w:t>
            </w:r>
          </w:p>
        </w:tc>
      </w:tr>
      <w:tr w:rsidR="00A85BE9" w:rsidRPr="00575820" w:rsidTr="00A85BE9">
        <w:tc>
          <w:tcPr>
            <w:tcW w:w="3070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82072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69693,13</w:t>
            </w:r>
          </w:p>
        </w:tc>
        <w:tc>
          <w:tcPr>
            <w:tcW w:w="3071" w:type="dxa"/>
            <w:shd w:val="clear" w:color="auto" w:fill="auto"/>
          </w:tcPr>
          <w:p w:rsidR="00A85BE9" w:rsidRPr="00575820" w:rsidRDefault="00A85BE9" w:rsidP="009046C4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84,92 %</w:t>
            </w:r>
          </w:p>
        </w:tc>
      </w:tr>
    </w:tbl>
    <w:p w:rsidR="00A85BE9" w:rsidRPr="00575820" w:rsidRDefault="00A85BE9" w:rsidP="009046C4">
      <w:pPr>
        <w:spacing w:after="0"/>
        <w:rPr>
          <w:rFonts w:ascii="Arial Unicode MS" w:eastAsia="Arial Unicode MS" w:hAnsi="Arial Unicode MS" w:cs="Arial Unicode MS"/>
          <w:sz w:val="20"/>
          <w:szCs w:val="20"/>
        </w:rPr>
      </w:pP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A85BE9" w:rsidRPr="00A85BE9" w:rsidTr="00A85BE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Príjem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Výdaj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Rozdiel</w:t>
            </w:r>
          </w:p>
        </w:tc>
      </w:tr>
      <w:tr w:rsidR="00A85BE9" w:rsidRPr="00A85BE9" w:rsidTr="00A85BE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Bežný rozpočet: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78205,89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66748,73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11457,16</w:t>
            </w:r>
          </w:p>
        </w:tc>
      </w:tr>
      <w:tr w:rsidR="00A85BE9" w:rsidRPr="00A85BE9" w:rsidTr="00A85BE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Kapitálový rozpočet: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2944,40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-2944,40</w:t>
            </w:r>
          </w:p>
        </w:tc>
      </w:tr>
      <w:tr w:rsidR="00A85BE9" w:rsidRPr="00A85BE9" w:rsidTr="00A85BE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3833,24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3833,24</w:t>
            </w:r>
          </w:p>
        </w:tc>
      </w:tr>
      <w:tr w:rsidR="00A85BE9" w:rsidRPr="00A85BE9" w:rsidTr="00A85BE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Rozpočet 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82039,13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69693,13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12346</w:t>
            </w:r>
          </w:p>
        </w:tc>
      </w:tr>
      <w:tr w:rsidR="00A85BE9" w:rsidRPr="00A85BE9" w:rsidTr="00A85BE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en-US"/>
              </w:rPr>
              <w:t>Prebytok/Schodok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82039,13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69693,13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en-US"/>
              </w:rPr>
              <w:t>12346</w:t>
            </w:r>
          </w:p>
        </w:tc>
      </w:tr>
    </w:tbl>
    <w:p w:rsidR="00A85BE9" w:rsidRPr="00182706" w:rsidRDefault="00182706" w:rsidP="00182706">
      <w:pPr>
        <w:tabs>
          <w:tab w:val="right" w:pos="7740"/>
        </w:tabs>
        <w:spacing w:after="0"/>
        <w:rPr>
          <w:rFonts w:ascii="Arial Unicode MS" w:eastAsia="Arial Unicode MS" w:hAnsi="Arial Unicode MS" w:cs="Arial Unicode MS"/>
          <w:sz w:val="20"/>
          <w:szCs w:val="20"/>
        </w:rPr>
      </w:pP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  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u w:val="single"/>
        </w:rPr>
      </w:pPr>
      <w:r w:rsidRPr="00A85BE9">
        <w:rPr>
          <w:rFonts w:ascii="Arial Unicode MS" w:eastAsia="Arial Unicode MS" w:hAnsi="Arial Unicode MS" w:cs="Arial Unicode MS"/>
          <w:b/>
          <w:u w:val="single"/>
        </w:rPr>
        <w:t>Vylúčenie z prebytku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           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Obec k 31</w:t>
      </w:r>
      <w:r w:rsidR="00182706">
        <w:rPr>
          <w:rFonts w:ascii="Arial Unicode MS" w:eastAsia="Arial Unicode MS" w:hAnsi="Arial Unicode MS" w:cs="Arial Unicode MS"/>
        </w:rPr>
        <w:t>.12.2020 eviduje tieto záväzky: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     -     záväzky zo sociálneho fondu v rok</w:t>
      </w:r>
      <w:r w:rsidR="00182706">
        <w:rPr>
          <w:rFonts w:ascii="Arial Unicode MS" w:eastAsia="Arial Unicode MS" w:hAnsi="Arial Unicode MS" w:cs="Arial Unicode MS"/>
        </w:rPr>
        <w:t>u 2020 – 6,10 EUR (nevyčerpaný)</w:t>
      </w:r>
    </w:p>
    <w:p w:rsidR="00A85BE9" w:rsidRPr="00182706" w:rsidRDefault="00A85BE9" w:rsidP="00182706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</w:rPr>
        <w:t xml:space="preserve">     -   nepoužitú dotáciu </w:t>
      </w:r>
      <w:proofErr w:type="spellStart"/>
      <w:r w:rsidRPr="00A85BE9">
        <w:rPr>
          <w:rFonts w:ascii="Arial Unicode MS" w:eastAsia="Arial Unicode MS" w:hAnsi="Arial Unicode MS" w:cs="Arial Unicode MS"/>
        </w:rPr>
        <w:t>Bethlen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</w:t>
      </w:r>
      <w:proofErr w:type="spellStart"/>
      <w:r w:rsidRPr="00A85BE9">
        <w:rPr>
          <w:rFonts w:ascii="Arial Unicode MS" w:eastAsia="Arial Unicode MS" w:hAnsi="Arial Unicode MS" w:cs="Arial Unicode MS"/>
        </w:rPr>
        <w:t>Gábor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</w:t>
      </w:r>
      <w:proofErr w:type="spellStart"/>
      <w:r w:rsidRPr="00A85BE9">
        <w:rPr>
          <w:rFonts w:ascii="Arial Unicode MS" w:eastAsia="Arial Unicode MS" w:hAnsi="Arial Unicode MS" w:cs="Arial Unicode MS"/>
        </w:rPr>
        <w:t>Alapkaezlő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</w:t>
      </w:r>
      <w:proofErr w:type="spellStart"/>
      <w:r w:rsidRPr="00A85BE9">
        <w:rPr>
          <w:rFonts w:ascii="Arial Unicode MS" w:eastAsia="Arial Unicode MS" w:hAnsi="Arial Unicode MS" w:cs="Arial Unicode MS"/>
        </w:rPr>
        <w:t>Zrt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. </w:t>
      </w:r>
      <w:proofErr w:type="spellStart"/>
      <w:r w:rsidRPr="00A85BE9">
        <w:rPr>
          <w:rFonts w:ascii="Arial Unicode MS" w:eastAsia="Arial Unicode MS" w:hAnsi="Arial Unicode MS" w:cs="Arial Unicode MS"/>
        </w:rPr>
        <w:t>Gömörpéterfala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– </w:t>
      </w:r>
      <w:proofErr w:type="spellStart"/>
      <w:r w:rsidRPr="00A85BE9">
        <w:rPr>
          <w:rFonts w:ascii="Arial Unicode MS" w:eastAsia="Arial Unicode MS" w:hAnsi="Arial Unicode MS" w:cs="Arial Unicode MS"/>
        </w:rPr>
        <w:t>Könyv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</w:t>
      </w:r>
      <w:proofErr w:type="spellStart"/>
      <w:r w:rsidRPr="00A85BE9">
        <w:rPr>
          <w:rFonts w:ascii="Arial Unicode MS" w:eastAsia="Arial Unicode MS" w:hAnsi="Arial Unicode MS" w:cs="Arial Unicode MS"/>
        </w:rPr>
        <w:t>egy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</w:t>
      </w:r>
      <w:proofErr w:type="spellStart"/>
      <w:r w:rsidRPr="00A85BE9">
        <w:rPr>
          <w:rFonts w:ascii="Arial Unicode MS" w:eastAsia="Arial Unicode MS" w:hAnsi="Arial Unicode MS" w:cs="Arial Unicode MS"/>
        </w:rPr>
        <w:t>falu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</w:t>
      </w:r>
      <w:proofErr w:type="spellStart"/>
      <w:r w:rsidRPr="00A85BE9">
        <w:rPr>
          <w:rFonts w:ascii="Arial Unicode MS" w:eastAsia="Arial Unicode MS" w:hAnsi="Arial Unicode MS" w:cs="Arial Unicode MS"/>
        </w:rPr>
        <w:t>életéről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1397,94 € (dotácia bude čerpaná v roku 2021)</w:t>
      </w:r>
    </w:p>
    <w:p w:rsidR="00A85BE9" w:rsidRDefault="00A85BE9" w:rsidP="00182706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(zostatky na bežných bankových účtoch + po</w:t>
      </w:r>
      <w:r w:rsidR="00182706">
        <w:rPr>
          <w:rFonts w:ascii="Arial Unicode MS" w:eastAsia="Arial Unicode MS" w:hAnsi="Arial Unicode MS" w:cs="Arial Unicode MS"/>
        </w:rPr>
        <w:t>kladňa k 31.12.2020 - 12346 € )</w:t>
      </w:r>
    </w:p>
    <w:p w:rsidR="00575820" w:rsidRPr="00182706" w:rsidRDefault="00575820" w:rsidP="00182706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A85BE9" w:rsidRPr="00A85BE9" w:rsidTr="00A85BE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Prebytok 2020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182706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 xml:space="preserve"> 12346   EUR</w:t>
            </w:r>
          </w:p>
        </w:tc>
      </w:tr>
      <w:tr w:rsidR="00A85BE9" w:rsidRPr="00A85BE9" w:rsidTr="00A85BE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Sociálny fond 2020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 xml:space="preserve">  - 6,10   EUR</w:t>
            </w:r>
          </w:p>
        </w:tc>
      </w:tr>
      <w:tr w:rsidR="00A85BE9" w:rsidRPr="00A85BE9" w:rsidTr="00A85BE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>Nevyčerpaná dotácia BGA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  <w:lang w:eastAsia="en-US"/>
              </w:rPr>
              <w:t xml:space="preserve">  -1397,94 EUR</w:t>
            </w:r>
          </w:p>
        </w:tc>
      </w:tr>
      <w:tr w:rsidR="00A85BE9" w:rsidRPr="00A85BE9" w:rsidTr="00A85BE9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en-US"/>
              </w:rPr>
              <w:t>Upravený prebytok z bežného a kapitálového rozpočtu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5BE9" w:rsidRPr="00575820" w:rsidRDefault="00A85BE9" w:rsidP="009046C4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en-US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  <w:lang w:eastAsia="en-US"/>
              </w:rPr>
              <w:t>10941,96  EUR</w:t>
            </w:r>
          </w:p>
        </w:tc>
      </w:tr>
    </w:tbl>
    <w:p w:rsidR="00A85BE9" w:rsidRPr="00A85BE9" w:rsidRDefault="00A85BE9" w:rsidP="009046C4">
      <w:pPr>
        <w:tabs>
          <w:tab w:val="left" w:pos="5850"/>
        </w:tabs>
        <w:spacing w:after="0"/>
        <w:rPr>
          <w:rFonts w:ascii="Arial Unicode MS" w:eastAsia="Arial Unicode MS" w:hAnsi="Arial Unicode MS" w:cs="Arial Unicode MS"/>
          <w:b/>
          <w:bCs/>
          <w:color w:val="FF0000"/>
        </w:rPr>
      </w:pPr>
      <w:r w:rsidRPr="00A85BE9">
        <w:rPr>
          <w:rFonts w:ascii="Arial Unicode MS" w:eastAsia="Arial Unicode MS" w:hAnsi="Arial Unicode MS" w:cs="Arial Unicode MS"/>
          <w:b/>
          <w:bCs/>
          <w:color w:val="FF0000"/>
        </w:rPr>
        <w:tab/>
      </w:r>
    </w:p>
    <w:p w:rsidR="00A85BE9" w:rsidRPr="00A85BE9" w:rsidRDefault="00A85BE9" w:rsidP="009046C4">
      <w:pPr>
        <w:tabs>
          <w:tab w:val="right" w:pos="774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  <w:b/>
        </w:rPr>
        <w:t>Upravený prebytok rozpočtu</w:t>
      </w:r>
      <w:r w:rsidRPr="00A85BE9">
        <w:rPr>
          <w:rFonts w:ascii="Arial Unicode MS" w:eastAsia="Arial Unicode MS" w:hAnsi="Arial Unicode MS" w:cs="Arial Unicode MS"/>
        </w:rPr>
        <w:t xml:space="preserve"> v sume </w:t>
      </w:r>
      <w:r w:rsidRPr="00A85BE9">
        <w:rPr>
          <w:rFonts w:ascii="Arial Unicode MS" w:eastAsia="Arial Unicode MS" w:hAnsi="Arial Unicode MS" w:cs="Arial Unicode MS"/>
          <w:b/>
        </w:rPr>
        <w:t>10941,96 EUR</w:t>
      </w:r>
      <w:r w:rsidRPr="00A85BE9">
        <w:rPr>
          <w:rFonts w:ascii="Arial Unicode MS" w:eastAsia="Arial Unicode MS" w:hAnsi="Arial Unicode MS" w:cs="Arial Unicode MS"/>
        </w:rPr>
        <w:t xml:space="preserve">  zistený podľa ustanovenia § 10 ods. 3 písm. a) a b) zákona č. 583/2004 </w:t>
      </w:r>
      <w:proofErr w:type="spellStart"/>
      <w:r w:rsidRPr="00A85BE9">
        <w:rPr>
          <w:rFonts w:ascii="Arial Unicode MS" w:eastAsia="Arial Unicode MS" w:hAnsi="Arial Unicode MS" w:cs="Arial Unicode MS"/>
        </w:rPr>
        <w:t>Z.z</w:t>
      </w:r>
      <w:proofErr w:type="spellEnd"/>
      <w:r w:rsidRPr="00A85BE9">
        <w:rPr>
          <w:rFonts w:ascii="Arial Unicode MS" w:eastAsia="Arial Unicode MS" w:hAnsi="Arial Unicode MS" w:cs="Arial Unicode MS"/>
        </w:rPr>
        <w:t>. o rozpočtových pravidlách územnej samosprávy a o zmene a doplnení niektorých zákonov v znení neskorších predpisov, obecné zastupiteľstvo navrhuje použiť na:</w:t>
      </w:r>
      <w:r w:rsidRPr="00A85BE9">
        <w:rPr>
          <w:rFonts w:ascii="Arial Unicode MS" w:eastAsia="Arial Unicode MS" w:hAnsi="Arial Unicode MS" w:cs="Arial Unicode MS"/>
        </w:rPr>
        <w:tab/>
      </w:r>
    </w:p>
    <w:p w:rsidR="00A85BE9" w:rsidRPr="00A85BE9" w:rsidRDefault="00A85BE9" w:rsidP="009046C4">
      <w:pPr>
        <w:numPr>
          <w:ilvl w:val="0"/>
          <w:numId w:val="44"/>
        </w:numPr>
        <w:tabs>
          <w:tab w:val="right" w:pos="5580"/>
        </w:tabs>
        <w:autoSpaceDN w:val="0"/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tvorbu rezervného fondu   10941,96 EUR </w:t>
      </w:r>
    </w:p>
    <w:p w:rsidR="00A85BE9" w:rsidRPr="00A85BE9" w:rsidRDefault="00A85BE9" w:rsidP="009046C4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A85BE9" w:rsidRPr="00A85BE9" w:rsidRDefault="00A85BE9" w:rsidP="009046C4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  <w:b/>
        </w:rPr>
        <w:lastRenderedPageBreak/>
        <w:t xml:space="preserve">Zostatok  finančných operácií </w:t>
      </w:r>
      <w:r w:rsidRPr="00A85BE9">
        <w:rPr>
          <w:rFonts w:ascii="Arial Unicode MS" w:eastAsia="Arial Unicode MS" w:hAnsi="Arial Unicode MS" w:cs="Arial Unicode MS"/>
        </w:rPr>
        <w:t>v sume 10941,96 EUR</w:t>
      </w:r>
      <w:r w:rsidRPr="00A85BE9">
        <w:rPr>
          <w:rFonts w:ascii="Arial Unicode MS" w:eastAsia="Arial Unicode MS" w:hAnsi="Arial Unicode MS" w:cs="Arial Unicode MS"/>
          <w:b/>
        </w:rPr>
        <w:t>,</w:t>
      </w:r>
      <w:r w:rsidRPr="00A85BE9">
        <w:rPr>
          <w:rFonts w:ascii="Arial Unicode MS" w:eastAsia="Arial Unicode MS" w:hAnsi="Arial Unicode MS" w:cs="Arial Unicode MS"/>
        </w:rPr>
        <w:t xml:space="preserve"> obecné zastupiteľstvo navrhuje použiť na:</w:t>
      </w:r>
    </w:p>
    <w:p w:rsidR="00A85BE9" w:rsidRPr="00A85BE9" w:rsidRDefault="00A85BE9" w:rsidP="009046C4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      -  sociálny fond (zostatok za rok 2020)                        6,10   EUR</w:t>
      </w:r>
    </w:p>
    <w:p w:rsidR="00A85BE9" w:rsidRPr="00A85BE9" w:rsidRDefault="00A85BE9" w:rsidP="009046C4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      -  BGA dotácia </w:t>
      </w:r>
      <w:proofErr w:type="spellStart"/>
      <w:r w:rsidRPr="00A85BE9">
        <w:rPr>
          <w:rFonts w:ascii="Arial Unicode MS" w:eastAsia="Arial Unicode MS" w:hAnsi="Arial Unicode MS" w:cs="Arial Unicode MS"/>
        </w:rPr>
        <w:t>Könyv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</w:t>
      </w:r>
      <w:proofErr w:type="spellStart"/>
      <w:r w:rsidRPr="00A85BE9">
        <w:rPr>
          <w:rFonts w:ascii="Arial Unicode MS" w:eastAsia="Arial Unicode MS" w:hAnsi="Arial Unicode MS" w:cs="Arial Unicode MS"/>
        </w:rPr>
        <w:t>egy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</w:t>
      </w:r>
      <w:proofErr w:type="spellStart"/>
      <w:r w:rsidRPr="00A85BE9">
        <w:rPr>
          <w:rFonts w:ascii="Arial Unicode MS" w:eastAsia="Arial Unicode MS" w:hAnsi="Arial Unicode MS" w:cs="Arial Unicode MS"/>
        </w:rPr>
        <w:t>falu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</w:t>
      </w:r>
      <w:proofErr w:type="spellStart"/>
      <w:r w:rsidRPr="00A85BE9">
        <w:rPr>
          <w:rFonts w:ascii="Arial Unicode MS" w:eastAsia="Arial Unicode MS" w:hAnsi="Arial Unicode MS" w:cs="Arial Unicode MS"/>
        </w:rPr>
        <w:t>életéről</w:t>
      </w:r>
      <w:proofErr w:type="spellEnd"/>
      <w:r w:rsidRPr="00A85BE9">
        <w:rPr>
          <w:rFonts w:ascii="Arial Unicode MS" w:eastAsia="Arial Unicode MS" w:hAnsi="Arial Unicode MS" w:cs="Arial Unicode MS"/>
        </w:rPr>
        <w:t xml:space="preserve">                 1397,94   EUR</w:t>
      </w:r>
    </w:p>
    <w:p w:rsidR="00A85BE9" w:rsidRPr="00A85BE9" w:rsidRDefault="00A85BE9" w:rsidP="009046C4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      -  zníženie rezervného fondu                                10941,96   EUR</w:t>
      </w:r>
    </w:p>
    <w:p w:rsidR="00A85BE9" w:rsidRPr="00A85BE9" w:rsidRDefault="00A85BE9" w:rsidP="009046C4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A85BE9" w:rsidRPr="00A85BE9" w:rsidRDefault="00A85BE9" w:rsidP="009046C4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Na základe uvedených skutočností obecné zastupiteľstvo navrhuje skutočnú tvorbu </w:t>
      </w:r>
      <w:r w:rsidRPr="00A85BE9">
        <w:rPr>
          <w:rFonts w:ascii="Arial Unicode MS" w:eastAsia="Arial Unicode MS" w:hAnsi="Arial Unicode MS" w:cs="Arial Unicode MS"/>
          <w:b/>
        </w:rPr>
        <w:t>rezervného fondu za rok 2020</w:t>
      </w:r>
      <w:r w:rsidRPr="00A85BE9">
        <w:rPr>
          <w:rFonts w:ascii="Arial Unicode MS" w:eastAsia="Arial Unicode MS" w:hAnsi="Arial Unicode MS" w:cs="Arial Unicode MS"/>
        </w:rPr>
        <w:t xml:space="preserve"> vo výške </w:t>
      </w:r>
      <w:r w:rsidRPr="00A85BE9">
        <w:rPr>
          <w:rFonts w:ascii="Arial Unicode MS" w:eastAsia="Arial Unicode MS" w:hAnsi="Arial Unicode MS" w:cs="Arial Unicode MS"/>
          <w:b/>
        </w:rPr>
        <w:t>10941,96 EUR</w:t>
      </w:r>
      <w:r w:rsidRPr="00A85BE9">
        <w:rPr>
          <w:rFonts w:ascii="Arial Unicode MS" w:eastAsia="Arial Unicode MS" w:hAnsi="Arial Unicode MS" w:cs="Arial Unicode MS"/>
        </w:rPr>
        <w:t xml:space="preserve">.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Obecné zastupiteľstvo jednotným hlasovaním schvaľuje použiť rezervného fondu nasledovne:  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A85BE9">
        <w:rPr>
          <w:rFonts w:ascii="Arial Unicode MS" w:eastAsia="Arial Unicode MS" w:hAnsi="Arial Unicode MS" w:cs="Arial Unicode MS"/>
          <w:b/>
        </w:rPr>
        <w:tab/>
      </w:r>
    </w:p>
    <w:p w:rsidR="00A85BE9" w:rsidRPr="00182706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(NR SR dňa 2.4.2020 schválila zákon o niektorých mimoriadnych opatreniach vo finančnej oblasti v súvislosti so šírením nebezpečnej nákazlivej ľudskej choroby COVID -19, a na základe § 6  opatrenia pre územnú samosprávu obec môže počas pandémie na základe rozhodnutia zastupiteľstva použiť na úhradu bežnýc</w:t>
      </w:r>
      <w:r w:rsidR="00182706">
        <w:rPr>
          <w:rFonts w:ascii="Arial Unicode MS" w:eastAsia="Arial Unicode MS" w:hAnsi="Arial Unicode MS" w:cs="Arial Unicode MS"/>
        </w:rPr>
        <w:t xml:space="preserve">h výdavkov rezervného fondu.)  </w:t>
      </w:r>
    </w:p>
    <w:p w:rsidR="00A85BE9" w:rsidRDefault="00A85BE9" w:rsidP="00182706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  <w:b/>
        </w:rPr>
        <w:t xml:space="preserve">- na  kapitálové a podľa potreby aj na bežné výdavky v sume 10941,96 EUR </w:t>
      </w:r>
    </w:p>
    <w:p w:rsidR="00182706" w:rsidRPr="00182706" w:rsidRDefault="00182706" w:rsidP="00182706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A85BE9" w:rsidRPr="00A85BE9" w:rsidRDefault="00A85BE9" w:rsidP="00182706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Bilancia aktív, pasív a podsúvahových účtov k 31.12.20120 v celých €</w:t>
      </w:r>
    </w:p>
    <w:p w:rsidR="00A85BE9" w:rsidRPr="00A85BE9" w:rsidRDefault="00A85BE9" w:rsidP="009046C4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A85BE9" w:rsidRPr="00575820" w:rsidRDefault="00A85BE9" w:rsidP="009046C4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575820">
        <w:rPr>
          <w:rFonts w:ascii="Arial Unicode MS" w:eastAsia="Arial Unicode MS" w:hAnsi="Arial Unicode MS" w:cs="Arial Unicode MS"/>
          <w:b/>
          <w:sz w:val="20"/>
          <w:szCs w:val="20"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Názov  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ZS  k 31.12.2020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KS  k 1.1.2020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306166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325810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Dlhodobý nehmotný majetok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Dlhodobý hmotný majetok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247176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266820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Dlhodobý finančný majetok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58990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58990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14954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5000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Zúčtovanie medzi </w:t>
            </w:r>
            <w:proofErr w:type="spellStart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subjektami</w:t>
            </w:r>
            <w:proofErr w:type="spellEnd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357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Pohľadávky +636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2601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1144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Finančný majetok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                 12353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3856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Poskytnuté </w:t>
            </w:r>
            <w:proofErr w:type="spellStart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návr</w:t>
            </w:r>
            <w:proofErr w:type="spellEnd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. fin. výpomoci dlh.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lastRenderedPageBreak/>
              <w:t xml:space="preserve">Poskytnuté </w:t>
            </w:r>
            <w:proofErr w:type="spellStart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návr</w:t>
            </w:r>
            <w:proofErr w:type="spellEnd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. fin. výpomoci krát.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Prechodné účty aktív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331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           406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SPOLU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321451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331216</w:t>
            </w:r>
          </w:p>
        </w:tc>
      </w:tr>
    </w:tbl>
    <w:p w:rsidR="00A85BE9" w:rsidRPr="00575820" w:rsidRDefault="00A85BE9" w:rsidP="009046C4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  <w:sz w:val="20"/>
          <w:szCs w:val="20"/>
        </w:rPr>
      </w:pPr>
    </w:p>
    <w:p w:rsidR="00A85BE9" w:rsidRPr="00575820" w:rsidRDefault="00A85BE9" w:rsidP="009046C4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575820">
        <w:rPr>
          <w:rFonts w:ascii="Arial Unicode MS" w:eastAsia="Arial Unicode MS" w:hAnsi="Arial Unicode MS" w:cs="Arial Unicode MS"/>
          <w:b/>
          <w:sz w:val="20"/>
          <w:szCs w:val="20"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Názov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ZS  k 31.12.2020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KS  k 01.01.2020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Vlastné zdroje krytia majetku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209163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204957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Fondy účtovnej jednotky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Výsledok hospodárenia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209163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204957</w:t>
            </w:r>
          </w:p>
        </w:tc>
      </w:tr>
      <w:tr w:rsidR="00A85BE9" w:rsidRPr="00575820" w:rsidTr="00A85BE9">
        <w:trPr>
          <w:trHeight w:val="452"/>
        </w:trPr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Záväzky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6074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3623</w:t>
            </w:r>
          </w:p>
        </w:tc>
      </w:tr>
      <w:tr w:rsidR="00A85BE9" w:rsidRPr="00575820" w:rsidTr="00A85BE9">
        <w:trPr>
          <w:trHeight w:val="464"/>
        </w:trPr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Rezervy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proofErr w:type="spellStart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Súčt.medzi</w:t>
            </w:r>
            <w:proofErr w:type="spellEnd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</w:t>
            </w:r>
            <w:proofErr w:type="spellStart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subj.verejnej</w:t>
            </w:r>
            <w:proofErr w:type="spellEnd"/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 správy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Dlhodobé záväzky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245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Krátkodobé záväzky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6068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3378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Bankové úvery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106214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122636</w:t>
            </w:r>
          </w:p>
        </w:tc>
      </w:tr>
      <w:tr w:rsidR="00A85BE9" w:rsidRPr="00575820" w:rsidTr="00A85BE9">
        <w:tc>
          <w:tcPr>
            <w:tcW w:w="3756" w:type="dxa"/>
          </w:tcPr>
          <w:p w:rsidR="00A85BE9" w:rsidRPr="00575820" w:rsidRDefault="00A85BE9" w:rsidP="009046C4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SPOLU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321451</w:t>
            </w:r>
          </w:p>
        </w:tc>
        <w:tc>
          <w:tcPr>
            <w:tcW w:w="2870" w:type="dxa"/>
          </w:tcPr>
          <w:p w:rsidR="00A85BE9" w:rsidRPr="00575820" w:rsidRDefault="00A85BE9" w:rsidP="009046C4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575820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331216</w:t>
            </w:r>
          </w:p>
        </w:tc>
      </w:tr>
    </w:tbl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  <w:i/>
        </w:rPr>
      </w:pPr>
    </w:p>
    <w:p w:rsidR="00182706" w:rsidRPr="00575820" w:rsidRDefault="00575820" w:rsidP="00575820">
      <w:pPr>
        <w:spacing w:after="0"/>
        <w:jc w:val="center"/>
        <w:rPr>
          <w:rFonts w:ascii="Arial Unicode MS" w:eastAsia="Arial Unicode MS" w:hAnsi="Arial Unicode MS" w:cs="Arial Unicode MS"/>
          <w:b/>
          <w:color w:val="7030A0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 xml:space="preserve"> Informácie o výnosoch a nákladoch  k 31.12.2020 v celých € </w:t>
      </w:r>
      <w:r w:rsidR="00182706" w:rsidRPr="00182706">
        <w:rPr>
          <w:rFonts w:ascii="Arial Unicode MS" w:eastAsia="Arial Unicode MS" w:hAnsi="Arial Unicode MS" w:cs="Arial Unicode MS"/>
          <w:b/>
        </w:rPr>
        <w:t xml:space="preserve">                                               </w:t>
      </w:r>
      <w:r w:rsidR="00182706">
        <w:rPr>
          <w:rFonts w:ascii="Arial Unicode MS" w:eastAsia="Arial Unicode MS" w:hAnsi="Arial Unicode MS" w:cs="Arial Unicode MS"/>
          <w:b/>
        </w:rPr>
        <w:t xml:space="preserve">  </w:t>
      </w:r>
    </w:p>
    <w:p w:rsidR="00182706" w:rsidRPr="00182706" w:rsidRDefault="00182706" w:rsidP="00182706">
      <w:pP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1. Výnosy</w:t>
      </w:r>
      <w:r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                                                                                                           </w:t>
      </w:r>
    </w:p>
    <w:p w:rsidR="00182706" w:rsidRPr="00182706" w:rsidRDefault="00182706" w:rsidP="001827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Názov                                                        </w:t>
      </w:r>
      <w:r w:rsidR="00575820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Stav k 3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1.12.2019                              Stav k 31.12.2020</w:t>
      </w:r>
    </w:p>
    <w:p w:rsidR="00182706" w:rsidRPr="00182706" w:rsidRDefault="00182706" w:rsidP="00182706">
      <w:pP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                                                </w:t>
      </w:r>
    </w:p>
    <w:p w:rsidR="00182706" w:rsidRPr="00182706" w:rsidRDefault="00182706" w:rsidP="001827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Tržby z predaja služieb                                                 113,99                                                       300,00</w:t>
      </w:r>
    </w:p>
    <w:p w:rsidR="00182706" w:rsidRPr="00182706" w:rsidRDefault="00182706" w:rsidP="001827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Daňové výnosy samosprávy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61569,74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62330,29</w:t>
      </w:r>
    </w:p>
    <w:p w:rsidR="00182706" w:rsidRPr="00182706" w:rsidRDefault="00182706" w:rsidP="001827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 z poplatkov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2132,50   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2731,76  Ostatné výnosy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13097,46    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7712,70                                              </w:t>
      </w:r>
    </w:p>
    <w:p w:rsidR="00182706" w:rsidRPr="00182706" w:rsidRDefault="00182706" w:rsidP="001827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z bežných transferov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2632,82   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4934,65</w:t>
      </w:r>
    </w:p>
    <w:p w:rsidR="00182706" w:rsidRPr="00182706" w:rsidRDefault="00182706" w:rsidP="001827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lastRenderedPageBreak/>
        <w:t xml:space="preserve">Výnosy z kapitálových transferov                               15953,90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16034,89</w:t>
      </w:r>
    </w:p>
    <w:p w:rsidR="00182706" w:rsidRPr="00182706" w:rsidRDefault="00182706" w:rsidP="001827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</w:t>
      </w:r>
      <w:proofErr w:type="spellStart"/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samosp</w:t>
      </w:r>
      <w:proofErr w:type="spellEnd"/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. z bežných transferov od ostatných</w:t>
      </w:r>
    </w:p>
    <w:p w:rsidR="00182706" w:rsidRPr="00182706" w:rsidRDefault="00182706" w:rsidP="001827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subjektov mimo verejnej správy                                     461,88</w:t>
      </w:r>
    </w:p>
    <w:p w:rsidR="00182706" w:rsidRPr="00182706" w:rsidRDefault="00182706" w:rsidP="001827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</w:t>
      </w:r>
      <w:proofErr w:type="spellStart"/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samosp</w:t>
      </w:r>
      <w:proofErr w:type="spellEnd"/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. z kapitálových  transferov od ostatných</w:t>
      </w:r>
    </w:p>
    <w:p w:rsidR="00182706" w:rsidRPr="00182706" w:rsidRDefault="00182706" w:rsidP="001827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subjektov mimo verejnej správy                                     199,56 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399,12</w:t>
      </w:r>
    </w:p>
    <w:p w:rsidR="00182706" w:rsidRPr="00182706" w:rsidRDefault="00182706" w:rsidP="00182706">
      <w:pPr>
        <w:pBdr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SPOLU:                                                                         96161,85                                                94443,41</w:t>
      </w:r>
    </w:p>
    <w:p w:rsidR="00182706" w:rsidRPr="00182706" w:rsidRDefault="00182706" w:rsidP="00182706">
      <w:pPr>
        <w:spacing w:after="0"/>
        <w:rPr>
          <w:rFonts w:ascii="Arial Unicode MS" w:eastAsia="Arial Unicode MS" w:hAnsi="Arial Unicode MS" w:cs="Arial Unicode MS"/>
          <w:b/>
        </w:rPr>
      </w:pPr>
    </w:p>
    <w:p w:rsidR="00182706" w:rsidRPr="00575820" w:rsidRDefault="00182706" w:rsidP="00182706">
      <w:pP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</w:rPr>
        <w:t>2. Náklady</w:t>
      </w:r>
    </w:p>
    <w:p w:rsidR="00182706" w:rsidRPr="00182706" w:rsidRDefault="00182706" w:rsidP="001827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Názov                                                                       Stav k 31.12.2019                              Stav k 31.12.2020</w:t>
      </w:r>
    </w:p>
    <w:p w:rsidR="00182706" w:rsidRPr="00182706" w:rsidRDefault="00182706" w:rsidP="00182706">
      <w:pP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Spotreba materiálu       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6348,04                                                    9546,84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Spotreba energie                                                           5041,77                                                    5570,33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Opravy a udržiavanie    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1871,90                                                    1257,07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Cestovné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2288,22                                                     1509,39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Náklady na reprezentáciu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1457,24                                                      863,09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Ostatné služby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12486,31                                                     9643,26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Mzdové náklady                                                          26827,40                                                   28161,33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Zákonné sociálne poistenie                                          8797,73                                                     9266,30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Zákonné sociálne náklady                                           1135,29       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526,74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Ostatné náklady na prevádzkovú činnosť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57,60      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0,00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Odpisy dlhodobého nehmotného majetku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21022,00 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22588,00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a dlhodobého hmotného majetku                                 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Ostatné finančné náklady                                            1568,29 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1188,67</w:t>
      </w:r>
    </w:p>
    <w:p w:rsidR="00182706" w:rsidRPr="00182706" w:rsidRDefault="00182706" w:rsidP="0018270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Náklady na transfer z rozpočtu obce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2338,29                                                    </w:t>
      </w:r>
      <w:r w:rsidR="00DA5374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</w:t>
      </w: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 xml:space="preserve"> 115,40</w:t>
      </w:r>
    </w:p>
    <w:p w:rsidR="00182706" w:rsidRPr="00182706" w:rsidRDefault="00182706" w:rsidP="00182706">
      <w:pPr>
        <w:pBdr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182706">
        <w:rPr>
          <w:rFonts w:ascii="Arial Unicode MS" w:eastAsia="Arial Unicode MS" w:hAnsi="Arial Unicode MS" w:cs="Arial Unicode MS"/>
          <w:b/>
          <w:sz w:val="20"/>
          <w:szCs w:val="20"/>
        </w:rPr>
        <w:t>SPOLU:                                                                        91240,08                                                   90236,42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  <w:i/>
        </w:rPr>
      </w:pPr>
    </w:p>
    <w:p w:rsidR="00575820" w:rsidRPr="00575820" w:rsidRDefault="00A85BE9" w:rsidP="00575820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Prehľad o stave a vývoji dlhu k 31.12.2020</w:t>
      </w:r>
    </w:p>
    <w:p w:rsidR="00A85BE9" w:rsidRP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Obec k 31</w:t>
      </w:r>
      <w:r w:rsidR="00575820">
        <w:rPr>
          <w:rFonts w:ascii="Arial Unicode MS" w:eastAsia="Arial Unicode MS" w:hAnsi="Arial Unicode MS" w:cs="Arial Unicode MS"/>
        </w:rPr>
        <w:t>.12.2019 eviduje tieto záväzky: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voči bankám </w:t>
      </w:r>
      <w:r w:rsidRPr="00A85BE9">
        <w:rPr>
          <w:rFonts w:ascii="Arial Unicode MS" w:eastAsia="Arial Unicode MS" w:hAnsi="Arial Unicode MS" w:cs="Arial Unicode MS"/>
        </w:rPr>
        <w:tab/>
        <w:t xml:space="preserve">               0    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voči štátnym fondom (ŠFRB, ŠF)                                         0</w:t>
      </w:r>
      <w:r w:rsidRPr="00A85BE9">
        <w:rPr>
          <w:rFonts w:ascii="Arial Unicode MS" w:eastAsia="Arial Unicode MS" w:hAnsi="Arial Unicode MS" w:cs="Arial Unicode MS"/>
        </w:rPr>
        <w:tab/>
        <w:t>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voči dodávateľom  </w:t>
      </w:r>
      <w:r w:rsidRPr="00A85BE9">
        <w:rPr>
          <w:rFonts w:ascii="Arial Unicode MS" w:eastAsia="Arial Unicode MS" w:hAnsi="Arial Unicode MS" w:cs="Arial Unicode MS"/>
        </w:rPr>
        <w:tab/>
        <w:t>839,87    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voči štátnemu rozpočtu </w:t>
      </w:r>
      <w:r w:rsidRPr="00A85BE9">
        <w:rPr>
          <w:rFonts w:ascii="Arial Unicode MS" w:eastAsia="Arial Unicode MS" w:hAnsi="Arial Unicode MS" w:cs="Arial Unicode MS"/>
        </w:rPr>
        <w:tab/>
        <w:t xml:space="preserve">               0    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voči zamestnancom   </w:t>
      </w:r>
      <w:r w:rsidRPr="00A85BE9">
        <w:rPr>
          <w:rFonts w:ascii="Arial Unicode MS" w:eastAsia="Arial Unicode MS" w:hAnsi="Arial Unicode MS" w:cs="Arial Unicode MS"/>
        </w:rPr>
        <w:tab/>
        <w:t xml:space="preserve">            2177,85    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voči poisťovniam                                                        1352,76   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voči  daňovému úradu                                                  299,06   EUR                             </w:t>
      </w:r>
    </w:p>
    <w:p w:rsidR="00DA585E" w:rsidRPr="00575820" w:rsidRDefault="00A85BE9" w:rsidP="00DA585E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záväzky zo sociálneho fondu                                          6,10    EUR</w:t>
      </w:r>
    </w:p>
    <w:p w:rsidR="00131D61" w:rsidRDefault="0029348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lastRenderedPageBreak/>
        <w:t>Najvýznamnejšie investič</w:t>
      </w:r>
      <w:r w:rsidR="00575820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né akcie realizované v roku 2020</w:t>
      </w:r>
    </w:p>
    <w:p w:rsidR="007D1BE6" w:rsidRPr="007D1BE6" w:rsidRDefault="007D1BE6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</w:rPr>
      </w:pPr>
    </w:p>
    <w:p w:rsidR="007358B1" w:rsidRDefault="0011571A" w:rsidP="00131D61">
      <w:pPr>
        <w:jc w:val="center"/>
        <w:rPr>
          <w:rFonts w:ascii="Arial Unicode MS" w:eastAsia="Arial Unicode MS" w:hAnsi="Arial Unicode MS" w:cs="Arial Unicode MS"/>
          <w:b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sz w:val="24"/>
          <w:szCs w:val="24"/>
        </w:rPr>
        <w:t>„Vybavenie do miestnosti pre spoločenské a kultúrne podujatie“</w:t>
      </w:r>
    </w:p>
    <w:p w:rsidR="0011571A" w:rsidRDefault="0011571A" w:rsidP="00054C42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654E8">
        <w:rPr>
          <w:rFonts w:ascii="Arial Unicode MS" w:eastAsia="Arial Unicode MS" w:hAnsi="Arial Unicode MS" w:cs="Arial Unicode MS"/>
          <w:sz w:val="24"/>
          <w:szCs w:val="24"/>
        </w:rPr>
        <w:t>Spoločenská budova v obci Petrovce bola postavená v 70 rokoch minulého storočia a vtedy bolo zakúpené aj vybavenie (stoly, stoličky) do veľkej sály. Toto vybavenie</w:t>
      </w:r>
      <w:r w:rsidR="00054C42"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 xml:space="preserve"> aj stoly aj stoličky</w:t>
      </w:r>
      <w:r w:rsidR="00054C42"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 xml:space="preserve"> za tie desaťročia už boli tak </w:t>
      </w:r>
      <w:r w:rsidR="00054C42">
        <w:rPr>
          <w:rFonts w:ascii="Arial Unicode MS" w:eastAsia="Arial Unicode MS" w:hAnsi="Arial Unicode MS" w:cs="Arial Unicode MS"/>
          <w:sz w:val="24"/>
          <w:szCs w:val="24"/>
        </w:rPr>
        <w:t xml:space="preserve">opotrebované, že vo Veľkej sále už sa nedalo organizovať skoro žiadne spoločenské a kultúrne podujatie. A práve z tohto dôvodu 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> preto obec žiadala BBSK o dotáciu na zakúpenie</w:t>
      </w:r>
      <w:r w:rsidR="00054C42">
        <w:rPr>
          <w:rFonts w:ascii="Arial Unicode MS" w:eastAsia="Arial Unicode MS" w:hAnsi="Arial Unicode MS" w:cs="Arial Unicode MS"/>
          <w:sz w:val="24"/>
          <w:szCs w:val="24"/>
        </w:rPr>
        <w:t xml:space="preserve"> vybavenia do Veľkej sály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 xml:space="preserve">. </w:t>
      </w:r>
      <w:r w:rsidR="00177F6B">
        <w:rPr>
          <w:rFonts w:ascii="Arial Unicode MS" w:eastAsia="Arial Unicode MS" w:hAnsi="Arial Unicode MS" w:cs="Arial Unicode MS"/>
          <w:sz w:val="24"/>
          <w:szCs w:val="24"/>
        </w:rPr>
        <w:t>Obec</w:t>
      </w:r>
      <w:r w:rsidR="00054C42">
        <w:rPr>
          <w:rFonts w:ascii="Arial Unicode MS" w:eastAsia="Arial Unicode MS" w:hAnsi="Arial Unicode MS" w:cs="Arial Unicode MS"/>
          <w:sz w:val="24"/>
          <w:szCs w:val="24"/>
        </w:rPr>
        <w:t xml:space="preserve"> dostala len cca 1/3 žiadané financie, ale aj z tých peniazi</w:t>
      </w:r>
      <w:r w:rsidR="00177F6B">
        <w:rPr>
          <w:rFonts w:ascii="Arial Unicode MS" w:eastAsia="Arial Unicode MS" w:hAnsi="Arial Unicode MS" w:cs="Arial Unicode MS"/>
          <w:sz w:val="24"/>
          <w:szCs w:val="24"/>
        </w:rPr>
        <w:t xml:space="preserve"> vedela zabezpečiť 72 ks 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>kvalitných konfere</w:t>
      </w:r>
      <w:r w:rsidR="00332449">
        <w:rPr>
          <w:rFonts w:ascii="Arial Unicode MS" w:eastAsia="Arial Unicode MS" w:hAnsi="Arial Unicode MS" w:cs="Arial Unicode MS"/>
          <w:sz w:val="24"/>
          <w:szCs w:val="24"/>
        </w:rPr>
        <w:t>nčných stoličiek , čo je dobrým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 xml:space="preserve"> prvým krokom pre obnovu celého vybavenia </w:t>
      </w:r>
      <w:r w:rsidR="00332449">
        <w:rPr>
          <w:rFonts w:ascii="Arial Unicode MS" w:eastAsia="Arial Unicode MS" w:hAnsi="Arial Unicode MS" w:cs="Arial Unicode MS"/>
          <w:sz w:val="24"/>
          <w:szCs w:val="24"/>
        </w:rPr>
        <w:t xml:space="preserve"> Veľkej sály pre väčšiu spokojnosť návštevníkov kultúrnych a spoločenských akcií. </w:t>
      </w:r>
    </w:p>
    <w:p w:rsidR="00322A65" w:rsidRDefault="00322A65" w:rsidP="00054C42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332449" w:rsidRPr="008654E8" w:rsidRDefault="00322A65" w:rsidP="00322A65">
      <w:pPr>
        <w:spacing w:after="0"/>
        <w:jc w:val="center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 wp14:anchorId="194068CD" wp14:editId="57014614">
            <wp:extent cx="3914775" cy="5248275"/>
            <wp:effectExtent l="0" t="0" r="9525" b="9525"/>
            <wp:docPr id="12" name="Obrázok 12" descr="C:\Users\Krisztina\Desktop\Documents\Moje skeny\stoličk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risztina\Desktop\Documents\Moje skeny\stoličky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7621" cy="5252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A65" w:rsidRDefault="00322A65" w:rsidP="001A73D1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322A65" w:rsidRDefault="00322A65" w:rsidP="001A73D1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DA5374" w:rsidRDefault="00293484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V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ý</w:t>
      </w: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znamn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é</w:t>
      </w:r>
      <w:r w:rsidR="00322A65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 xml:space="preserve"> udalosti v roku 2020</w:t>
      </w:r>
    </w:p>
    <w:p w:rsidR="00D04654" w:rsidRPr="00DA5374" w:rsidRDefault="00DA5374" w:rsidP="00DA5374">
      <w:pPr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 w:rsidRPr="008654E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>Žiaľ v roku 2020 sa neuskutočnili žiadne významnejšie akcie a podujatia v obci kvôli nariadeniam vlády SR ohľadom pandémie Covid19.</w:t>
      </w:r>
    </w:p>
    <w:p w:rsidR="002E0029" w:rsidRDefault="002E0029" w:rsidP="00D04654">
      <w:pPr>
        <w:jc w:val="both"/>
        <w:rPr>
          <w:rFonts w:ascii="Arial Unicode MS" w:eastAsia="Arial Unicode MS" w:hAnsi="Arial Unicode MS" w:cs="Arial Unicode MS"/>
        </w:rPr>
      </w:pPr>
    </w:p>
    <w:p w:rsidR="00614403" w:rsidRDefault="00614403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F5E28" w:rsidRDefault="00DF5E28" w:rsidP="00DF5E28">
      <w:pPr>
        <w:spacing w:after="0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Vypracovala: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</w:p>
    <w:p w:rsidR="004F1BAA" w:rsidRPr="00B72C35" w:rsidRDefault="00DF5E28" w:rsidP="00B72C35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V Petrovcia</w:t>
      </w:r>
      <w:r w:rsidR="00DA5374">
        <w:rPr>
          <w:rFonts w:ascii="Arial Unicode MS" w:eastAsia="Arial Unicode MS" w:hAnsi="Arial Unicode MS" w:cs="Arial Unicode MS"/>
          <w:b/>
          <w:bCs/>
          <w:sz w:val="24"/>
          <w:szCs w:val="24"/>
        </w:rPr>
        <w:t>ch dňa: 24.2.2021</w:t>
      </w:r>
    </w:p>
    <w:sectPr w:rsidR="004F1BAA" w:rsidRPr="00B72C35" w:rsidSect="00614403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7A6110"/>
    <w:multiLevelType w:val="hybridMultilevel"/>
    <w:tmpl w:val="24845E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16E57589"/>
    <w:multiLevelType w:val="multilevel"/>
    <w:tmpl w:val="A4C83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16D0FA4"/>
    <w:multiLevelType w:val="hybridMultilevel"/>
    <w:tmpl w:val="7414C504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4324951"/>
    <w:multiLevelType w:val="hybridMultilevel"/>
    <w:tmpl w:val="C13CC34E"/>
    <w:lvl w:ilvl="0" w:tplc="0405000B">
      <w:start w:val="1"/>
      <w:numFmt w:val="bullet"/>
      <w:lvlText w:val=""/>
      <w:lvlJc w:val="left"/>
      <w:pPr>
        <w:tabs>
          <w:tab w:val="num" w:pos="1920"/>
        </w:tabs>
        <w:ind w:left="192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2640"/>
        </w:tabs>
        <w:ind w:left="2640" w:hanging="360"/>
      </w:pPr>
      <w:rPr>
        <w:rFonts w:ascii="Wingdings" w:hAnsi="Wingdings" w:cs="Wingdings" w:hint="default"/>
      </w:rPr>
    </w:lvl>
    <w:lvl w:ilvl="2" w:tplc="04050005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cs="Wingdings" w:hint="default"/>
      </w:rPr>
    </w:lvl>
  </w:abstractNum>
  <w:abstractNum w:abstractNumId="7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">
    <w:nsid w:val="2FCB31AF"/>
    <w:multiLevelType w:val="hybridMultilevel"/>
    <w:tmpl w:val="084A43A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7">
    <w:nsid w:val="520C4AF9"/>
    <w:multiLevelType w:val="hybridMultilevel"/>
    <w:tmpl w:val="CD1070DE"/>
    <w:lvl w:ilvl="0" w:tplc="0405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2" w:tplc="0405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8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0CF364C"/>
    <w:multiLevelType w:val="hybridMultilevel"/>
    <w:tmpl w:val="3284431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0E03BC3"/>
    <w:multiLevelType w:val="hybridMultilevel"/>
    <w:tmpl w:val="37BA29F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33404A1"/>
    <w:multiLevelType w:val="hybridMultilevel"/>
    <w:tmpl w:val="2904CE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B235DC4"/>
    <w:multiLevelType w:val="hybridMultilevel"/>
    <w:tmpl w:val="395868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C8D3802"/>
    <w:multiLevelType w:val="hybridMultilevel"/>
    <w:tmpl w:val="A6E08008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F07334C"/>
    <w:multiLevelType w:val="multilevel"/>
    <w:tmpl w:val="61AA1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32"/>
  </w:num>
  <w:num w:numId="3">
    <w:abstractNumId w:val="11"/>
  </w:num>
  <w:num w:numId="4">
    <w:abstractNumId w:val="17"/>
  </w:num>
  <w:num w:numId="5">
    <w:abstractNumId w:val="6"/>
  </w:num>
  <w:num w:numId="6">
    <w:abstractNumId w:val="5"/>
  </w:num>
  <w:num w:numId="7">
    <w:abstractNumId w:val="26"/>
  </w:num>
  <w:num w:numId="8">
    <w:abstractNumId w:val="12"/>
  </w:num>
  <w:num w:numId="9">
    <w:abstractNumId w:val="25"/>
  </w:num>
  <w:num w:numId="1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20"/>
  </w:num>
  <w:num w:numId="13">
    <w:abstractNumId w:val="15"/>
  </w:num>
  <w:num w:numId="1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8"/>
  </w:num>
  <w:num w:numId="18">
    <w:abstractNumId w:val="24"/>
  </w:num>
  <w:num w:numId="19">
    <w:abstractNumId w:val="22"/>
  </w:num>
  <w:num w:numId="20">
    <w:abstractNumId w:val="14"/>
  </w:num>
  <w:num w:numId="21">
    <w:abstractNumId w:val="19"/>
  </w:num>
  <w:num w:numId="22">
    <w:abstractNumId w:val="3"/>
  </w:num>
  <w:num w:numId="23">
    <w:abstractNumId w:val="16"/>
  </w:num>
  <w:num w:numId="24">
    <w:abstractNumId w:val="0"/>
  </w:num>
  <w:num w:numId="25">
    <w:abstractNumId w:val="18"/>
  </w:num>
  <w:num w:numId="26">
    <w:abstractNumId w:val="2"/>
  </w:num>
  <w:num w:numId="27">
    <w:abstractNumId w:val="27"/>
  </w:num>
  <w:num w:numId="28">
    <w:abstractNumId w:val="31"/>
  </w:num>
  <w:num w:numId="29">
    <w:abstractNumId w:val="9"/>
  </w:num>
  <w:num w:numId="30">
    <w:abstractNumId w:val="23"/>
  </w:num>
  <w:num w:numId="31">
    <w:abstractNumId w:val="1"/>
  </w:num>
  <w:num w:numId="3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1"/>
  </w:num>
  <w:num w:numId="34">
    <w:abstractNumId w:val="7"/>
  </w:num>
  <w:num w:numId="35">
    <w:abstractNumId w:val="28"/>
  </w:num>
  <w:num w:numId="36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2"/>
  </w:num>
  <w:num w:numId="40">
    <w:abstractNumId w:val="12"/>
  </w:num>
  <w:num w:numId="41">
    <w:abstractNumId w:val="30"/>
  </w:num>
  <w:num w:numId="42">
    <w:abstractNumId w:val="4"/>
  </w:num>
  <w:num w:numId="4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EF5"/>
    <w:rsid w:val="00054C42"/>
    <w:rsid w:val="000632D9"/>
    <w:rsid w:val="000C7481"/>
    <w:rsid w:val="000E3931"/>
    <w:rsid w:val="0011571A"/>
    <w:rsid w:val="001232E6"/>
    <w:rsid w:val="001268AA"/>
    <w:rsid w:val="00131D61"/>
    <w:rsid w:val="00177F6B"/>
    <w:rsid w:val="0018048B"/>
    <w:rsid w:val="00182706"/>
    <w:rsid w:val="00182840"/>
    <w:rsid w:val="00186FE2"/>
    <w:rsid w:val="001A73D1"/>
    <w:rsid w:val="00212576"/>
    <w:rsid w:val="002310F1"/>
    <w:rsid w:val="002441C3"/>
    <w:rsid w:val="00285C84"/>
    <w:rsid w:val="0029018D"/>
    <w:rsid w:val="00291228"/>
    <w:rsid w:val="00293484"/>
    <w:rsid w:val="002C00E5"/>
    <w:rsid w:val="002D60F2"/>
    <w:rsid w:val="002E0029"/>
    <w:rsid w:val="002F0E73"/>
    <w:rsid w:val="002F6A66"/>
    <w:rsid w:val="00322A65"/>
    <w:rsid w:val="00332449"/>
    <w:rsid w:val="00351922"/>
    <w:rsid w:val="003838CF"/>
    <w:rsid w:val="003D38F5"/>
    <w:rsid w:val="003D72D1"/>
    <w:rsid w:val="00424001"/>
    <w:rsid w:val="004272E0"/>
    <w:rsid w:val="00462835"/>
    <w:rsid w:val="0046414A"/>
    <w:rsid w:val="00477175"/>
    <w:rsid w:val="00483C68"/>
    <w:rsid w:val="004968A2"/>
    <w:rsid w:val="004F1BAA"/>
    <w:rsid w:val="00511598"/>
    <w:rsid w:val="005269BF"/>
    <w:rsid w:val="005726A9"/>
    <w:rsid w:val="00575820"/>
    <w:rsid w:val="005A2D59"/>
    <w:rsid w:val="005C1019"/>
    <w:rsid w:val="005F307C"/>
    <w:rsid w:val="00614403"/>
    <w:rsid w:val="00676AD4"/>
    <w:rsid w:val="006D5D32"/>
    <w:rsid w:val="00725E66"/>
    <w:rsid w:val="007358B1"/>
    <w:rsid w:val="00787306"/>
    <w:rsid w:val="00791E97"/>
    <w:rsid w:val="007A21F4"/>
    <w:rsid w:val="007D1BE6"/>
    <w:rsid w:val="007D29DF"/>
    <w:rsid w:val="00816F96"/>
    <w:rsid w:val="008448A6"/>
    <w:rsid w:val="008654E8"/>
    <w:rsid w:val="00884B94"/>
    <w:rsid w:val="009046C4"/>
    <w:rsid w:val="00912864"/>
    <w:rsid w:val="00913CD0"/>
    <w:rsid w:val="00925EF5"/>
    <w:rsid w:val="00956F27"/>
    <w:rsid w:val="00A00766"/>
    <w:rsid w:val="00A656D1"/>
    <w:rsid w:val="00A85BE9"/>
    <w:rsid w:val="00AC77B2"/>
    <w:rsid w:val="00B05F78"/>
    <w:rsid w:val="00B72C35"/>
    <w:rsid w:val="00B74DA9"/>
    <w:rsid w:val="00BA78F6"/>
    <w:rsid w:val="00BD0DB3"/>
    <w:rsid w:val="00C528CC"/>
    <w:rsid w:val="00C551C8"/>
    <w:rsid w:val="00CC7FE2"/>
    <w:rsid w:val="00CD056D"/>
    <w:rsid w:val="00CD2967"/>
    <w:rsid w:val="00CF54CC"/>
    <w:rsid w:val="00D04654"/>
    <w:rsid w:val="00D07B5E"/>
    <w:rsid w:val="00D338CD"/>
    <w:rsid w:val="00D46ECF"/>
    <w:rsid w:val="00D764A3"/>
    <w:rsid w:val="00DA5374"/>
    <w:rsid w:val="00DA585E"/>
    <w:rsid w:val="00DF152D"/>
    <w:rsid w:val="00DF5E28"/>
    <w:rsid w:val="00E61999"/>
    <w:rsid w:val="00EC6343"/>
    <w:rsid w:val="00F227AF"/>
    <w:rsid w:val="00F3176A"/>
    <w:rsid w:val="00F34EEC"/>
    <w:rsid w:val="00F67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paragraph" w:styleId="Nadpis3">
    <w:name w:val="heading 3"/>
    <w:basedOn w:val="Normlny"/>
    <w:link w:val="Nadpis3Char"/>
    <w:uiPriority w:val="9"/>
    <w:qFormat/>
    <w:rsid w:val="00CD056D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CD056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mw-headline">
    <w:name w:val="mw-headline"/>
    <w:basedOn w:val="Predvolenpsmoodseku"/>
    <w:rsid w:val="00CD056D"/>
  </w:style>
  <w:style w:type="character" w:customStyle="1" w:styleId="mw-editsection">
    <w:name w:val="mw-editsection"/>
    <w:basedOn w:val="Predvolenpsmoodseku"/>
    <w:rsid w:val="00CD056D"/>
  </w:style>
  <w:style w:type="character" w:customStyle="1" w:styleId="mw-editsection-bracket">
    <w:name w:val="mw-editsection-bracket"/>
    <w:basedOn w:val="Predvolenpsmoodseku"/>
    <w:rsid w:val="00CD056D"/>
  </w:style>
  <w:style w:type="character" w:styleId="Hypertextovprepojenie">
    <w:name w:val="Hyperlink"/>
    <w:basedOn w:val="Predvolenpsmoodseku"/>
    <w:uiPriority w:val="99"/>
    <w:semiHidden/>
    <w:unhideWhenUsed/>
    <w:rsid w:val="00CD056D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CD056D"/>
  </w:style>
  <w:style w:type="paragraph" w:customStyle="1" w:styleId="wp-caption-text">
    <w:name w:val="wp-caption-text"/>
    <w:basedOn w:val="Normlny"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paragraph" w:styleId="Nadpis3">
    <w:name w:val="heading 3"/>
    <w:basedOn w:val="Normlny"/>
    <w:link w:val="Nadpis3Char"/>
    <w:uiPriority w:val="9"/>
    <w:qFormat/>
    <w:rsid w:val="00CD056D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CD056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mw-headline">
    <w:name w:val="mw-headline"/>
    <w:basedOn w:val="Predvolenpsmoodseku"/>
    <w:rsid w:val="00CD056D"/>
  </w:style>
  <w:style w:type="character" w:customStyle="1" w:styleId="mw-editsection">
    <w:name w:val="mw-editsection"/>
    <w:basedOn w:val="Predvolenpsmoodseku"/>
    <w:rsid w:val="00CD056D"/>
  </w:style>
  <w:style w:type="character" w:customStyle="1" w:styleId="mw-editsection-bracket">
    <w:name w:val="mw-editsection-bracket"/>
    <w:basedOn w:val="Predvolenpsmoodseku"/>
    <w:rsid w:val="00CD056D"/>
  </w:style>
  <w:style w:type="character" w:styleId="Hypertextovprepojenie">
    <w:name w:val="Hyperlink"/>
    <w:basedOn w:val="Predvolenpsmoodseku"/>
    <w:uiPriority w:val="99"/>
    <w:semiHidden/>
    <w:unhideWhenUsed/>
    <w:rsid w:val="00CD056D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CD056D"/>
  </w:style>
  <w:style w:type="paragraph" w:customStyle="1" w:styleId="wp-caption-text">
    <w:name w:val="wp-caption-text"/>
    <w:basedOn w:val="Normlny"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38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sk.wikipedia.org/wiki/Modern%C3%A1_architekt%C3%BAra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hyperlink" Target="https://sk.wikipedia.org/wiki/R%C3%ADmskokatol%C3%ADcka_cirkev_na_Slovensk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k.wikipedia.org/wiki/13._storo%C4%8Die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sk.wikipedia.org/wiki/1930" TargetMode="External"/><Relationship Id="rId10" Type="http://schemas.openxmlformats.org/officeDocument/2006/relationships/hyperlink" Target="https://sk.wikipedia.org/wiki/Rom%C3%A1nske_umenie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hyperlink" Target="https://sk.wikipedia.org/wiki/1929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1385A-E803-48BA-AC05-124C3BA04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727</TotalTime>
  <Pages>1</Pages>
  <Words>3715</Words>
  <Characters>21180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69</cp:revision>
  <cp:lastPrinted>2021-02-24T10:54:00Z</cp:lastPrinted>
  <dcterms:created xsi:type="dcterms:W3CDTF">2017-02-08T11:49:00Z</dcterms:created>
  <dcterms:modified xsi:type="dcterms:W3CDTF">2021-06-10T08:41:00Z</dcterms:modified>
</cp:coreProperties>
</file>