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E64" w:rsidRDefault="003C5E64" w:rsidP="003C5E64">
      <w:pPr>
        <w:pStyle w:val="Standard"/>
        <w:jc w:val="center"/>
        <w:rPr>
          <w:i/>
          <w:iCs/>
          <w:sz w:val="44"/>
          <w:szCs w:val="44"/>
        </w:rPr>
      </w:pPr>
      <w:r>
        <w:rPr>
          <w:i/>
          <w:iCs/>
          <w:sz w:val="44"/>
          <w:szCs w:val="44"/>
        </w:rPr>
        <w:t>OBEC RIEČKA, 974 01 BANSKÁ BYSTRICA</w:t>
      </w: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Textbody"/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>VÝROČNÁ SPRÁVA</w:t>
      </w:r>
    </w:p>
    <w:p w:rsidR="003C5E64" w:rsidRDefault="003C5E64" w:rsidP="003C5E64">
      <w:pPr>
        <w:pStyle w:val="Textbody"/>
      </w:pPr>
    </w:p>
    <w:p w:rsidR="003C5E64" w:rsidRDefault="003C5E64" w:rsidP="003C5E64">
      <w:pPr>
        <w:pStyle w:val="Textbody"/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OBCE RIEČKA</w:t>
      </w:r>
    </w:p>
    <w:p w:rsidR="003C5E64" w:rsidRDefault="003C5E64" w:rsidP="003C5E64">
      <w:pPr>
        <w:pStyle w:val="Textbody"/>
      </w:pPr>
    </w:p>
    <w:p w:rsidR="003C5E64" w:rsidRDefault="003C5E64" w:rsidP="003C5E64">
      <w:pPr>
        <w:pStyle w:val="Textbody"/>
        <w:jc w:val="center"/>
        <w:rPr>
          <w:b/>
          <w:bCs/>
          <w:i/>
          <w:iCs/>
          <w:sz w:val="64"/>
          <w:szCs w:val="64"/>
        </w:rPr>
      </w:pPr>
      <w:r>
        <w:rPr>
          <w:b/>
          <w:bCs/>
          <w:i/>
          <w:iCs/>
          <w:sz w:val="64"/>
          <w:szCs w:val="64"/>
        </w:rPr>
        <w:t>za rok 2020</w:t>
      </w:r>
    </w:p>
    <w:p w:rsidR="003C5E64" w:rsidRDefault="003C5E64" w:rsidP="003C5E64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3C5E64" w:rsidRDefault="003C5E64" w:rsidP="003C5E64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3C5E64" w:rsidRDefault="003C5E64" w:rsidP="003C5E64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3C5E64" w:rsidRDefault="003C5E64" w:rsidP="003C5E64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3C5E64" w:rsidRDefault="003C5E64" w:rsidP="003C5E64">
      <w:pPr>
        <w:pStyle w:val="Textbody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Prílohy: Individuálna účtovná závierka</w:t>
      </w:r>
    </w:p>
    <w:p w:rsidR="003C5E64" w:rsidRDefault="003C5E64" w:rsidP="003C5E64">
      <w:pPr>
        <w:pStyle w:val="Textbody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Správa nezávislého audítora</w:t>
      </w:r>
    </w:p>
    <w:p w:rsidR="003C5E64" w:rsidRDefault="003C5E64" w:rsidP="003C5E64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3C5E64" w:rsidRDefault="003C5E64" w:rsidP="003C5E64">
      <w:pPr>
        <w:pStyle w:val="Textbody"/>
        <w:rPr>
          <w:b/>
          <w:bCs/>
          <w:i/>
          <w:iCs/>
          <w:sz w:val="64"/>
          <w:szCs w:val="64"/>
        </w:rPr>
      </w:pPr>
    </w:p>
    <w:p w:rsidR="003C5E64" w:rsidRDefault="003C5E64" w:rsidP="003C5E64">
      <w:pPr>
        <w:pStyle w:val="Textbody"/>
        <w:rPr>
          <w:b/>
          <w:bCs/>
          <w:i/>
          <w:iCs/>
          <w:sz w:val="64"/>
          <w:szCs w:val="64"/>
        </w:rPr>
      </w:pPr>
    </w:p>
    <w:p w:rsidR="003C5E64" w:rsidRDefault="003C5E64" w:rsidP="003C5E64">
      <w:pPr>
        <w:pStyle w:val="Textbody"/>
        <w:numPr>
          <w:ilvl w:val="0"/>
          <w:numId w:val="1"/>
        </w:numPr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Základná charakteristika obce Riečka</w:t>
      </w:r>
    </w:p>
    <w:p w:rsidR="003C5E64" w:rsidRDefault="003C5E64" w:rsidP="003C5E64">
      <w:pPr>
        <w:pStyle w:val="Textbody"/>
        <w:rPr>
          <w:b/>
          <w:bCs/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Obec Riečka je samostatný územný samosprávny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A/ Geografické údaje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Geografická poloha obce: Obec sa nachádza na styku Veľkej Fatry, Starohorských vrchov a okrajovo do nej zasahujú Kremnické vrchy. Obec leží v údolí potoka Riečanka a zo všetkých strán je obkolesená kopcami.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Susedné mestá a obce: Banská Bystrica, Tajov, Králiky, Kordíky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Celková rozloha obce: 682 ha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Nadmorská výška: 492 m </w:t>
      </w:r>
      <w:proofErr w:type="spellStart"/>
      <w:r>
        <w:rPr>
          <w:i/>
          <w:iCs/>
        </w:rPr>
        <w:t>n.m</w:t>
      </w:r>
      <w:proofErr w:type="spellEnd"/>
      <w:r>
        <w:rPr>
          <w:i/>
          <w:iCs/>
        </w:rPr>
        <w:t>.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Demografické údaje: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Počet obyvateľov:  830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Národnostná štruktúra: väčšina obyvateľov slovenskej národnosti, 1 poľská národnosť,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Štruktúra obyvateľstva podľa náboženského významu: prevažne väčšina obyvateľov sa hlási k rímsko-katolíckemu náboženstvu, k evanjelickému náboženstvu sa hlási asi 12 % obyvateľov, a tiež asi toľko je bez vyznania.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Ekonomické údaje:  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Zamestnanosť v obci:                        90 %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Zamestnanosť v okrese:                    95 %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Symboly obce: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Erb obce: v modrom štíte z mierne zvlneného strieborného pruhu vyrastá strieborná zlatovlasá, zlatým prstencom </w:t>
      </w:r>
      <w:proofErr w:type="spellStart"/>
      <w:r>
        <w:rPr>
          <w:i/>
          <w:iCs/>
        </w:rPr>
        <w:t>nimbovaná</w:t>
      </w:r>
      <w:proofErr w:type="spellEnd"/>
      <w:r>
        <w:rPr>
          <w:i/>
          <w:iCs/>
        </w:rPr>
        <w:t xml:space="preserve"> svätica.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Vlajka obce:  vlajka pozostáva z troch pozdĺžnych pruhov vo farbách modrej /2/5/, žltej /1/5/ a bielej /2/5/. Vlajka má pomer strán 2:3 a ukončená je tromi cípmi,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 xml:space="preserve">. dvomi </w:t>
      </w:r>
      <w:proofErr w:type="spellStart"/>
      <w:r>
        <w:rPr>
          <w:i/>
          <w:iCs/>
        </w:rPr>
        <w:t>zástrihmi</w:t>
      </w:r>
      <w:proofErr w:type="spellEnd"/>
      <w:r>
        <w:rPr>
          <w:i/>
          <w:iCs/>
        </w:rPr>
        <w:t xml:space="preserve"> do tretiny jej listu.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História obce: Obec vznikla pôvodne ako uhliarska osada. Podobne ako ďalšie obce v lokalite, zásobovala dreveným uhlím hutu v Tajove. Leží vo výške 492 m </w:t>
      </w:r>
      <w:proofErr w:type="spellStart"/>
      <w:r>
        <w:rPr>
          <w:i/>
          <w:iCs/>
        </w:rPr>
        <w:t>n.m</w:t>
      </w:r>
      <w:proofErr w:type="spellEnd"/>
      <w:r>
        <w:rPr>
          <w:i/>
          <w:iCs/>
        </w:rPr>
        <w:t>.. Prvá písomná zmienka pochádza z roku 1455.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Pamiatky: Medzi zaujímavosti patrí rímsko-katolícky kostol zasvätený Nanebovzatiu Panny Márie. Ďalej je to dosiaľ neprebádaný jaskynný systém so sieňou Dominika Čunderlíka, nachádzajúci sa pod masívom Dedkovo.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Výchova a vzdelávanie: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Do 31.8.2008  výchovu a vzdelávanie detí v obci poskytovala Základná škola Riečka 1.-4. ročník. Nakoľko bola škola v obci zrušená pre nízky počet detí zapísaných do 1.ročníka/ naše deti začali navštevovať základné školy v Banskej </w:t>
      </w:r>
      <w:proofErr w:type="spellStart"/>
      <w:r>
        <w:rPr>
          <w:i/>
          <w:iCs/>
        </w:rPr>
        <w:t>Bystricia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Podlaviciach</w:t>
      </w:r>
      <w:proofErr w:type="spellEnd"/>
      <w:r>
        <w:rPr>
          <w:i/>
          <w:iCs/>
        </w:rPr>
        <w:t>.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V obci je tiež zriadená Materská škola, ktorú navštevujú deti predškolského veku od troch rokov..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Zdravotníctvo: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Zdravotnú starostlivosť občanom našej obce poskytuje vo väčšine zdravotné zariadenie v </w:t>
      </w:r>
      <w:proofErr w:type="spellStart"/>
      <w:r>
        <w:rPr>
          <w:i/>
          <w:iCs/>
        </w:rPr>
        <w:t>Podlaviciach</w:t>
      </w:r>
      <w:proofErr w:type="spellEnd"/>
      <w:r>
        <w:rPr>
          <w:i/>
          <w:iCs/>
        </w:rPr>
        <w:t xml:space="preserve">, kde je súkromná lekárka MUDr. </w:t>
      </w:r>
      <w:proofErr w:type="spellStart"/>
      <w:r>
        <w:rPr>
          <w:i/>
          <w:iCs/>
        </w:rPr>
        <w:t>Šanderová</w:t>
      </w:r>
      <w:proofErr w:type="spellEnd"/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Kultúra: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Spoločenský a kultúrny život v obci zabezpečuje hlavne kultúrna komisia pri OZ v Riečke. Na príprave rôznych programov sa vo veľkej miere podieľajú deti z MŠ pod vedením svojich učiteliek.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Hospodárstvo: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V obci sú dva obchody zmiešaného tovaru a jedna prevádzka poskytujúce pohostinské služby., A to Potraviny Jana </w:t>
      </w:r>
      <w:proofErr w:type="spellStart"/>
      <w:r>
        <w:rPr>
          <w:i/>
          <w:iCs/>
        </w:rPr>
        <w:t>Širková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Riečanská</w:t>
      </w:r>
      <w:proofErr w:type="spellEnd"/>
      <w:r>
        <w:rPr>
          <w:i/>
          <w:iCs/>
        </w:rPr>
        <w:t xml:space="preserve"> špajza majiteľa Jozefa </w:t>
      </w:r>
      <w:proofErr w:type="spellStart"/>
      <w:r>
        <w:rPr>
          <w:i/>
          <w:iCs/>
        </w:rPr>
        <w:t>Kušniara</w:t>
      </w:r>
      <w:proofErr w:type="spellEnd"/>
      <w:r>
        <w:rPr>
          <w:i/>
          <w:iCs/>
        </w:rPr>
        <w:t xml:space="preserve">,, ktorý s manželkou prevádzkuje aj miestne pohostinstvo. 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Organizačná štruktúra obce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Starosta obce:                       Ing. Marián Spišiak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Zástupca starostu obce:        Ing. Jozef Baláž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Kontrolór obce:                    Mária Gregušová 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Obecné zastupiteľstvo:      Monika </w:t>
      </w:r>
      <w:proofErr w:type="spellStart"/>
      <w:r>
        <w:rPr>
          <w:i/>
          <w:iCs/>
        </w:rPr>
        <w:t>Náčinová</w:t>
      </w:r>
      <w:proofErr w:type="spellEnd"/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 Bc. Jozef </w:t>
      </w:r>
      <w:proofErr w:type="spellStart"/>
      <w:r>
        <w:rPr>
          <w:i/>
          <w:iCs/>
        </w:rPr>
        <w:t>Šimiak</w:t>
      </w:r>
      <w:proofErr w:type="spellEnd"/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Ing. Erika Baboľová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                   RNDr. Ján Spišiak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Miloš Čermák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Roman Krahulec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Ing. Jozef Baláž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Komisie: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Pri Obecnom zastupiteľstve sú zriadené štyri komisie a to Finančno-sociálna komisia, Komisia pre ochranu verejného poriadku,  životného prostredia a výstavby, Komisia  kultúrno-športová  a školská a Komisia na ochranu verejného záujmu pri výkone funkcií verejných funkcionárov.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Obecný úrad: Marianna </w:t>
      </w:r>
      <w:proofErr w:type="spellStart"/>
      <w:r>
        <w:rPr>
          <w:i/>
          <w:iCs/>
        </w:rPr>
        <w:t>Petráňová</w:t>
      </w:r>
      <w:proofErr w:type="spellEnd"/>
      <w:r>
        <w:rPr>
          <w:i/>
          <w:iCs/>
        </w:rPr>
        <w:t xml:space="preserve"> – prac. OU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                       Anna Mikulová – prac. OU, vedúca ŠJ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                      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Materská škola:  Mgr. Iveta </w:t>
      </w:r>
      <w:proofErr w:type="spellStart"/>
      <w:r>
        <w:rPr>
          <w:i/>
          <w:iCs/>
        </w:rPr>
        <w:t>Sujová</w:t>
      </w:r>
      <w:proofErr w:type="spellEnd"/>
      <w:r>
        <w:rPr>
          <w:i/>
          <w:iCs/>
        </w:rPr>
        <w:t xml:space="preserve"> – riaditeľka MŠ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Eva Libiaková – učiteľka MŠ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         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Školská jedáleň.: Anna </w:t>
      </w:r>
      <w:proofErr w:type="spellStart"/>
      <w:r>
        <w:rPr>
          <w:i/>
          <w:iCs/>
        </w:rPr>
        <w:t>Jankurová</w:t>
      </w:r>
      <w:proofErr w:type="spellEnd"/>
      <w:r>
        <w:rPr>
          <w:i/>
          <w:iCs/>
        </w:rPr>
        <w:t xml:space="preserve"> – kuchárka, upratovačka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 xml:space="preserve">                         </w:t>
      </w:r>
    </w:p>
    <w:p w:rsidR="003C5E64" w:rsidRDefault="003C5E64" w:rsidP="003C5E64">
      <w:pPr>
        <w:pStyle w:val="Textbody"/>
        <w:numPr>
          <w:ilvl w:val="0"/>
          <w:numId w:val="2"/>
        </w:numPr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Rozpočet obce na rok 20</w:t>
      </w:r>
      <w:r w:rsidR="00E32FE8">
        <w:rPr>
          <w:b/>
          <w:i/>
          <w:iCs/>
          <w:sz w:val="28"/>
          <w:szCs w:val="28"/>
        </w:rPr>
        <w:t>20</w:t>
      </w:r>
      <w:r>
        <w:rPr>
          <w:b/>
          <w:i/>
          <w:iCs/>
          <w:sz w:val="28"/>
          <w:szCs w:val="28"/>
        </w:rPr>
        <w:t xml:space="preserve"> a jeho plnenie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 obce vyjadruje samostatnosť hospodárenia obce. Rozpočet obce obsahuje príjmy a výdavky, v ktorých sú vyjadrené finančné vzťah:</w:t>
      </w:r>
    </w:p>
    <w:p w:rsidR="003C5E64" w:rsidRDefault="003C5E64" w:rsidP="003C5E64">
      <w:pPr>
        <w:pStyle w:val="Textbody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k právnickým osobám a fyzickým osobám – podnikateľom pôsobiacim na území obce</w:t>
      </w:r>
    </w:p>
    <w:p w:rsidR="003C5E64" w:rsidRDefault="003C5E64" w:rsidP="003C5E64">
      <w:pPr>
        <w:pStyle w:val="Textbody"/>
        <w:rPr>
          <w:i/>
          <w:iCs/>
        </w:rPr>
      </w:pPr>
    </w:p>
    <w:p w:rsidR="003C5E64" w:rsidRDefault="003C5E64" w:rsidP="003C5E64">
      <w:pPr>
        <w:pStyle w:val="Textbody"/>
        <w:numPr>
          <w:ilvl w:val="0"/>
          <w:numId w:val="3"/>
        </w:numPr>
        <w:rPr>
          <w:i/>
          <w:iCs/>
        </w:rPr>
      </w:pPr>
      <w:r>
        <w:rPr>
          <w:i/>
          <w:iCs/>
        </w:rPr>
        <w:lastRenderedPageBreak/>
        <w:t xml:space="preserve">k obyvateľom žijúcim na tomto území vyplývajúce pre </w:t>
      </w:r>
      <w:proofErr w:type="spellStart"/>
      <w:r>
        <w:rPr>
          <w:i/>
          <w:iCs/>
        </w:rPr>
        <w:t>ne</w:t>
      </w:r>
      <w:proofErr w:type="spellEnd"/>
      <w:r>
        <w:rPr>
          <w:i/>
          <w:iCs/>
        </w:rPr>
        <w:t xml:space="preserve"> zo zákonov a z iných všeobecne záväzných právnych predpisov, z VZN obce ako aj zo zmlúv.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V rozpočte obce sa uplatňuje rozpočtová klasifikácia v súlade s osobitným predpisom.</w:t>
      </w:r>
    </w:p>
    <w:p w:rsidR="003C5E64" w:rsidRDefault="00E32FE8" w:rsidP="003C5E64">
      <w:pPr>
        <w:pStyle w:val="Textbody"/>
        <w:rPr>
          <w:i/>
          <w:iCs/>
        </w:rPr>
      </w:pPr>
      <w:r>
        <w:rPr>
          <w:i/>
          <w:iCs/>
        </w:rPr>
        <w:t>Rozpočet obce na rok 2020</w:t>
      </w:r>
      <w:r w:rsidR="003C5E64">
        <w:rPr>
          <w:i/>
          <w:iCs/>
        </w:rPr>
        <w:t xml:space="preserve"> bol zostavený v súlade s ustanovením §  10 zákona č. 583/2004 </w:t>
      </w:r>
      <w:proofErr w:type="spellStart"/>
      <w:r w:rsidR="003C5E64">
        <w:rPr>
          <w:i/>
          <w:iCs/>
        </w:rPr>
        <w:t>Z.z</w:t>
      </w:r>
      <w:proofErr w:type="spellEnd"/>
      <w:r w:rsidR="003C5E64">
        <w:rPr>
          <w:i/>
          <w:iCs/>
        </w:rPr>
        <w:t>. O rozpočtových pravidlách územnej samosprávy a o zmene a doplnení niektorých zákonov v znení neskorších predpisov.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Rozpočet obce sa vnútorne člení na bežné príjmy a bežné výdavky  /ďalej len bežný rozpočet/, kapitálové príjmy a kapitálové výdavky /ďalej len kapitálový rozpočet/ a finančné operácie.</w:t>
      </w:r>
    </w:p>
    <w:p w:rsidR="003C5E64" w:rsidRDefault="003C5E64" w:rsidP="003C5E64">
      <w:pPr>
        <w:pStyle w:val="Textbody"/>
        <w:rPr>
          <w:i/>
          <w:iCs/>
        </w:rPr>
      </w:pPr>
      <w:r>
        <w:rPr>
          <w:i/>
          <w:iCs/>
        </w:rPr>
        <w:t>Rozpočet obce bol zostavený ako vyrovnaný. Bežný rozpočet bol zostavený ako prebytkový,  kapitálový rozpočet bol  zostavený ako schodkový a finančné operácie ako prebytkové.</w:t>
      </w:r>
    </w:p>
    <w:p w:rsidR="00E32FE8" w:rsidRDefault="00E32FE8" w:rsidP="00E32FE8">
      <w:pPr>
        <w:rPr>
          <w:b/>
          <w:i/>
          <w:iCs/>
          <w:color w:val="000000" w:themeColor="text1"/>
        </w:rPr>
      </w:pPr>
      <w:r>
        <w:rPr>
          <w:i/>
          <w:iCs/>
        </w:rPr>
        <w:t xml:space="preserve">Rozpočet obce bol schválený obecným zastupiteľstvom dňa </w:t>
      </w:r>
      <w:r>
        <w:rPr>
          <w:b/>
          <w:i/>
          <w:iCs/>
          <w:color w:val="000000" w:themeColor="text1"/>
        </w:rPr>
        <w:t>11.12.2019</w:t>
      </w:r>
      <w:r>
        <w:rPr>
          <w:i/>
          <w:iCs/>
        </w:rPr>
        <w:t>, uznesením č</w:t>
      </w:r>
      <w:r>
        <w:rPr>
          <w:i/>
          <w:iCs/>
          <w:color w:val="000000" w:themeColor="text1"/>
        </w:rPr>
        <w:t xml:space="preserve">. </w:t>
      </w:r>
      <w:r>
        <w:rPr>
          <w:b/>
          <w:i/>
          <w:iCs/>
          <w:color w:val="000000" w:themeColor="text1"/>
        </w:rPr>
        <w:t>7-8/2019</w:t>
      </w:r>
    </w:p>
    <w:p w:rsidR="00E32FE8" w:rsidRDefault="00E32FE8" w:rsidP="003C5E64">
      <w:pPr>
        <w:rPr>
          <w:b/>
          <w:i/>
          <w:iCs/>
        </w:rPr>
      </w:pPr>
    </w:p>
    <w:p w:rsidR="00E32FE8" w:rsidRDefault="00E32FE8" w:rsidP="00E32FE8">
      <w:pPr>
        <w:rPr>
          <w:b/>
          <w:i/>
          <w:iCs/>
        </w:rPr>
      </w:pPr>
      <w:r>
        <w:rPr>
          <w:b/>
          <w:i/>
          <w:iCs/>
        </w:rPr>
        <w:t>Zmena  rozpočtových pravidiel č. 1 bola schválená Uznesením č. 6-7/2020 dňa 15.12.2020.</w:t>
      </w:r>
    </w:p>
    <w:p w:rsidR="003C5E64" w:rsidRDefault="003C5E64" w:rsidP="003C5E64">
      <w:pPr>
        <w:rPr>
          <w:b/>
          <w:i/>
          <w:iCs/>
        </w:rPr>
      </w:pPr>
    </w:p>
    <w:p w:rsidR="00E32FE8" w:rsidRDefault="00E32FE8" w:rsidP="00E32FE8">
      <w:pPr>
        <w:rPr>
          <w:b/>
          <w:i/>
          <w:iCs/>
        </w:rPr>
      </w:pPr>
    </w:p>
    <w:p w:rsidR="00E32FE8" w:rsidRDefault="00E32FE8" w:rsidP="00E32FE8">
      <w:pPr>
        <w:rPr>
          <w:i/>
          <w:iCs/>
        </w:rPr>
      </w:pPr>
      <w:r>
        <w:rPr>
          <w:i/>
          <w:iCs/>
        </w:rPr>
        <w:t>Upravený rozpočet obce v eurách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      Príjmy celkom                              378.255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      Výdavky celkom                           378.255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      Hospodárenie obce-prebytok       0  </w:t>
      </w:r>
    </w:p>
    <w:p w:rsidR="00E32FE8" w:rsidRDefault="00E32FE8" w:rsidP="00E32FE8">
      <w:pPr>
        <w:rPr>
          <w:i/>
          <w:iCs/>
        </w:rPr>
      </w:pPr>
    </w:p>
    <w:p w:rsidR="00E32FE8" w:rsidRDefault="00E32FE8" w:rsidP="00E32FE8">
      <w:pPr>
        <w:rPr>
          <w:i/>
          <w:iCs/>
        </w:rPr>
      </w:pPr>
      <w:r>
        <w:rPr>
          <w:i/>
          <w:iCs/>
        </w:rPr>
        <w:t>z toho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      Bežné príjmy                               328.183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      Bežné výdavky                            280.785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      Prebytok bežného rozpočtu      + 47.398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</w:t>
      </w:r>
    </w:p>
    <w:p w:rsidR="00E32FE8" w:rsidRDefault="00E32FE8" w:rsidP="00E32FE8">
      <w:pPr>
        <w:rPr>
          <w:i/>
          <w:iCs/>
        </w:rPr>
      </w:pP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     Kapitálové príjmy                             2.068 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     Kapitálové výdavky                         97.470   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     Schodok kapitálového </w:t>
      </w:r>
      <w:proofErr w:type="spellStart"/>
      <w:r>
        <w:rPr>
          <w:i/>
          <w:iCs/>
        </w:rPr>
        <w:t>rozp</w:t>
      </w:r>
      <w:proofErr w:type="spellEnd"/>
      <w:r>
        <w:rPr>
          <w:i/>
          <w:iCs/>
        </w:rPr>
        <w:t>.         – 95.402</w:t>
      </w:r>
    </w:p>
    <w:p w:rsidR="00E32FE8" w:rsidRDefault="00E32FE8" w:rsidP="00E32FE8">
      <w:pPr>
        <w:rPr>
          <w:i/>
          <w:iCs/>
        </w:rPr>
      </w:pP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     príjmové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      48.004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    výdavkové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     0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    Rozdiel                                         +48.004</w:t>
      </w:r>
    </w:p>
    <w:p w:rsidR="00E32FE8" w:rsidRDefault="00E32FE8" w:rsidP="00E32FE8">
      <w:pPr>
        <w:rPr>
          <w:i/>
          <w:iCs/>
        </w:rPr>
      </w:pPr>
    </w:p>
    <w:p w:rsidR="003C5E64" w:rsidRDefault="003C5E64" w:rsidP="003C5E64">
      <w:pPr>
        <w:rPr>
          <w:i/>
          <w:iCs/>
        </w:rPr>
      </w:pPr>
    </w:p>
    <w:p w:rsidR="003C5E64" w:rsidRDefault="003C5E64" w:rsidP="003C5E64">
      <w:pPr>
        <w:pStyle w:val="Odsekzoznamu"/>
        <w:numPr>
          <w:ilvl w:val="0"/>
          <w:numId w:val="4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Rozbor plnenia príjmov za rok 20</w:t>
      </w:r>
      <w:r w:rsidR="00E32FE8">
        <w:rPr>
          <w:b/>
          <w:bCs/>
          <w:i/>
          <w:iCs/>
          <w:sz w:val="28"/>
          <w:szCs w:val="28"/>
        </w:rPr>
        <w:t>20</w:t>
      </w:r>
      <w:r>
        <w:rPr>
          <w:b/>
          <w:bCs/>
          <w:i/>
          <w:iCs/>
          <w:sz w:val="28"/>
          <w:szCs w:val="28"/>
        </w:rPr>
        <w:t xml:space="preserve"> v eurách</w:t>
      </w:r>
    </w:p>
    <w:p w:rsidR="003C5E64" w:rsidRDefault="003C5E64" w:rsidP="003C5E64">
      <w:pPr>
        <w:rPr>
          <w:i/>
          <w:iCs/>
        </w:rPr>
      </w:pPr>
    </w:p>
    <w:p w:rsidR="003C5E64" w:rsidRDefault="003C5E64" w:rsidP="003C5E64">
      <w:pPr>
        <w:rPr>
          <w:i/>
          <w:iCs/>
        </w:rPr>
      </w:pPr>
    </w:p>
    <w:p w:rsidR="003C5E64" w:rsidRDefault="003C5E64" w:rsidP="003C5E64">
      <w:pPr>
        <w:rPr>
          <w:i/>
          <w:iCs/>
        </w:rPr>
      </w:pPr>
      <w:r>
        <w:rPr>
          <w:i/>
          <w:iCs/>
        </w:rPr>
        <w:t>Rozpočet na rok 20</w:t>
      </w:r>
      <w:r w:rsidR="00E32FE8">
        <w:rPr>
          <w:i/>
          <w:iCs/>
        </w:rPr>
        <w:t>20</w:t>
      </w:r>
      <w:r>
        <w:rPr>
          <w:i/>
          <w:iCs/>
        </w:rPr>
        <w:t xml:space="preserve">    Upravený rozpočet       skutočnosť k 31.12.20</w:t>
      </w:r>
      <w:r w:rsidR="00E32FE8">
        <w:rPr>
          <w:i/>
          <w:iCs/>
        </w:rPr>
        <w:t>20</w:t>
      </w:r>
      <w:r>
        <w:rPr>
          <w:i/>
          <w:iCs/>
        </w:rPr>
        <w:t xml:space="preserve">              % plnenia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     363.550                      378.255</w:t>
      </w:r>
      <w:r>
        <w:rPr>
          <w:b/>
          <w:bCs/>
          <w:i/>
          <w:iCs/>
        </w:rPr>
        <w:t xml:space="preserve">                             371.655,63    </w:t>
      </w:r>
      <w:r>
        <w:rPr>
          <w:b/>
          <w:bCs/>
          <w:i/>
          <w:iCs/>
        </w:rPr>
        <w:tab/>
        <w:t xml:space="preserve">                         98</w:t>
      </w:r>
    </w:p>
    <w:p w:rsidR="003C5E64" w:rsidRDefault="003C5E64" w:rsidP="003C5E64">
      <w:pPr>
        <w:rPr>
          <w:i/>
          <w:iCs/>
        </w:rPr>
      </w:pPr>
    </w:p>
    <w:p w:rsidR="003C5E64" w:rsidRDefault="003C5E64" w:rsidP="003C5E64">
      <w:pPr>
        <w:rPr>
          <w:i/>
          <w:iCs/>
        </w:rPr>
      </w:pPr>
    </w:p>
    <w:p w:rsidR="00E32FE8" w:rsidRDefault="00E32FE8" w:rsidP="00E32FE8">
      <w:pPr>
        <w:rPr>
          <w:i/>
          <w:iCs/>
        </w:rPr>
      </w:pPr>
    </w:p>
    <w:p w:rsidR="00E32FE8" w:rsidRDefault="00E32FE8" w:rsidP="00E32FE8">
      <w:pPr>
        <w:rPr>
          <w:b/>
          <w:bCs/>
          <w:i/>
          <w:iCs/>
        </w:rPr>
      </w:pPr>
      <w:r>
        <w:rPr>
          <w:i/>
          <w:iCs/>
        </w:rPr>
        <w:t xml:space="preserve">1/ </w:t>
      </w:r>
      <w:r>
        <w:rPr>
          <w:b/>
          <w:bCs/>
          <w:i/>
          <w:iCs/>
        </w:rPr>
        <w:t>bežné príjmy – daňové príjmy</w:t>
      </w:r>
    </w:p>
    <w:p w:rsidR="00E32FE8" w:rsidRDefault="00E32FE8" w:rsidP="00E32FE8">
      <w:pPr>
        <w:rPr>
          <w:i/>
          <w:iCs/>
        </w:rPr>
      </w:pPr>
    </w:p>
    <w:p w:rsidR="00E32FE8" w:rsidRDefault="00E32FE8" w:rsidP="00E32FE8">
      <w:pPr>
        <w:rPr>
          <w:i/>
          <w:iCs/>
        </w:rPr>
      </w:pPr>
      <w:r>
        <w:rPr>
          <w:i/>
          <w:iCs/>
        </w:rPr>
        <w:t>A/  Výnos dane z príjmov poukázaný územnej samospráve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>V roku 2020 boli obci poukázané prostriedky z výnosu dane z príjmov vo výške 263.754,34  eur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lastRenderedPageBreak/>
        <w:t>B/ daň z nehnuteľnosti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>Daň z nehnuteľnosti bola vo výške 19.530,12 eur. Príjmy z dane z pozemkov boli vo výške 7.520,69  eur  a daň zo stavieb vo výške 12.010,12 eur.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>C/ Daň za psa bola vo výške 1.470  €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>D/ Daň za ubytovaciu kapacitu bola vo výške 466,50 €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E/ Poplatok za komunálny odpad a drobný stavebný odpad bol vo výške </w:t>
      </w:r>
      <w:r>
        <w:rPr>
          <w:b/>
          <w:i/>
          <w:iCs/>
        </w:rPr>
        <w:t xml:space="preserve">12.761,08 </w:t>
      </w:r>
      <w:r>
        <w:rPr>
          <w:i/>
          <w:iCs/>
        </w:rPr>
        <w:t xml:space="preserve">  €</w:t>
      </w:r>
    </w:p>
    <w:p w:rsidR="00E32FE8" w:rsidRDefault="00E32FE8" w:rsidP="00E32FE8">
      <w:pPr>
        <w:rPr>
          <w:i/>
          <w:iCs/>
        </w:rPr>
      </w:pPr>
    </w:p>
    <w:p w:rsidR="00E32FE8" w:rsidRDefault="00E32FE8" w:rsidP="00E32FE8">
      <w:pPr>
        <w:rPr>
          <w:b/>
          <w:bCs/>
          <w:i/>
          <w:iCs/>
        </w:rPr>
      </w:pPr>
      <w:r>
        <w:rPr>
          <w:i/>
          <w:iCs/>
        </w:rPr>
        <w:t xml:space="preserve">2/ </w:t>
      </w:r>
      <w:r>
        <w:rPr>
          <w:b/>
          <w:bCs/>
          <w:i/>
          <w:iCs/>
        </w:rPr>
        <w:t>bežné príjmy – nedaňové príjmy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A/ príjmy z vlastníctva majetku sú 6.035,75 € a to z prenájmu pozemkov 30,33  € ,  prenájmu budov 6.005,42 €  a dividendy 220 €.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B/ Administratívne a iné poplatky a platby sú vo výške 7.356,91   €. Prevažnú  časť tvoria správne poplatky a príjmy za Materskú školu , výber režijných poplatkov v ZŠS, </w:t>
      </w:r>
    </w:p>
    <w:p w:rsidR="00E32FE8" w:rsidRDefault="00E32FE8" w:rsidP="00E32FE8">
      <w:pPr>
        <w:rPr>
          <w:i/>
          <w:iCs/>
        </w:rPr>
      </w:pPr>
    </w:p>
    <w:p w:rsidR="00E32FE8" w:rsidRDefault="00E32FE8" w:rsidP="00E32FE8">
      <w:pPr>
        <w:rPr>
          <w:b/>
          <w:bCs/>
          <w:i/>
          <w:iCs/>
        </w:rPr>
      </w:pPr>
      <w:r>
        <w:rPr>
          <w:i/>
          <w:iCs/>
        </w:rPr>
        <w:t xml:space="preserve">3/ </w:t>
      </w:r>
      <w:r>
        <w:rPr>
          <w:b/>
          <w:bCs/>
          <w:i/>
          <w:iCs/>
        </w:rPr>
        <w:t>Bežné príjmy – ostatné príjmy</w:t>
      </w:r>
    </w:p>
    <w:p w:rsidR="00E32FE8" w:rsidRDefault="00E32FE8" w:rsidP="00E32FE8">
      <w:pPr>
        <w:rPr>
          <w:i/>
          <w:iCs/>
        </w:rPr>
      </w:pPr>
    </w:p>
    <w:p w:rsidR="00E32FE8" w:rsidRDefault="00E32FE8" w:rsidP="00E32FE8">
      <w:pPr>
        <w:rPr>
          <w:i/>
          <w:iCs/>
        </w:rPr>
      </w:pPr>
      <w:r>
        <w:rPr>
          <w:i/>
          <w:iCs/>
        </w:rPr>
        <w:t>Obec prijala nasledovné granty a transfery:</w:t>
      </w:r>
    </w:p>
    <w:p w:rsidR="00E32FE8" w:rsidRDefault="00E32FE8" w:rsidP="00E32FE8">
      <w:pPr>
        <w:rPr>
          <w:i/>
          <w:iCs/>
        </w:rPr>
      </w:pP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KŠÚ                            1.389          Na výchovu a vzdelávanie pre MŠ  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                                 1.814,40     Dotácia na stravu predškolákov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                               </w:t>
      </w:r>
    </w:p>
    <w:p w:rsidR="00E32FE8" w:rsidRDefault="00E32FE8" w:rsidP="00E32FE8">
      <w:pPr>
        <w:rPr>
          <w:i/>
          <w:iCs/>
        </w:rPr>
      </w:pPr>
      <w:proofErr w:type="spellStart"/>
      <w:r>
        <w:rPr>
          <w:i/>
          <w:iCs/>
        </w:rPr>
        <w:t>Okr.úrad</w:t>
      </w:r>
      <w:proofErr w:type="spellEnd"/>
      <w:r>
        <w:rPr>
          <w:i/>
          <w:iCs/>
        </w:rPr>
        <w:t xml:space="preserve">                     295,56       Evidencia obyvateľov        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                               890,48          voľby  do NR SR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                             2.889,02        testovanie</w:t>
      </w:r>
    </w:p>
    <w:p w:rsidR="00E32FE8" w:rsidRDefault="00E32FE8" w:rsidP="00E32FE8">
      <w:pPr>
        <w:rPr>
          <w:i/>
          <w:iCs/>
        </w:rPr>
      </w:pPr>
      <w:proofErr w:type="spellStart"/>
      <w:r>
        <w:rPr>
          <w:i/>
          <w:iCs/>
        </w:rPr>
        <w:t>Envirofond</w:t>
      </w:r>
      <w:proofErr w:type="spellEnd"/>
      <w:r>
        <w:rPr>
          <w:i/>
          <w:iCs/>
        </w:rPr>
        <w:t xml:space="preserve">                480,03        dotácia 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>Štatistický úrad      2.140,-          SODB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KSÚ                        1.297,65        Stavebný úrad  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ÚPSVaR                  9.383,88      Na  podpora rozvoja zamestnanosti 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 xml:space="preserve">                               10.834,28     Na mzdy MŠ</w:t>
      </w:r>
    </w:p>
    <w:p w:rsidR="00E32FE8" w:rsidRDefault="00E32FE8" w:rsidP="00E32FE8">
      <w:pPr>
        <w:rPr>
          <w:b/>
          <w:bCs/>
          <w:i/>
          <w:iCs/>
        </w:rPr>
      </w:pPr>
      <w:r>
        <w:rPr>
          <w:b/>
          <w:bCs/>
          <w:i/>
          <w:iCs/>
        </w:rPr>
        <w:t>4..Kapitálové príjmy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>Kapitálové príjmy tvoria príjmy z predaja pozemkov vo výške 2.068 Eur.</w:t>
      </w:r>
    </w:p>
    <w:p w:rsidR="00E32FE8" w:rsidRDefault="00E32FE8" w:rsidP="00E32FE8">
      <w:pPr>
        <w:rPr>
          <w:i/>
          <w:iCs/>
        </w:rPr>
      </w:pPr>
    </w:p>
    <w:p w:rsidR="00E32FE8" w:rsidRDefault="00E32FE8" w:rsidP="00E32FE8">
      <w:pPr>
        <w:rPr>
          <w:i/>
          <w:iCs/>
        </w:rPr>
      </w:pPr>
      <w:r>
        <w:rPr>
          <w:i/>
          <w:iCs/>
        </w:rPr>
        <w:t>5. Finančné operácie</w:t>
      </w:r>
    </w:p>
    <w:p w:rsidR="00E32FE8" w:rsidRDefault="00E32FE8" w:rsidP="00E32FE8">
      <w:pPr>
        <w:rPr>
          <w:i/>
          <w:iCs/>
        </w:rPr>
      </w:pPr>
      <w:r>
        <w:rPr>
          <w:i/>
          <w:iCs/>
        </w:rPr>
        <w:t>Finančné operácie tvorí prevod z rezervného fondu vo výške 12.243,94 a dlhodobá návratná finančná výpomoc od Ministerstva financií.</w:t>
      </w:r>
    </w:p>
    <w:p w:rsidR="003C5E64" w:rsidRDefault="003C5E64" w:rsidP="003C5E64">
      <w:pPr>
        <w:rPr>
          <w:i/>
          <w:iCs/>
        </w:rPr>
      </w:pPr>
    </w:p>
    <w:p w:rsidR="0008390C" w:rsidRDefault="0008390C" w:rsidP="0008390C">
      <w:pPr>
        <w:numPr>
          <w:ilvl w:val="0"/>
          <w:numId w:val="9"/>
        </w:numPr>
        <w:tabs>
          <w:tab w:val="left" w:pos="720"/>
        </w:tabs>
        <w:autoSpaceDN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Rozbor plnenia výdavkov za rok 2020 v eurách</w:t>
      </w:r>
    </w:p>
    <w:p w:rsidR="0008390C" w:rsidRDefault="0008390C" w:rsidP="0008390C">
      <w:pPr>
        <w:rPr>
          <w:b/>
          <w:bCs/>
          <w:i/>
          <w:iCs/>
          <w:sz w:val="28"/>
          <w:szCs w:val="28"/>
        </w:rPr>
      </w:pPr>
    </w:p>
    <w:p w:rsidR="0008390C" w:rsidRDefault="0008390C" w:rsidP="0008390C">
      <w:pPr>
        <w:rPr>
          <w:i/>
          <w:iCs/>
        </w:rPr>
      </w:pPr>
    </w:p>
    <w:p w:rsidR="0008390C" w:rsidRDefault="0008390C" w:rsidP="0008390C">
      <w:pPr>
        <w:rPr>
          <w:i/>
          <w:iCs/>
        </w:rPr>
      </w:pPr>
      <w:r>
        <w:rPr>
          <w:i/>
          <w:iCs/>
        </w:rPr>
        <w:t>Rozpočet za rok 2020     Upravený rozpočet            skutočnosť k 31.12.2020     % plnenia</w:t>
      </w:r>
    </w:p>
    <w:p w:rsidR="0008390C" w:rsidRDefault="0008390C" w:rsidP="0008390C">
      <w:pPr>
        <w:rPr>
          <w:b/>
          <w:bCs/>
          <w:i/>
          <w:iCs/>
        </w:rPr>
      </w:pPr>
      <w:r>
        <w:rPr>
          <w:b/>
          <w:bCs/>
          <w:i/>
          <w:iCs/>
          <w:color w:val="000000"/>
        </w:rPr>
        <w:t xml:space="preserve">     363.550</w:t>
      </w:r>
      <w:r>
        <w:rPr>
          <w:i/>
          <w:iCs/>
        </w:rPr>
        <w:t xml:space="preserve">                     </w:t>
      </w:r>
      <w:r>
        <w:rPr>
          <w:b/>
          <w:bCs/>
          <w:i/>
          <w:iCs/>
        </w:rPr>
        <w:t xml:space="preserve">    378.255                               287.526,04                      </w:t>
      </w:r>
      <w:r>
        <w:rPr>
          <w:i/>
          <w:iCs/>
        </w:rPr>
        <w:t xml:space="preserve">   </w:t>
      </w:r>
      <w:r>
        <w:rPr>
          <w:b/>
          <w:bCs/>
          <w:i/>
          <w:iCs/>
        </w:rPr>
        <w:t>76</w:t>
      </w:r>
    </w:p>
    <w:p w:rsidR="0008390C" w:rsidRDefault="0008390C" w:rsidP="0008390C">
      <w:pPr>
        <w:rPr>
          <w:i/>
          <w:iCs/>
        </w:rPr>
      </w:pPr>
    </w:p>
    <w:p w:rsidR="0008390C" w:rsidRDefault="0008390C" w:rsidP="0008390C">
      <w:pPr>
        <w:rPr>
          <w:b/>
          <w:bCs/>
          <w:i/>
          <w:iCs/>
        </w:rPr>
      </w:pPr>
      <w:r>
        <w:rPr>
          <w:i/>
          <w:iCs/>
        </w:rPr>
        <w:t xml:space="preserve">1/ </w:t>
      </w:r>
      <w:r>
        <w:rPr>
          <w:b/>
          <w:bCs/>
          <w:i/>
          <w:iCs/>
        </w:rPr>
        <w:t>bežné výdavky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>Rozpočet na rok 2020    Upravený rozpočet     skutočnosť k 31.12.2020             %  plnenia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 xml:space="preserve">       271.050                     280.785                                 245.074,57                      87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>v tom: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 xml:space="preserve">                                                      Rozpočet       Upravený    Skutočnosť      % plnenia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 xml:space="preserve">    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 xml:space="preserve">Výdavky verejnej správy               137.300        142.255         126.742,92           89  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>Všeobecné služby                             0                    890                   890,48           100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lastRenderedPageBreak/>
        <w:t>požiarna ochrana                                650            650                    307,08           47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>správa a údržba ciest                   21.890        21.890                 11.436,81          52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>nakladanie s odpadmi                  14.500        14.500                15.769,76           109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>Verejné osvetlenie                          8.550          8.550                  6.933,65           81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>Telovýchova a šport                       4.110        4.110                   2.208,23            54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>Kultúra                                           7.950        7.950                   3.914,66           49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>Materská škola                             52.720      52.720                 48.030,63            91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>Školská jedáleň                             23.380      27.270                28.840,35           106</w:t>
      </w:r>
    </w:p>
    <w:p w:rsidR="0008390C" w:rsidRDefault="0008390C" w:rsidP="0008390C">
      <w:pPr>
        <w:rPr>
          <w:i/>
          <w:iCs/>
        </w:rPr>
      </w:pPr>
    </w:p>
    <w:p w:rsidR="0008390C" w:rsidRDefault="0008390C" w:rsidP="0008390C">
      <w:pPr>
        <w:rPr>
          <w:i/>
          <w:iCs/>
        </w:rPr>
      </w:pPr>
    </w:p>
    <w:p w:rsidR="0008390C" w:rsidRDefault="0008390C" w:rsidP="0008390C">
      <w:pPr>
        <w:numPr>
          <w:ilvl w:val="0"/>
          <w:numId w:val="5"/>
        </w:numPr>
        <w:tabs>
          <w:tab w:val="left" w:pos="720"/>
        </w:tabs>
        <w:autoSpaceDN/>
        <w:rPr>
          <w:b/>
          <w:bCs/>
          <w:i/>
          <w:iCs/>
        </w:rPr>
      </w:pPr>
      <w:r>
        <w:rPr>
          <w:b/>
          <w:bCs/>
          <w:i/>
          <w:iCs/>
        </w:rPr>
        <w:t>Kapitálový rozpočet</w:t>
      </w:r>
    </w:p>
    <w:p w:rsidR="0008390C" w:rsidRDefault="0008390C" w:rsidP="0008390C">
      <w:pPr>
        <w:rPr>
          <w:i/>
          <w:iCs/>
        </w:rPr>
      </w:pPr>
    </w:p>
    <w:p w:rsidR="0008390C" w:rsidRDefault="0008390C" w:rsidP="0008390C">
      <w:pPr>
        <w:rPr>
          <w:i/>
          <w:iCs/>
        </w:rPr>
      </w:pPr>
      <w:r>
        <w:rPr>
          <w:i/>
          <w:iCs/>
        </w:rPr>
        <w:t>Rozpočet na rok 2020     Upravený rozpočet             Skutočnosť k 31.12.2020    % plnenia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 xml:space="preserve">        92.500                          97.470                                   42.451,47                       44                                                                                                                   </w:t>
      </w:r>
    </w:p>
    <w:p w:rsidR="0008390C" w:rsidRDefault="0008390C" w:rsidP="0008390C">
      <w:pPr>
        <w:rPr>
          <w:i/>
          <w:iCs/>
        </w:rPr>
      </w:pPr>
    </w:p>
    <w:p w:rsidR="0008390C" w:rsidRDefault="0008390C" w:rsidP="0008390C">
      <w:pPr>
        <w:rPr>
          <w:i/>
          <w:iCs/>
        </w:rPr>
      </w:pPr>
    </w:p>
    <w:p w:rsidR="0008390C" w:rsidRDefault="0008390C" w:rsidP="0008390C">
      <w:pPr>
        <w:rPr>
          <w:i/>
          <w:iCs/>
        </w:rPr>
      </w:pPr>
      <w:r>
        <w:rPr>
          <w:i/>
          <w:iCs/>
        </w:rPr>
        <w:t>v tom:                                               Rozpočet         Skutočnosť      % plnenia</w:t>
      </w:r>
    </w:p>
    <w:p w:rsidR="0008390C" w:rsidRDefault="0008390C" w:rsidP="0008390C">
      <w:pPr>
        <w:rPr>
          <w:i/>
          <w:iCs/>
        </w:rPr>
      </w:pPr>
    </w:p>
    <w:p w:rsidR="0008390C" w:rsidRDefault="0008390C" w:rsidP="0008390C">
      <w:pPr>
        <w:rPr>
          <w:i/>
          <w:iCs/>
        </w:rPr>
      </w:pPr>
      <w:r>
        <w:rPr>
          <w:i/>
          <w:iCs/>
        </w:rPr>
        <w:t xml:space="preserve">nákup strojov a zariadení                            2.000              0                     0   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>kamery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30.000              0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>projektová dokumentácia /GP/                  1.000                 680            68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>rekonštrukcia domu 126                            4.970              4.968,50      100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>Priestranstvo oplotenie                             1.000              0</w:t>
      </w:r>
    </w:p>
    <w:p w:rsidR="0008390C" w:rsidRDefault="0008390C" w:rsidP="0008390C">
      <w:pPr>
        <w:rPr>
          <w:i/>
          <w:iCs/>
        </w:rPr>
      </w:pPr>
      <w:proofErr w:type="spellStart"/>
      <w:r>
        <w:rPr>
          <w:i/>
          <w:iCs/>
        </w:rPr>
        <w:t>Rekonštr</w:t>
      </w:r>
      <w:proofErr w:type="spellEnd"/>
      <w:r>
        <w:rPr>
          <w:i/>
          <w:iCs/>
        </w:rPr>
        <w:t>. a </w:t>
      </w:r>
      <w:proofErr w:type="spellStart"/>
      <w:r>
        <w:rPr>
          <w:i/>
          <w:iCs/>
        </w:rPr>
        <w:t>moder.zatrubnenie</w:t>
      </w:r>
      <w:proofErr w:type="spellEnd"/>
      <w:r>
        <w:rPr>
          <w:i/>
          <w:iCs/>
        </w:rPr>
        <w:t xml:space="preserve"> potoka     25.000         15.020,04           60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>Rekonštrukcia a modernizácia – MK        29.000        21.781,93           75</w:t>
      </w:r>
    </w:p>
    <w:p w:rsidR="0008390C" w:rsidRDefault="0008390C" w:rsidP="0008390C">
      <w:pPr>
        <w:rPr>
          <w:i/>
          <w:iCs/>
        </w:rPr>
      </w:pPr>
      <w:proofErr w:type="spellStart"/>
      <w:r>
        <w:rPr>
          <w:i/>
          <w:iCs/>
        </w:rPr>
        <w:t>Rekonštr.a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moder</w:t>
      </w:r>
      <w:proofErr w:type="spellEnd"/>
      <w:r>
        <w:rPr>
          <w:i/>
          <w:iCs/>
        </w:rPr>
        <w:t xml:space="preserve">. VO                                1.968          1.968,52          100   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 xml:space="preserve">Kosačka                                                     4.000                  0                  0             </w:t>
      </w:r>
    </w:p>
    <w:p w:rsidR="0008390C" w:rsidRDefault="0008390C" w:rsidP="0008390C">
      <w:pPr>
        <w:rPr>
          <w:i/>
          <w:iCs/>
        </w:rPr>
      </w:pPr>
      <w:r>
        <w:rPr>
          <w:i/>
          <w:iCs/>
        </w:rPr>
        <w:t xml:space="preserve">Nákup pozemkov                                           500                 1                  0          </w:t>
      </w:r>
    </w:p>
    <w:p w:rsidR="0008390C" w:rsidRDefault="0008390C" w:rsidP="0008390C">
      <w:pPr>
        <w:rPr>
          <w:i/>
          <w:iCs/>
        </w:rPr>
      </w:pPr>
    </w:p>
    <w:p w:rsidR="003C5E64" w:rsidRDefault="003C5E64" w:rsidP="003C5E64">
      <w:pPr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>Plán rozpočtu na roky 202</w:t>
      </w:r>
      <w:r w:rsidR="0008390C">
        <w:rPr>
          <w:i/>
          <w:iCs/>
        </w:rPr>
        <w:t>1</w:t>
      </w:r>
      <w:r>
        <w:rPr>
          <w:i/>
          <w:iCs/>
        </w:rPr>
        <w:t>-202</w:t>
      </w:r>
      <w:r w:rsidR="0008390C">
        <w:rPr>
          <w:i/>
          <w:iCs/>
        </w:rPr>
        <w:t>3</w:t>
      </w: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>Príjmy celkom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0"/>
      </w:tblGrid>
      <w:tr w:rsidR="003C5E64" w:rsidTr="003C5E64">
        <w:tc>
          <w:tcPr>
            <w:tcW w:w="9750" w:type="dxa"/>
            <w:hideMark/>
          </w:tcPr>
          <w:p w:rsidR="003C5E64" w:rsidRDefault="003C5E64">
            <w:pPr>
              <w:pStyle w:val="Standard"/>
              <w:spacing w:line="254" w:lineRule="auto"/>
              <w:rPr>
                <w:lang w:eastAsia="en-US"/>
              </w:rPr>
            </w:pPr>
            <w:r>
              <w:rPr>
                <w:i/>
                <w:iCs/>
                <w:color w:val="FF0000"/>
                <w:lang w:eastAsia="en-US"/>
              </w:rPr>
              <w:t xml:space="preserve">                                 </w:t>
            </w:r>
            <w:r>
              <w:rPr>
                <w:i/>
                <w:iCs/>
                <w:color w:val="000000"/>
                <w:lang w:eastAsia="en-US"/>
              </w:rPr>
              <w:t xml:space="preserve">Skutočnosť v eurách   </w:t>
            </w:r>
            <w:r>
              <w:rPr>
                <w:i/>
                <w:iCs/>
                <w:lang w:eastAsia="en-US"/>
              </w:rPr>
              <w:t>Plán na rok v eurách      Plán na rok       Plán na rok</w:t>
            </w:r>
          </w:p>
        </w:tc>
      </w:tr>
      <w:tr w:rsidR="003C5E64" w:rsidTr="003C5E64">
        <w:tc>
          <w:tcPr>
            <w:tcW w:w="9750" w:type="dxa"/>
            <w:hideMark/>
          </w:tcPr>
          <w:p w:rsidR="003C5E64" w:rsidRDefault="003C5E64" w:rsidP="00B10EED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    K 31.12.20</w:t>
            </w:r>
            <w:r w:rsidR="00B10EED">
              <w:rPr>
                <w:i/>
                <w:iCs/>
                <w:lang w:eastAsia="en-US"/>
              </w:rPr>
              <w:t>20</w:t>
            </w:r>
            <w:r>
              <w:rPr>
                <w:i/>
                <w:iCs/>
                <w:lang w:eastAsia="en-US"/>
              </w:rPr>
              <w:t xml:space="preserve">                     202</w:t>
            </w:r>
            <w:r w:rsidR="0008390C">
              <w:rPr>
                <w:i/>
                <w:iCs/>
                <w:lang w:eastAsia="en-US"/>
              </w:rPr>
              <w:t>1</w:t>
            </w:r>
            <w:r>
              <w:rPr>
                <w:i/>
                <w:iCs/>
                <w:lang w:eastAsia="en-US"/>
              </w:rPr>
              <w:t xml:space="preserve">                      202</w:t>
            </w:r>
            <w:r w:rsidR="0008390C">
              <w:rPr>
                <w:i/>
                <w:iCs/>
                <w:lang w:eastAsia="en-US"/>
              </w:rPr>
              <w:t>2</w:t>
            </w:r>
            <w:r>
              <w:rPr>
                <w:i/>
                <w:iCs/>
                <w:lang w:eastAsia="en-US"/>
              </w:rPr>
              <w:t xml:space="preserve">                  202</w:t>
            </w:r>
            <w:r w:rsidR="0008390C">
              <w:rPr>
                <w:i/>
                <w:iCs/>
                <w:lang w:eastAsia="en-US"/>
              </w:rPr>
              <w:t>3</w:t>
            </w:r>
          </w:p>
        </w:tc>
      </w:tr>
      <w:tr w:rsidR="003C5E64" w:rsidTr="003C5E64">
        <w:tc>
          <w:tcPr>
            <w:tcW w:w="9750" w:type="dxa"/>
            <w:hideMark/>
          </w:tcPr>
          <w:p w:rsidR="003C5E64" w:rsidRDefault="003C5E64" w:rsidP="00B10EED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Príjmy celkom              </w:t>
            </w:r>
            <w:r w:rsidR="00B10EED">
              <w:rPr>
                <w:i/>
                <w:iCs/>
                <w:lang w:eastAsia="en-US"/>
              </w:rPr>
              <w:t>371.655,63</w:t>
            </w:r>
            <w:r>
              <w:rPr>
                <w:i/>
                <w:iCs/>
                <w:lang w:eastAsia="en-US"/>
              </w:rPr>
              <w:t xml:space="preserve">           </w:t>
            </w:r>
            <w:r w:rsidR="0008390C">
              <w:rPr>
                <w:i/>
                <w:iCs/>
                <w:lang w:eastAsia="en-US"/>
              </w:rPr>
              <w:t xml:space="preserve">  </w:t>
            </w:r>
            <w:r>
              <w:rPr>
                <w:i/>
                <w:iCs/>
                <w:lang w:eastAsia="en-US"/>
              </w:rPr>
              <w:t xml:space="preserve">       </w:t>
            </w:r>
            <w:r w:rsidR="0008390C">
              <w:rPr>
                <w:i/>
                <w:iCs/>
                <w:lang w:eastAsia="en-US"/>
              </w:rPr>
              <w:t xml:space="preserve">417.894 </w:t>
            </w:r>
            <w:r>
              <w:rPr>
                <w:i/>
                <w:iCs/>
                <w:lang w:eastAsia="en-US"/>
              </w:rPr>
              <w:t xml:space="preserve">              </w:t>
            </w:r>
            <w:r w:rsidR="0008390C">
              <w:rPr>
                <w:i/>
                <w:iCs/>
                <w:lang w:eastAsia="en-US"/>
              </w:rPr>
              <w:t>316.370</w:t>
            </w:r>
            <w:r>
              <w:rPr>
                <w:i/>
                <w:iCs/>
                <w:lang w:eastAsia="en-US"/>
              </w:rPr>
              <w:t xml:space="preserve">            </w:t>
            </w:r>
            <w:r w:rsidR="0008390C">
              <w:rPr>
                <w:i/>
                <w:iCs/>
                <w:lang w:eastAsia="en-US"/>
              </w:rPr>
              <w:t>317,910</w:t>
            </w:r>
          </w:p>
        </w:tc>
      </w:tr>
      <w:tr w:rsidR="003C5E64" w:rsidTr="003C5E64">
        <w:tc>
          <w:tcPr>
            <w:tcW w:w="9750" w:type="dxa"/>
            <w:hideMark/>
          </w:tcPr>
          <w:p w:rsidR="003C5E64" w:rsidRDefault="003C5E64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Z toho</w:t>
            </w:r>
          </w:p>
          <w:p w:rsidR="003C5E64" w:rsidRDefault="003C5E64" w:rsidP="00B10EED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Bežné príjmy              </w:t>
            </w:r>
            <w:r w:rsidR="00B10EED">
              <w:rPr>
                <w:i/>
                <w:iCs/>
                <w:lang w:eastAsia="en-US"/>
              </w:rPr>
              <w:t>342.789,69</w:t>
            </w:r>
            <w:r>
              <w:rPr>
                <w:i/>
                <w:iCs/>
                <w:lang w:eastAsia="en-US"/>
              </w:rPr>
              <w:t xml:space="preserve">                    </w:t>
            </w:r>
            <w:r w:rsidR="0008390C">
              <w:rPr>
                <w:i/>
                <w:iCs/>
                <w:lang w:eastAsia="en-US"/>
              </w:rPr>
              <w:t>310.530</w:t>
            </w:r>
            <w:r>
              <w:rPr>
                <w:i/>
                <w:iCs/>
                <w:lang w:eastAsia="en-US"/>
              </w:rPr>
              <w:t xml:space="preserve">                 </w:t>
            </w:r>
            <w:r w:rsidR="0008390C">
              <w:rPr>
                <w:i/>
                <w:iCs/>
                <w:lang w:eastAsia="en-US"/>
              </w:rPr>
              <w:t>312.760</w:t>
            </w:r>
            <w:r>
              <w:rPr>
                <w:i/>
                <w:iCs/>
                <w:lang w:eastAsia="en-US"/>
              </w:rPr>
              <w:t xml:space="preserve">           311.</w:t>
            </w:r>
            <w:r w:rsidR="0008390C">
              <w:rPr>
                <w:i/>
                <w:iCs/>
                <w:lang w:eastAsia="en-US"/>
              </w:rPr>
              <w:t>4</w:t>
            </w:r>
            <w:r>
              <w:rPr>
                <w:i/>
                <w:iCs/>
                <w:lang w:eastAsia="en-US"/>
              </w:rPr>
              <w:t>10</w:t>
            </w:r>
          </w:p>
        </w:tc>
      </w:tr>
      <w:tr w:rsidR="003C5E64" w:rsidTr="003C5E64">
        <w:tc>
          <w:tcPr>
            <w:tcW w:w="9750" w:type="dxa"/>
            <w:hideMark/>
          </w:tcPr>
          <w:p w:rsidR="003C5E64" w:rsidRDefault="003C5E64" w:rsidP="00B10EED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Kapitálové príjmy           </w:t>
            </w:r>
            <w:r w:rsidR="00B10EED">
              <w:rPr>
                <w:i/>
                <w:iCs/>
                <w:lang w:eastAsia="en-US"/>
              </w:rPr>
              <w:t>2.068</w:t>
            </w:r>
            <w:r>
              <w:rPr>
                <w:i/>
                <w:iCs/>
                <w:lang w:eastAsia="en-US"/>
              </w:rPr>
              <w:t xml:space="preserve">                           500                 </w:t>
            </w:r>
            <w:r w:rsidR="0008390C">
              <w:rPr>
                <w:i/>
                <w:iCs/>
                <w:lang w:eastAsia="en-US"/>
              </w:rPr>
              <w:t xml:space="preserve">  </w:t>
            </w:r>
            <w:r>
              <w:rPr>
                <w:i/>
                <w:iCs/>
                <w:lang w:eastAsia="en-US"/>
              </w:rPr>
              <w:t xml:space="preserve">         500                  500</w:t>
            </w:r>
          </w:p>
        </w:tc>
      </w:tr>
      <w:tr w:rsidR="003C5E64" w:rsidTr="003C5E64">
        <w:tc>
          <w:tcPr>
            <w:tcW w:w="9750" w:type="dxa"/>
            <w:hideMark/>
          </w:tcPr>
          <w:p w:rsidR="003C5E64" w:rsidRDefault="003C5E64" w:rsidP="00B10EED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Finančné operácie       </w:t>
            </w:r>
            <w:r w:rsidR="00B10EED">
              <w:rPr>
                <w:i/>
                <w:iCs/>
                <w:lang w:eastAsia="en-US"/>
              </w:rPr>
              <w:t>26.797,34</w:t>
            </w:r>
            <w:r>
              <w:rPr>
                <w:i/>
                <w:iCs/>
                <w:lang w:eastAsia="en-US"/>
              </w:rPr>
              <w:t xml:space="preserve">                     </w:t>
            </w:r>
            <w:r w:rsidR="0008390C">
              <w:rPr>
                <w:i/>
                <w:iCs/>
                <w:lang w:eastAsia="en-US"/>
              </w:rPr>
              <w:t>106.864</w:t>
            </w:r>
            <w:r>
              <w:rPr>
                <w:i/>
                <w:iCs/>
                <w:lang w:eastAsia="en-US"/>
              </w:rPr>
              <w:t xml:space="preserve">        </w:t>
            </w:r>
            <w:r w:rsidR="00B10EED">
              <w:rPr>
                <w:i/>
                <w:iCs/>
                <w:lang w:eastAsia="en-US"/>
              </w:rPr>
              <w:t xml:space="preserve">  </w:t>
            </w:r>
            <w:r>
              <w:rPr>
                <w:i/>
                <w:iCs/>
                <w:lang w:eastAsia="en-US"/>
              </w:rPr>
              <w:t xml:space="preserve"> </w:t>
            </w:r>
            <w:r w:rsidR="0008390C">
              <w:rPr>
                <w:i/>
                <w:iCs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</w:t>
            </w:r>
            <w:r w:rsidR="0008390C">
              <w:rPr>
                <w:i/>
                <w:iCs/>
                <w:lang w:eastAsia="en-US"/>
              </w:rPr>
              <w:t xml:space="preserve">    </w:t>
            </w:r>
            <w:r>
              <w:rPr>
                <w:i/>
                <w:iCs/>
                <w:lang w:eastAsia="en-US"/>
              </w:rPr>
              <w:t xml:space="preserve">    </w:t>
            </w:r>
            <w:r w:rsidR="0008390C">
              <w:rPr>
                <w:i/>
                <w:iCs/>
                <w:lang w:eastAsia="en-US"/>
              </w:rPr>
              <w:t>3.110</w:t>
            </w:r>
            <w:r>
              <w:rPr>
                <w:i/>
                <w:iCs/>
                <w:lang w:eastAsia="en-US"/>
              </w:rPr>
              <w:t xml:space="preserve">              </w:t>
            </w:r>
            <w:r w:rsidR="0008390C">
              <w:rPr>
                <w:i/>
                <w:iCs/>
                <w:lang w:eastAsia="en-US"/>
              </w:rPr>
              <w:t>6</w:t>
            </w:r>
            <w:r>
              <w:rPr>
                <w:i/>
                <w:iCs/>
                <w:lang w:eastAsia="en-US"/>
              </w:rPr>
              <w:t>.000</w:t>
            </w:r>
          </w:p>
        </w:tc>
      </w:tr>
    </w:tbl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>Výdavky celkom</w:t>
      </w:r>
    </w:p>
    <w:p w:rsidR="003C5E64" w:rsidRDefault="003C5E64" w:rsidP="003C5E64">
      <w:pPr>
        <w:pStyle w:val="Standard"/>
        <w:rPr>
          <w:i/>
          <w:iCs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3C5E64" w:rsidTr="003C5E64">
        <w:tc>
          <w:tcPr>
            <w:tcW w:w="96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5E64" w:rsidRDefault="003C5E64">
            <w:pPr>
              <w:pStyle w:val="Standard"/>
              <w:spacing w:line="254" w:lineRule="auto"/>
              <w:rPr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                           </w:t>
            </w:r>
            <w:r>
              <w:rPr>
                <w:i/>
                <w:iCs/>
                <w:color w:val="000000"/>
                <w:lang w:eastAsia="en-US"/>
              </w:rPr>
              <w:t>Skutočnosť</w:t>
            </w:r>
            <w:r>
              <w:rPr>
                <w:i/>
                <w:iCs/>
                <w:color w:val="FF0000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          plán na rok               plán na rok       plán na rok</w:t>
            </w:r>
          </w:p>
          <w:p w:rsidR="003C5E64" w:rsidRDefault="003C5E64" w:rsidP="00B10EED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k 31.12.20</w:t>
            </w:r>
            <w:r w:rsidR="00B10EED">
              <w:rPr>
                <w:i/>
                <w:iCs/>
                <w:lang w:eastAsia="en-US"/>
              </w:rPr>
              <w:t>20</w:t>
            </w:r>
            <w:r>
              <w:rPr>
                <w:i/>
                <w:iCs/>
                <w:lang w:eastAsia="en-US"/>
              </w:rPr>
              <w:t xml:space="preserve">          202</w:t>
            </w:r>
            <w:r w:rsidR="00B10EED">
              <w:rPr>
                <w:i/>
                <w:iCs/>
                <w:lang w:eastAsia="en-US"/>
              </w:rPr>
              <w:t>1</w:t>
            </w:r>
            <w:r>
              <w:rPr>
                <w:i/>
                <w:iCs/>
                <w:lang w:eastAsia="en-US"/>
              </w:rPr>
              <w:t xml:space="preserve">  v eurách                 202</w:t>
            </w:r>
            <w:r w:rsidR="00B10EED">
              <w:rPr>
                <w:i/>
                <w:iCs/>
                <w:lang w:eastAsia="en-US"/>
              </w:rPr>
              <w:t>2</w:t>
            </w:r>
            <w:r>
              <w:rPr>
                <w:i/>
                <w:iCs/>
                <w:lang w:eastAsia="en-US"/>
              </w:rPr>
              <w:t xml:space="preserve">                202</w:t>
            </w:r>
            <w:r w:rsidR="00B10EED">
              <w:rPr>
                <w:i/>
                <w:iCs/>
                <w:lang w:eastAsia="en-US"/>
              </w:rPr>
              <w:t>3</w:t>
            </w:r>
          </w:p>
        </w:tc>
      </w:tr>
      <w:tr w:rsidR="003C5E64" w:rsidTr="003C5E64">
        <w:tc>
          <w:tcPr>
            <w:tcW w:w="96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5E64" w:rsidRDefault="003C5E64" w:rsidP="00B10EED">
            <w:pPr>
              <w:pStyle w:val="Standard"/>
              <w:spacing w:line="254" w:lineRule="auto"/>
              <w:rPr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Výdavky celkom       </w:t>
            </w:r>
            <w:r w:rsidR="00B10EED">
              <w:rPr>
                <w:i/>
                <w:iCs/>
                <w:lang w:eastAsia="en-US"/>
              </w:rPr>
              <w:t>287.526,04</w:t>
            </w:r>
            <w:r>
              <w:rPr>
                <w:i/>
                <w:iCs/>
                <w:lang w:eastAsia="en-US"/>
              </w:rPr>
              <w:t xml:space="preserve">                </w:t>
            </w:r>
            <w:r w:rsidR="00B10EED">
              <w:rPr>
                <w:i/>
                <w:iCs/>
                <w:lang w:eastAsia="en-US"/>
              </w:rPr>
              <w:t>417.894</w:t>
            </w:r>
            <w:r>
              <w:rPr>
                <w:i/>
                <w:iCs/>
                <w:lang w:eastAsia="en-US"/>
              </w:rPr>
              <w:t xml:space="preserve">                 </w:t>
            </w:r>
            <w:r w:rsidR="00B10EED">
              <w:rPr>
                <w:i/>
                <w:iCs/>
                <w:lang w:eastAsia="en-US"/>
              </w:rPr>
              <w:t>316.370</w:t>
            </w:r>
            <w:r>
              <w:rPr>
                <w:i/>
                <w:iCs/>
                <w:lang w:eastAsia="en-US"/>
              </w:rPr>
              <w:t xml:space="preserve">          </w:t>
            </w:r>
            <w:r w:rsidR="00B10EED">
              <w:rPr>
                <w:i/>
                <w:iCs/>
                <w:lang w:eastAsia="en-US"/>
              </w:rPr>
              <w:t>317.910</w:t>
            </w:r>
          </w:p>
        </w:tc>
      </w:tr>
      <w:tr w:rsidR="003C5E64" w:rsidTr="003C5E64">
        <w:tc>
          <w:tcPr>
            <w:tcW w:w="9637" w:type="dxa"/>
            <w:hideMark/>
          </w:tcPr>
          <w:p w:rsidR="003C5E64" w:rsidRDefault="003C5E64">
            <w:pPr>
              <w:pStyle w:val="Standard"/>
              <w:spacing w:line="254" w:lineRule="auto"/>
              <w:rPr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>Z toho</w:t>
            </w:r>
          </w:p>
          <w:p w:rsidR="003C5E64" w:rsidRDefault="003C5E64" w:rsidP="00B10EED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bežné výdavky           </w:t>
            </w:r>
            <w:r w:rsidR="00B10EED">
              <w:rPr>
                <w:i/>
                <w:iCs/>
                <w:lang w:eastAsia="en-US"/>
              </w:rPr>
              <w:t>245.074,57</w:t>
            </w:r>
            <w:r>
              <w:rPr>
                <w:i/>
                <w:iCs/>
                <w:lang w:eastAsia="en-US"/>
              </w:rPr>
              <w:t xml:space="preserve">                 </w:t>
            </w:r>
            <w:r w:rsidR="00B10EED">
              <w:rPr>
                <w:i/>
                <w:iCs/>
                <w:lang w:eastAsia="en-US"/>
              </w:rPr>
              <w:t>284.740</w:t>
            </w:r>
            <w:r>
              <w:rPr>
                <w:i/>
                <w:iCs/>
                <w:lang w:eastAsia="en-US"/>
              </w:rPr>
              <w:t xml:space="preserve">                274.</w:t>
            </w:r>
            <w:r w:rsidR="00B10EED">
              <w:rPr>
                <w:i/>
                <w:iCs/>
                <w:lang w:eastAsia="en-US"/>
              </w:rPr>
              <w:t>87</w:t>
            </w:r>
            <w:r>
              <w:rPr>
                <w:i/>
                <w:iCs/>
                <w:lang w:eastAsia="en-US"/>
              </w:rPr>
              <w:t xml:space="preserve">0        </w:t>
            </w:r>
            <w:r w:rsidR="00B10EED">
              <w:rPr>
                <w:i/>
                <w:iCs/>
                <w:lang w:eastAsia="en-US"/>
              </w:rPr>
              <w:t>259.410</w:t>
            </w:r>
          </w:p>
        </w:tc>
      </w:tr>
      <w:tr w:rsidR="003C5E64" w:rsidTr="003C5E64">
        <w:tc>
          <w:tcPr>
            <w:tcW w:w="9637" w:type="dxa"/>
            <w:hideMark/>
          </w:tcPr>
          <w:p w:rsidR="003C5E64" w:rsidRDefault="003C5E64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lastRenderedPageBreak/>
              <w:t xml:space="preserve">Kapitálové výdavky    </w:t>
            </w:r>
            <w:r w:rsidR="00B10EED">
              <w:rPr>
                <w:i/>
                <w:iCs/>
                <w:lang w:eastAsia="en-US"/>
              </w:rPr>
              <w:t>42.451,47</w:t>
            </w:r>
            <w:r>
              <w:rPr>
                <w:i/>
                <w:iCs/>
                <w:lang w:eastAsia="en-US"/>
              </w:rPr>
              <w:t xml:space="preserve">                   </w:t>
            </w:r>
            <w:r w:rsidR="00B10EED">
              <w:rPr>
                <w:i/>
                <w:iCs/>
                <w:lang w:eastAsia="en-US"/>
              </w:rPr>
              <w:t>133.154</w:t>
            </w:r>
            <w:r>
              <w:rPr>
                <w:i/>
                <w:iCs/>
                <w:lang w:eastAsia="en-US"/>
              </w:rPr>
              <w:t xml:space="preserve">                    </w:t>
            </w:r>
            <w:r w:rsidR="00B10EED">
              <w:rPr>
                <w:i/>
                <w:iCs/>
                <w:lang w:eastAsia="en-US"/>
              </w:rPr>
              <w:t>41.50</w:t>
            </w:r>
            <w:r>
              <w:rPr>
                <w:i/>
                <w:iCs/>
                <w:lang w:eastAsia="en-US"/>
              </w:rPr>
              <w:t xml:space="preserve">0           </w:t>
            </w:r>
            <w:r w:rsidR="00B10EED">
              <w:rPr>
                <w:i/>
                <w:iCs/>
                <w:lang w:eastAsia="en-US"/>
              </w:rPr>
              <w:t>58.500</w:t>
            </w:r>
          </w:p>
          <w:p w:rsidR="003C5E64" w:rsidRDefault="003C5E64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Finančné operácie             0                             0                              0                      0</w:t>
            </w:r>
          </w:p>
        </w:tc>
      </w:tr>
      <w:tr w:rsidR="003C5E64" w:rsidTr="003C5E64">
        <w:tc>
          <w:tcPr>
            <w:tcW w:w="9637" w:type="dxa"/>
          </w:tcPr>
          <w:p w:rsidR="003C5E64" w:rsidRDefault="003C5E64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</w:p>
        </w:tc>
      </w:tr>
      <w:tr w:rsidR="003C5E64" w:rsidTr="003C5E64">
        <w:tc>
          <w:tcPr>
            <w:tcW w:w="9637" w:type="dxa"/>
            <w:hideMark/>
          </w:tcPr>
          <w:p w:rsidR="003C5E64" w:rsidRDefault="003C5E64">
            <w:pPr>
              <w:rPr>
                <w:i/>
                <w:iCs/>
                <w:lang w:eastAsia="en-US"/>
              </w:rPr>
            </w:pPr>
          </w:p>
        </w:tc>
      </w:tr>
      <w:tr w:rsidR="003C5E64" w:rsidTr="003C5E64">
        <w:tc>
          <w:tcPr>
            <w:tcW w:w="9637" w:type="dxa"/>
          </w:tcPr>
          <w:p w:rsidR="003C5E64" w:rsidRDefault="003C5E64">
            <w:pPr>
              <w:pStyle w:val="Standard"/>
              <w:spacing w:line="254" w:lineRule="auto"/>
              <w:rPr>
                <w:i/>
                <w:iCs/>
                <w:sz w:val="28"/>
                <w:szCs w:val="28"/>
                <w:lang w:eastAsia="en-US"/>
              </w:rPr>
            </w:pPr>
          </w:p>
        </w:tc>
      </w:tr>
    </w:tbl>
    <w:p w:rsidR="003C5E64" w:rsidRDefault="003C5E64" w:rsidP="003C5E64">
      <w:pPr>
        <w:pStyle w:val="Standard"/>
        <w:rPr>
          <w:i/>
          <w:iCs/>
          <w:sz w:val="28"/>
          <w:szCs w:val="28"/>
        </w:rPr>
      </w:pPr>
    </w:p>
    <w:p w:rsidR="003C5E64" w:rsidRDefault="003C5E64" w:rsidP="003C5E64">
      <w:pPr>
        <w:pStyle w:val="Standard"/>
        <w:rPr>
          <w:i/>
          <w:iCs/>
          <w:sz w:val="28"/>
          <w:szCs w:val="28"/>
        </w:rPr>
      </w:pPr>
    </w:p>
    <w:p w:rsidR="003C5E64" w:rsidRDefault="003C5E64" w:rsidP="003C5E64">
      <w:pPr>
        <w:pStyle w:val="Standard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Hospodárenie obce a rozdelenie výsledku hospodárenia za rok 20</w:t>
      </w:r>
      <w:r w:rsidR="00B10EED">
        <w:rPr>
          <w:i/>
          <w:iCs/>
          <w:sz w:val="28"/>
          <w:szCs w:val="28"/>
        </w:rPr>
        <w:t>20</w:t>
      </w: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>Skutočné čerpanie rozpočtu obce k 31.12.20</w:t>
      </w:r>
      <w:r w:rsidR="00B10EED">
        <w:rPr>
          <w:i/>
          <w:iCs/>
        </w:rPr>
        <w:t>20</w:t>
      </w: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3C5E64" w:rsidTr="002F561D">
        <w:tc>
          <w:tcPr>
            <w:tcW w:w="9630" w:type="dxa"/>
            <w:hideMark/>
          </w:tcPr>
          <w:p w:rsidR="003C5E64" w:rsidRDefault="003C5E64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                                                   Upravený rozpočet                  Skutočnosť</w:t>
            </w:r>
          </w:p>
          <w:p w:rsidR="003C5E64" w:rsidRDefault="003C5E64" w:rsidP="00B10EED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                                                  </w:t>
            </w:r>
            <w:r w:rsidR="00B10EED">
              <w:rPr>
                <w:i/>
                <w:iCs/>
                <w:lang w:eastAsia="en-US"/>
              </w:rPr>
              <w:t xml:space="preserve"> 2020</w:t>
            </w:r>
            <w:r>
              <w:rPr>
                <w:i/>
                <w:iCs/>
                <w:lang w:eastAsia="en-US"/>
              </w:rPr>
              <w:t xml:space="preserve"> /v eurách/                      k 31.12.20</w:t>
            </w:r>
            <w:r w:rsidR="00B10EED">
              <w:rPr>
                <w:i/>
                <w:iCs/>
                <w:lang w:eastAsia="en-US"/>
              </w:rPr>
              <w:t>20</w:t>
            </w:r>
            <w:r>
              <w:rPr>
                <w:i/>
                <w:iCs/>
                <w:lang w:eastAsia="en-US"/>
              </w:rPr>
              <w:t>/ v€/</w:t>
            </w:r>
          </w:p>
        </w:tc>
      </w:tr>
      <w:tr w:rsidR="003C5E64" w:rsidTr="002F561D">
        <w:tc>
          <w:tcPr>
            <w:tcW w:w="9630" w:type="dxa"/>
            <w:hideMark/>
          </w:tcPr>
          <w:p w:rsidR="003C5E64" w:rsidRDefault="003C5E64" w:rsidP="002F561D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Príjmy celkom                                                              </w:t>
            </w:r>
            <w:r w:rsidR="00D74B60">
              <w:rPr>
                <w:i/>
                <w:iCs/>
                <w:lang w:eastAsia="en-US"/>
              </w:rPr>
              <w:t xml:space="preserve">378.255    </w:t>
            </w:r>
            <w:r>
              <w:rPr>
                <w:i/>
                <w:iCs/>
                <w:lang w:eastAsia="en-US"/>
              </w:rPr>
              <w:t xml:space="preserve">                           </w:t>
            </w:r>
            <w:r w:rsidR="00D74B60">
              <w:rPr>
                <w:i/>
                <w:iCs/>
                <w:lang w:eastAsia="en-US"/>
              </w:rPr>
              <w:t>371.</w:t>
            </w:r>
            <w:r w:rsidR="002F561D">
              <w:rPr>
                <w:i/>
                <w:iCs/>
                <w:lang w:eastAsia="en-US"/>
              </w:rPr>
              <w:t>655,63</w:t>
            </w:r>
          </w:p>
        </w:tc>
      </w:tr>
      <w:tr w:rsidR="003C5E64" w:rsidTr="002F561D">
        <w:tc>
          <w:tcPr>
            <w:tcW w:w="9630" w:type="dxa"/>
            <w:hideMark/>
          </w:tcPr>
          <w:p w:rsidR="003C5E64" w:rsidRDefault="003C5E64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Z toho</w:t>
            </w:r>
          </w:p>
          <w:p w:rsidR="003C5E64" w:rsidRDefault="003C5E64" w:rsidP="002F561D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bežné príjmy                                                                 </w:t>
            </w:r>
            <w:r w:rsidR="00D74B60">
              <w:rPr>
                <w:i/>
                <w:iCs/>
                <w:lang w:eastAsia="en-US"/>
              </w:rPr>
              <w:t>328.183</w:t>
            </w:r>
            <w:r>
              <w:rPr>
                <w:i/>
                <w:iCs/>
                <w:lang w:eastAsia="en-US"/>
              </w:rPr>
              <w:t xml:space="preserve">                           </w:t>
            </w:r>
            <w:r w:rsidR="00D74B60">
              <w:rPr>
                <w:i/>
                <w:iCs/>
                <w:lang w:eastAsia="en-US"/>
              </w:rPr>
              <w:t>342.</w:t>
            </w:r>
            <w:r w:rsidR="002F561D">
              <w:rPr>
                <w:i/>
                <w:iCs/>
                <w:lang w:eastAsia="en-US"/>
              </w:rPr>
              <w:t>789,69</w:t>
            </w:r>
          </w:p>
        </w:tc>
      </w:tr>
      <w:tr w:rsidR="003C5E64" w:rsidTr="002F561D">
        <w:tc>
          <w:tcPr>
            <w:tcW w:w="9630" w:type="dxa"/>
            <w:hideMark/>
          </w:tcPr>
          <w:p w:rsidR="003C5E64" w:rsidRDefault="003C5E64" w:rsidP="00D74B60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Kapitálové príjmy                                                             </w:t>
            </w:r>
            <w:r w:rsidR="00D74B60">
              <w:rPr>
                <w:i/>
                <w:iCs/>
                <w:lang w:eastAsia="en-US"/>
              </w:rPr>
              <w:t xml:space="preserve">2.068  </w:t>
            </w:r>
            <w:r>
              <w:rPr>
                <w:i/>
                <w:iCs/>
                <w:lang w:eastAsia="en-US"/>
              </w:rPr>
              <w:t xml:space="preserve">                                 </w:t>
            </w:r>
            <w:r w:rsidR="00D74B60">
              <w:rPr>
                <w:i/>
                <w:iCs/>
                <w:lang w:eastAsia="en-US"/>
              </w:rPr>
              <w:t>2.068,-</w:t>
            </w:r>
          </w:p>
        </w:tc>
      </w:tr>
      <w:tr w:rsidR="003C5E64" w:rsidTr="002F561D">
        <w:tc>
          <w:tcPr>
            <w:tcW w:w="9630" w:type="dxa"/>
            <w:hideMark/>
          </w:tcPr>
          <w:p w:rsidR="003C5E64" w:rsidRDefault="003C5E64" w:rsidP="00D74B60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Finančné príjmy                                                             </w:t>
            </w:r>
            <w:r w:rsidR="00D74B60">
              <w:rPr>
                <w:i/>
                <w:iCs/>
                <w:lang w:eastAsia="en-US"/>
              </w:rPr>
              <w:t>48.004</w:t>
            </w:r>
            <w:r>
              <w:rPr>
                <w:i/>
                <w:iCs/>
                <w:lang w:eastAsia="en-US"/>
              </w:rPr>
              <w:t xml:space="preserve">                              </w:t>
            </w:r>
            <w:r w:rsidR="00D74B60">
              <w:rPr>
                <w:i/>
                <w:iCs/>
                <w:lang w:eastAsia="en-US"/>
              </w:rPr>
              <w:t>26.797,94</w:t>
            </w:r>
          </w:p>
        </w:tc>
      </w:tr>
      <w:tr w:rsidR="003C5E64" w:rsidTr="002F561D">
        <w:tc>
          <w:tcPr>
            <w:tcW w:w="9630" w:type="dxa"/>
            <w:hideMark/>
          </w:tcPr>
          <w:p w:rsidR="003C5E64" w:rsidRDefault="003C5E64" w:rsidP="002F561D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Výdavky celkom                                                             </w:t>
            </w:r>
            <w:r w:rsidR="002F561D">
              <w:rPr>
                <w:i/>
                <w:iCs/>
                <w:lang w:eastAsia="en-US"/>
              </w:rPr>
              <w:t>378.255</w:t>
            </w:r>
            <w:r>
              <w:rPr>
                <w:i/>
                <w:iCs/>
                <w:lang w:eastAsia="en-US"/>
              </w:rPr>
              <w:t xml:space="preserve">                              </w:t>
            </w:r>
            <w:r w:rsidR="002F561D">
              <w:rPr>
                <w:i/>
                <w:iCs/>
                <w:lang w:eastAsia="en-US"/>
              </w:rPr>
              <w:t>287.526,04</w:t>
            </w:r>
          </w:p>
        </w:tc>
      </w:tr>
      <w:tr w:rsidR="003C5E64" w:rsidTr="002F561D">
        <w:tc>
          <w:tcPr>
            <w:tcW w:w="9630" w:type="dxa"/>
            <w:hideMark/>
          </w:tcPr>
          <w:p w:rsidR="003C5E64" w:rsidRDefault="003C5E64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Z toho</w:t>
            </w:r>
          </w:p>
          <w:p w:rsidR="003C5E64" w:rsidRDefault="003C5E64" w:rsidP="002F561D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bežné výdavky                                                               </w:t>
            </w:r>
            <w:r w:rsidR="002F561D">
              <w:rPr>
                <w:i/>
                <w:iCs/>
                <w:lang w:eastAsia="en-US"/>
              </w:rPr>
              <w:t>280.785</w:t>
            </w:r>
            <w:r>
              <w:rPr>
                <w:i/>
                <w:iCs/>
                <w:lang w:eastAsia="en-US"/>
              </w:rPr>
              <w:t xml:space="preserve">                           </w:t>
            </w:r>
            <w:r w:rsidR="002F561D">
              <w:rPr>
                <w:i/>
                <w:iCs/>
                <w:lang w:eastAsia="en-US"/>
              </w:rPr>
              <w:t>245.074,57</w:t>
            </w:r>
          </w:p>
        </w:tc>
      </w:tr>
      <w:tr w:rsidR="003C5E64" w:rsidTr="002F561D">
        <w:tc>
          <w:tcPr>
            <w:tcW w:w="9630" w:type="dxa"/>
            <w:hideMark/>
          </w:tcPr>
          <w:p w:rsidR="003C5E64" w:rsidRDefault="003C5E64" w:rsidP="002F561D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Kapitálové výdavky                                                     </w:t>
            </w:r>
            <w:r w:rsidR="002F561D">
              <w:rPr>
                <w:i/>
                <w:iCs/>
                <w:lang w:eastAsia="en-US"/>
              </w:rPr>
              <w:t>97.470</w:t>
            </w:r>
            <w:r>
              <w:rPr>
                <w:i/>
                <w:iCs/>
                <w:lang w:eastAsia="en-US"/>
              </w:rPr>
              <w:t xml:space="preserve">                               </w:t>
            </w:r>
            <w:r w:rsidR="002F561D">
              <w:rPr>
                <w:i/>
                <w:iCs/>
                <w:lang w:eastAsia="en-US"/>
              </w:rPr>
              <w:t>42.451,47</w:t>
            </w:r>
            <w:r>
              <w:rPr>
                <w:i/>
                <w:iCs/>
                <w:lang w:eastAsia="en-US"/>
              </w:rPr>
              <w:t xml:space="preserve"> </w:t>
            </w:r>
          </w:p>
        </w:tc>
      </w:tr>
      <w:tr w:rsidR="003C5E64" w:rsidTr="002F561D">
        <w:tc>
          <w:tcPr>
            <w:tcW w:w="9630" w:type="dxa"/>
          </w:tcPr>
          <w:p w:rsidR="003C5E64" w:rsidRDefault="003C5E64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</w:p>
        </w:tc>
      </w:tr>
      <w:tr w:rsidR="003C5E64" w:rsidTr="002F561D">
        <w:tc>
          <w:tcPr>
            <w:tcW w:w="9630" w:type="dxa"/>
          </w:tcPr>
          <w:p w:rsidR="003C5E64" w:rsidRDefault="003C5E64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</w:p>
          <w:p w:rsidR="003C5E64" w:rsidRDefault="003C5E64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</w:p>
          <w:p w:rsidR="003C5E64" w:rsidRDefault="003C5E64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</w:p>
          <w:p w:rsidR="003C5E64" w:rsidRDefault="003C5E64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</w:p>
          <w:p w:rsidR="003C5E64" w:rsidRDefault="003C5E64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</w:p>
          <w:p w:rsidR="003C5E64" w:rsidRDefault="003C5E64">
            <w:pPr>
              <w:pStyle w:val="Odsekzoznamu"/>
              <w:numPr>
                <w:ilvl w:val="0"/>
                <w:numId w:val="6"/>
              </w:numPr>
              <w:tabs>
                <w:tab w:val="left" w:pos="720"/>
              </w:tabs>
              <w:spacing w:line="256" w:lineRule="auto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Použitie výsledku  hospodárenia za rok </w:t>
            </w:r>
            <w:r w:rsidR="002F561D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2020</w:t>
            </w:r>
          </w:p>
          <w:p w:rsidR="003C5E64" w:rsidRDefault="003C5E64">
            <w:pPr>
              <w:pStyle w:val="Standard"/>
              <w:spacing w:line="254" w:lineRule="auto"/>
              <w:rPr>
                <w:i/>
                <w:iCs/>
                <w:lang w:eastAsia="en-US"/>
              </w:rPr>
            </w:pPr>
          </w:p>
        </w:tc>
      </w:tr>
    </w:tbl>
    <w:p w:rsidR="002F561D" w:rsidRDefault="002F561D" w:rsidP="002F561D">
      <w:pPr>
        <w:rPr>
          <w:i/>
          <w:iCs/>
        </w:rPr>
      </w:pPr>
      <w:r>
        <w:rPr>
          <w:i/>
          <w:iCs/>
        </w:rPr>
        <w:t>Výsledok hospodárenia zistený z bežných a kapitálových príjmov a výdavkov obce  je prebytok vo výške  57.331,65  €.</w:t>
      </w:r>
    </w:p>
    <w:p w:rsidR="002F561D" w:rsidRDefault="002F561D" w:rsidP="002F561D">
      <w:pPr>
        <w:rPr>
          <w:i/>
          <w:iCs/>
        </w:rPr>
      </w:pP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Prebytok rozpočtu navrhujeme použiť nasledovne:</w:t>
      </w:r>
    </w:p>
    <w:p w:rsidR="002F561D" w:rsidRDefault="002F561D" w:rsidP="002F561D">
      <w:pPr>
        <w:pStyle w:val="Odsekzoznamu"/>
        <w:numPr>
          <w:ilvl w:val="0"/>
          <w:numId w:val="10"/>
        </w:numPr>
        <w:rPr>
          <w:i/>
          <w:iCs/>
        </w:rPr>
      </w:pPr>
      <w:r>
        <w:rPr>
          <w:i/>
          <w:iCs/>
        </w:rPr>
        <w:t>Tvorba rezervného fondu /10%/ 5.740  €</w:t>
      </w:r>
    </w:p>
    <w:p w:rsidR="002F561D" w:rsidRDefault="002F561D" w:rsidP="002F561D">
      <w:pPr>
        <w:pStyle w:val="Odsekzoznamu"/>
        <w:numPr>
          <w:ilvl w:val="0"/>
          <w:numId w:val="10"/>
        </w:numPr>
        <w:rPr>
          <w:i/>
          <w:iCs/>
        </w:rPr>
      </w:pPr>
      <w:r>
        <w:rPr>
          <w:i/>
          <w:iCs/>
        </w:rPr>
        <w:t>Použitie v rozpočte – rekonštrukcia miestnych komunikácií  51.591,65 €</w:t>
      </w:r>
    </w:p>
    <w:p w:rsidR="002F561D" w:rsidRPr="00843089" w:rsidRDefault="002F561D" w:rsidP="002F561D">
      <w:pPr>
        <w:ind w:left="360"/>
        <w:rPr>
          <w:i/>
          <w:iCs/>
        </w:rPr>
      </w:pPr>
      <w:r w:rsidRPr="00843089">
        <w:rPr>
          <w:i/>
          <w:iCs/>
        </w:rPr>
        <w:t xml:space="preserve">                              </w:t>
      </w:r>
    </w:p>
    <w:p w:rsidR="002F561D" w:rsidRDefault="002F561D" w:rsidP="002F561D">
      <w:pPr>
        <w:ind w:left="360"/>
        <w:rPr>
          <w:i/>
          <w:iCs/>
        </w:rPr>
      </w:pPr>
      <w:r w:rsidRPr="00843089">
        <w:rPr>
          <w:i/>
          <w:iCs/>
        </w:rPr>
        <w:t xml:space="preserve">                                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 xml:space="preserve">Účtovný výsledok vo výške 78.236,06  € bude vysporiadaný v prospech účtu 428 - </w:t>
      </w:r>
      <w:proofErr w:type="spellStart"/>
      <w:r>
        <w:rPr>
          <w:i/>
          <w:iCs/>
        </w:rPr>
        <w:t>Nevysporiadaný</w:t>
      </w:r>
      <w:proofErr w:type="spellEnd"/>
      <w:r>
        <w:rPr>
          <w:i/>
          <w:iCs/>
        </w:rPr>
        <w:t xml:space="preserve"> výsledok hospodárenia minulých rokov</w:t>
      </w:r>
    </w:p>
    <w:p w:rsidR="003C5E64" w:rsidRDefault="003C5E64" w:rsidP="003C5E64">
      <w:pPr>
        <w:rPr>
          <w:i/>
          <w:iCs/>
        </w:rPr>
      </w:pPr>
    </w:p>
    <w:p w:rsidR="003C5E64" w:rsidRDefault="003C5E64" w:rsidP="003C5E64">
      <w:pPr>
        <w:rPr>
          <w:i/>
          <w:iCs/>
        </w:rPr>
      </w:pPr>
    </w:p>
    <w:p w:rsidR="003C5E64" w:rsidRDefault="003C5E64" w:rsidP="003C5E64">
      <w:pPr>
        <w:pStyle w:val="Textbody"/>
      </w:pPr>
      <w:r>
        <w:t> </w:t>
      </w:r>
    </w:p>
    <w:p w:rsidR="003C5E64" w:rsidRDefault="003C5E64" w:rsidP="003C5E64">
      <w:pPr>
        <w:pStyle w:val="Textbody"/>
      </w:pPr>
    </w:p>
    <w:p w:rsidR="003C5E64" w:rsidRDefault="003C5E64" w:rsidP="003C5E64"/>
    <w:p w:rsidR="003C5E64" w:rsidRDefault="003C5E64" w:rsidP="003C5E64">
      <w:pPr>
        <w:rPr>
          <w:b/>
          <w:i/>
          <w:iCs/>
        </w:rPr>
      </w:pPr>
    </w:p>
    <w:p w:rsidR="003C5E64" w:rsidRDefault="003C5E64" w:rsidP="003C5E64">
      <w:pPr>
        <w:rPr>
          <w:b/>
          <w:i/>
          <w:iCs/>
        </w:rPr>
      </w:pPr>
    </w:p>
    <w:p w:rsidR="002F561D" w:rsidRDefault="002F561D" w:rsidP="002F561D">
      <w:pPr>
        <w:rPr>
          <w:i/>
          <w:iCs/>
        </w:rPr>
      </w:pPr>
    </w:p>
    <w:p w:rsidR="002F561D" w:rsidRDefault="002F561D" w:rsidP="002F561D">
      <w:pPr>
        <w:ind w:left="7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</w:rPr>
        <w:t>6.</w:t>
      </w:r>
      <w:r>
        <w:rPr>
          <w:i/>
          <w:iCs/>
        </w:rPr>
        <w:t xml:space="preserve">  </w:t>
      </w:r>
      <w:r>
        <w:rPr>
          <w:b/>
          <w:bCs/>
          <w:i/>
          <w:iCs/>
          <w:sz w:val="28"/>
          <w:szCs w:val="28"/>
        </w:rPr>
        <w:t>Bilancia aktív a pasív k 31.12.2020</w:t>
      </w:r>
    </w:p>
    <w:p w:rsidR="002F561D" w:rsidRDefault="002F561D" w:rsidP="002F561D">
      <w:pPr>
        <w:rPr>
          <w:i/>
          <w:iCs/>
        </w:rPr>
      </w:pPr>
    </w:p>
    <w:p w:rsidR="002F561D" w:rsidRDefault="002F561D" w:rsidP="002F561D">
      <w:pPr>
        <w:rPr>
          <w:b/>
          <w:bCs/>
          <w:i/>
          <w:iCs/>
        </w:rPr>
      </w:pPr>
      <w:r>
        <w:rPr>
          <w:b/>
          <w:bCs/>
          <w:i/>
          <w:iCs/>
        </w:rPr>
        <w:t>Aktíva                                        PS k 1.1.2020                      KS k 31.12.2020</w:t>
      </w:r>
    </w:p>
    <w:p w:rsidR="002F561D" w:rsidRDefault="002F561D" w:rsidP="002F561D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Neobežný majetok 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Pozemky                                            47.288,83                         47.289,83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Budovy, haly, stavby                        634.288,38                       826.969,65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 xml:space="preserve">Dopravné prostriedky                        13.380,90                          9.344,62         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 xml:space="preserve">Stroje, </w:t>
      </w:r>
      <w:proofErr w:type="spellStart"/>
      <w:r>
        <w:rPr>
          <w:i/>
          <w:iCs/>
        </w:rPr>
        <w:t>prístr</w:t>
      </w:r>
      <w:proofErr w:type="spellEnd"/>
      <w:r>
        <w:rPr>
          <w:i/>
          <w:iCs/>
        </w:rPr>
        <w:t xml:space="preserve">. a </w:t>
      </w:r>
      <w:proofErr w:type="spellStart"/>
      <w:r>
        <w:rPr>
          <w:i/>
          <w:iCs/>
        </w:rPr>
        <w:t>zar</w:t>
      </w:r>
      <w:proofErr w:type="spellEnd"/>
      <w:r>
        <w:rPr>
          <w:i/>
          <w:iCs/>
        </w:rPr>
        <w:t>.                                0</w:t>
      </w:r>
      <w:r>
        <w:rPr>
          <w:i/>
          <w:iCs/>
        </w:rPr>
        <w:tab/>
        <w:t xml:space="preserve">         </w:t>
      </w:r>
      <w:r>
        <w:rPr>
          <w:i/>
          <w:iCs/>
        </w:rPr>
        <w:tab/>
        <w:t xml:space="preserve">                   0                                  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cenné papiere                                   103.224                              103.224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ostatný dlhodobý majetok                  32.202,37                           32.202,37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 xml:space="preserve">obstaranie </w:t>
      </w:r>
      <w:proofErr w:type="spellStart"/>
      <w:r>
        <w:rPr>
          <w:i/>
          <w:iCs/>
        </w:rPr>
        <w:t>dlhodob.majetku</w:t>
      </w:r>
      <w:proofErr w:type="spellEnd"/>
      <w:r>
        <w:rPr>
          <w:i/>
          <w:iCs/>
        </w:rPr>
        <w:t xml:space="preserve">                1.850                                  2.250</w:t>
      </w:r>
    </w:p>
    <w:p w:rsidR="002F561D" w:rsidRPr="00EC766E" w:rsidRDefault="002F561D" w:rsidP="002F561D">
      <w:pPr>
        <w:rPr>
          <w:i/>
          <w:iCs/>
        </w:rPr>
      </w:pPr>
      <w:r w:rsidRPr="00EC766E">
        <w:rPr>
          <w:b/>
          <w:i/>
          <w:iCs/>
        </w:rPr>
        <w:t>ostatné zúčtovania obce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Zásoby                                                 178,51                          159,10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Tovar                                                     303,60                        442,20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Pohľadávky                                            180,96                             287,67</w:t>
      </w:r>
    </w:p>
    <w:p w:rsidR="002F561D" w:rsidRDefault="002F561D" w:rsidP="002F561D">
      <w:pPr>
        <w:rPr>
          <w:i/>
          <w:iCs/>
        </w:rPr>
      </w:pPr>
      <w:proofErr w:type="spellStart"/>
      <w:r>
        <w:rPr>
          <w:i/>
          <w:iCs/>
        </w:rPr>
        <w:t>zákl.bežný</w:t>
      </w:r>
      <w:proofErr w:type="spellEnd"/>
      <w:r>
        <w:rPr>
          <w:i/>
          <w:iCs/>
        </w:rPr>
        <w:t xml:space="preserve"> účet                                 99.223,36                         177.165,10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pokladnica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440,04</w:t>
      </w:r>
      <w:r>
        <w:rPr>
          <w:i/>
          <w:iCs/>
        </w:rPr>
        <w:tab/>
      </w:r>
      <w:r>
        <w:rPr>
          <w:i/>
          <w:iCs/>
        </w:rPr>
        <w:tab/>
        <w:t xml:space="preserve">                    1.502,09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 xml:space="preserve">bežný účet ZŠS             </w:t>
      </w:r>
      <w:r>
        <w:rPr>
          <w:i/>
          <w:iCs/>
        </w:rPr>
        <w:tab/>
      </w:r>
      <w:r>
        <w:rPr>
          <w:i/>
          <w:iCs/>
        </w:rPr>
        <w:tab/>
        <w:t>4.785,06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    7.361,40    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bežný účet finančných fondov            16.131,39</w:t>
      </w:r>
      <w:r>
        <w:rPr>
          <w:i/>
          <w:iCs/>
        </w:rPr>
        <w:tab/>
        <w:t xml:space="preserve">               17.492,39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náklady budúcich období</w:t>
      </w:r>
      <w:r>
        <w:rPr>
          <w:i/>
          <w:iCs/>
        </w:rPr>
        <w:tab/>
      </w:r>
      <w:r>
        <w:rPr>
          <w:i/>
          <w:iCs/>
        </w:rPr>
        <w:tab/>
        <w:t xml:space="preserve">    919,70                           936,60</w:t>
      </w:r>
    </w:p>
    <w:p w:rsidR="002F561D" w:rsidRDefault="002F561D" w:rsidP="002F561D">
      <w:pPr>
        <w:rPr>
          <w:b/>
          <w:bCs/>
          <w:i/>
          <w:iCs/>
        </w:rPr>
      </w:pPr>
      <w:r>
        <w:rPr>
          <w:b/>
          <w:bCs/>
          <w:i/>
          <w:iCs/>
        </w:rPr>
        <w:t>S p o l u                                           954.397,10                     1,226.627,02</w:t>
      </w:r>
    </w:p>
    <w:p w:rsidR="002F561D" w:rsidRDefault="002F561D" w:rsidP="002F561D">
      <w:pPr>
        <w:rPr>
          <w:b/>
          <w:bCs/>
          <w:i/>
          <w:iCs/>
        </w:rPr>
      </w:pPr>
    </w:p>
    <w:p w:rsidR="002F561D" w:rsidRDefault="002F561D" w:rsidP="002F561D">
      <w:pPr>
        <w:rPr>
          <w:b/>
          <w:bCs/>
          <w:i/>
          <w:iCs/>
        </w:rPr>
      </w:pPr>
      <w:r>
        <w:rPr>
          <w:b/>
          <w:bCs/>
          <w:i/>
          <w:iCs/>
        </w:rPr>
        <w:t>Pasíva</w:t>
      </w:r>
    </w:p>
    <w:p w:rsidR="002F561D" w:rsidRDefault="002F561D" w:rsidP="002F561D">
      <w:pPr>
        <w:rPr>
          <w:b/>
          <w:bCs/>
          <w:i/>
          <w:iCs/>
        </w:rPr>
      </w:pPr>
    </w:p>
    <w:p w:rsidR="002F561D" w:rsidRDefault="002F561D" w:rsidP="002F561D">
      <w:pPr>
        <w:rPr>
          <w:b/>
          <w:bCs/>
          <w:i/>
          <w:iCs/>
        </w:rPr>
      </w:pPr>
      <w:r>
        <w:rPr>
          <w:b/>
          <w:bCs/>
          <w:i/>
          <w:iCs/>
        </w:rPr>
        <w:t>Vlastné imanie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 xml:space="preserve">     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Vlastné imanie /účet 428                 505.144,68                            566.718,41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Výsledok hospodárenia                     61.563,23                            78.236,06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Oceňovacie rozdiely                          2.447,26                                  2.447,26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 xml:space="preserve">                     </w:t>
      </w:r>
    </w:p>
    <w:p w:rsidR="002F561D" w:rsidRDefault="002F561D" w:rsidP="002F561D">
      <w:pPr>
        <w:rPr>
          <w:b/>
          <w:bCs/>
          <w:i/>
          <w:iCs/>
        </w:rPr>
      </w:pPr>
      <w:r>
        <w:rPr>
          <w:b/>
          <w:bCs/>
          <w:i/>
          <w:iCs/>
        </w:rPr>
        <w:t>Záväzky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Krátkodobé                                         14.223,64                          14.714,73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Dlhodobé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14.554,</w:t>
      </w:r>
      <w:r>
        <w:rPr>
          <w:i/>
          <w:iCs/>
        </w:rPr>
        <w:tab/>
      </w:r>
    </w:p>
    <w:p w:rsidR="002F561D" w:rsidRDefault="002F561D" w:rsidP="002F561D">
      <w:pPr>
        <w:rPr>
          <w:i/>
          <w:iCs/>
        </w:rPr>
      </w:pPr>
    </w:p>
    <w:p w:rsidR="002F561D" w:rsidRDefault="002F561D" w:rsidP="002F561D">
      <w:pPr>
        <w:rPr>
          <w:b/>
          <w:bCs/>
          <w:i/>
          <w:iCs/>
        </w:rPr>
      </w:pPr>
      <w:r>
        <w:rPr>
          <w:i/>
          <w:iCs/>
        </w:rPr>
        <w:t xml:space="preserve">Výnosy budúcich období /384/          371.018,29              </w:t>
      </w:r>
      <w:r>
        <w:rPr>
          <w:i/>
          <w:iCs/>
        </w:rPr>
        <w:tab/>
        <w:t xml:space="preserve">        549.956,56</w:t>
      </w:r>
    </w:p>
    <w:p w:rsidR="002F561D" w:rsidRDefault="002F561D" w:rsidP="002F561D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</w:t>
      </w:r>
    </w:p>
    <w:p w:rsidR="002F561D" w:rsidRDefault="002F561D" w:rsidP="002F561D">
      <w:pPr>
        <w:rPr>
          <w:b/>
          <w:bCs/>
          <w:i/>
          <w:iCs/>
        </w:rPr>
      </w:pPr>
      <w:r>
        <w:rPr>
          <w:b/>
          <w:bCs/>
          <w:i/>
          <w:iCs/>
        </w:rPr>
        <w:t>S p o l u                                            954.397,10                         1,226.627,02</w:t>
      </w:r>
    </w:p>
    <w:p w:rsidR="002F561D" w:rsidRDefault="002F561D" w:rsidP="002F561D">
      <w:pPr>
        <w:rPr>
          <w:i/>
          <w:iCs/>
        </w:rPr>
      </w:pP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Z uvedeného vyplýva, že strana aktív a pasív sa vzájomne rovnajú.</w:t>
      </w:r>
    </w:p>
    <w:p w:rsidR="002F561D" w:rsidRDefault="002F561D" w:rsidP="002F561D">
      <w:pPr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>Vývoj pohľadávok a záväzkov v €</w:t>
      </w: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>Obec k 31.12.20</w:t>
      </w:r>
      <w:r w:rsidR="002F561D">
        <w:rPr>
          <w:i/>
          <w:iCs/>
        </w:rPr>
        <w:t>20</w:t>
      </w:r>
      <w:r>
        <w:rPr>
          <w:i/>
          <w:iCs/>
        </w:rPr>
        <w:t xml:space="preserve">  eviduje </w:t>
      </w:r>
      <w:r w:rsidR="00E20854">
        <w:rPr>
          <w:i/>
          <w:iCs/>
        </w:rPr>
        <w:t xml:space="preserve">dlhodobý </w:t>
      </w:r>
      <w:r>
        <w:rPr>
          <w:i/>
          <w:iCs/>
        </w:rPr>
        <w:t xml:space="preserve"> záväz</w:t>
      </w:r>
      <w:r w:rsidR="00E20854">
        <w:rPr>
          <w:i/>
          <w:iCs/>
        </w:rPr>
        <w:t>o</w:t>
      </w:r>
      <w:r>
        <w:rPr>
          <w:i/>
          <w:iCs/>
        </w:rPr>
        <w:t xml:space="preserve">k </w:t>
      </w:r>
      <w:r w:rsidR="00E20854">
        <w:rPr>
          <w:i/>
          <w:iCs/>
        </w:rPr>
        <w:t xml:space="preserve"> </w:t>
      </w:r>
      <w:r>
        <w:rPr>
          <w:i/>
          <w:iCs/>
        </w:rPr>
        <w:t xml:space="preserve">voči </w:t>
      </w:r>
      <w:r w:rsidR="00E20854">
        <w:rPr>
          <w:i/>
          <w:iCs/>
        </w:rPr>
        <w:t>MF SR vo výške 14.554, ktorý je potrebné splatiť v rokoch 2024- 2027</w:t>
      </w:r>
      <w:r>
        <w:rPr>
          <w:i/>
          <w:iCs/>
        </w:rPr>
        <w:t>.</w:t>
      </w: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ind w:left="283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7.Ostatné dôležité informácie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Obec prijala nasledovné granty a transfery a nasledovne ich použila :</w:t>
      </w:r>
    </w:p>
    <w:p w:rsidR="002F561D" w:rsidRDefault="002F561D" w:rsidP="002F561D">
      <w:pPr>
        <w:rPr>
          <w:i/>
          <w:iCs/>
        </w:rPr>
      </w:pPr>
    </w:p>
    <w:p w:rsidR="002F561D" w:rsidRDefault="002F561D" w:rsidP="002F561D">
      <w:pPr>
        <w:rPr>
          <w:i/>
          <w:iCs/>
        </w:rPr>
      </w:pPr>
      <w:r>
        <w:rPr>
          <w:i/>
          <w:iCs/>
        </w:rPr>
        <w:t xml:space="preserve">poskytovateľ   suma grantu         určenie grantu                             suma použitých </w:t>
      </w:r>
      <w:proofErr w:type="spellStart"/>
      <w:r>
        <w:rPr>
          <w:i/>
          <w:iCs/>
        </w:rPr>
        <w:t>prostr</w:t>
      </w:r>
      <w:proofErr w:type="spellEnd"/>
      <w:r>
        <w:rPr>
          <w:i/>
          <w:iCs/>
        </w:rPr>
        <w:t>.</w:t>
      </w:r>
    </w:p>
    <w:p w:rsidR="002F561D" w:rsidRDefault="002F561D" w:rsidP="002F561D">
      <w:pPr>
        <w:rPr>
          <w:i/>
          <w:iCs/>
        </w:rPr>
      </w:pPr>
    </w:p>
    <w:p w:rsidR="002F561D" w:rsidRDefault="002F561D" w:rsidP="002F561D">
      <w:pPr>
        <w:rPr>
          <w:i/>
          <w:iCs/>
        </w:rPr>
      </w:pPr>
    </w:p>
    <w:p w:rsidR="002F561D" w:rsidRDefault="002F561D" w:rsidP="002F561D">
      <w:pPr>
        <w:rPr>
          <w:i/>
          <w:iCs/>
        </w:rPr>
      </w:pP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KŠÚ                            1.389          Na výchovu a vzdelávanie pre MŠ        1.389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 xml:space="preserve">                                   1.814,40     Dotácia na stravu predškolákov            1.814,40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 xml:space="preserve">                                 </w:t>
      </w:r>
    </w:p>
    <w:p w:rsidR="002F561D" w:rsidRDefault="002F561D" w:rsidP="002F561D">
      <w:pPr>
        <w:rPr>
          <w:i/>
          <w:iCs/>
        </w:rPr>
      </w:pPr>
      <w:proofErr w:type="spellStart"/>
      <w:r>
        <w:rPr>
          <w:i/>
          <w:iCs/>
        </w:rPr>
        <w:t>Okr.úrad</w:t>
      </w:r>
      <w:proofErr w:type="spellEnd"/>
      <w:r>
        <w:rPr>
          <w:i/>
          <w:iCs/>
        </w:rPr>
        <w:t xml:space="preserve">                     295,56       Evidencia obyvateľov                               295,56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 xml:space="preserve">                                 890,48          voľby  do NR SR                                       890,48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 xml:space="preserve">                               2.889,02        testovanie                                                2.889,02</w:t>
      </w:r>
    </w:p>
    <w:p w:rsidR="002F561D" w:rsidRDefault="002F561D" w:rsidP="002F561D">
      <w:pPr>
        <w:rPr>
          <w:i/>
          <w:iCs/>
        </w:rPr>
      </w:pPr>
      <w:proofErr w:type="spellStart"/>
      <w:r>
        <w:rPr>
          <w:i/>
          <w:iCs/>
        </w:rPr>
        <w:t>Envirofond</w:t>
      </w:r>
      <w:proofErr w:type="spellEnd"/>
      <w:r>
        <w:rPr>
          <w:i/>
          <w:iCs/>
        </w:rPr>
        <w:t xml:space="preserve">                480,03        dotácia                                                       480,03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Štatistický úrad      2.140,-          SODB                                                       2.140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 xml:space="preserve"> KSÚ                        1.297,65        Stavebný úrad                                         1.297,65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>ÚPSVaR                  9.383,88      Na  podpora rozvoja zamestnanosti         9.383,88</w:t>
      </w:r>
    </w:p>
    <w:p w:rsidR="002F561D" w:rsidRDefault="002F561D" w:rsidP="002F561D">
      <w:pPr>
        <w:rPr>
          <w:i/>
          <w:iCs/>
        </w:rPr>
      </w:pPr>
      <w:r>
        <w:rPr>
          <w:i/>
          <w:iCs/>
        </w:rPr>
        <w:t xml:space="preserve">                               10.834,28     Na mzdy MŠ                                           10.834,28</w:t>
      </w:r>
    </w:p>
    <w:p w:rsidR="002F561D" w:rsidRDefault="002F561D" w:rsidP="002F561D">
      <w:pPr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 xml:space="preserve">                                                        </w:t>
      </w: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>Najvýznamnejšie investičné akcie realizované v roku 20</w:t>
      </w:r>
      <w:r w:rsidR="002F561D">
        <w:rPr>
          <w:i/>
          <w:iCs/>
        </w:rPr>
        <w:t>20</w:t>
      </w:r>
      <w:r>
        <w:rPr>
          <w:i/>
          <w:iCs/>
        </w:rPr>
        <w:t>:</w:t>
      </w:r>
    </w:p>
    <w:p w:rsidR="003C5E64" w:rsidRDefault="00E85D10" w:rsidP="00E85D10">
      <w:pPr>
        <w:pStyle w:val="Standard"/>
        <w:numPr>
          <w:ilvl w:val="0"/>
          <w:numId w:val="8"/>
        </w:numPr>
        <w:rPr>
          <w:i/>
          <w:iCs/>
        </w:rPr>
      </w:pPr>
      <w:r>
        <w:rPr>
          <w:i/>
          <w:iCs/>
        </w:rPr>
        <w:t xml:space="preserve">rekonštrukcia MK </w:t>
      </w:r>
      <w:proofErr w:type="spellStart"/>
      <w:r>
        <w:rPr>
          <w:i/>
          <w:iCs/>
        </w:rPr>
        <w:t>Vajano</w:t>
      </w:r>
      <w:proofErr w:type="spellEnd"/>
      <w:r>
        <w:rPr>
          <w:i/>
          <w:iCs/>
        </w:rPr>
        <w:t xml:space="preserve">  </w:t>
      </w:r>
    </w:p>
    <w:p w:rsidR="00E85D10" w:rsidRDefault="00E85D10" w:rsidP="00E85D10">
      <w:pPr>
        <w:pStyle w:val="Standard"/>
        <w:numPr>
          <w:ilvl w:val="0"/>
          <w:numId w:val="8"/>
        </w:numPr>
        <w:rPr>
          <w:i/>
          <w:iCs/>
        </w:rPr>
      </w:pPr>
      <w:r>
        <w:rPr>
          <w:i/>
          <w:iCs/>
        </w:rPr>
        <w:t>rekonštrukcia MK Na ihrisko</w:t>
      </w:r>
    </w:p>
    <w:p w:rsidR="003C5E64" w:rsidRDefault="00E85D10" w:rsidP="003C5E64">
      <w:pPr>
        <w:pStyle w:val="Standard"/>
        <w:numPr>
          <w:ilvl w:val="0"/>
          <w:numId w:val="8"/>
        </w:numPr>
        <w:rPr>
          <w:i/>
          <w:iCs/>
        </w:rPr>
      </w:pPr>
      <w:proofErr w:type="spellStart"/>
      <w:r>
        <w:rPr>
          <w:i/>
          <w:iCs/>
        </w:rPr>
        <w:t>zatrubnenie</w:t>
      </w:r>
      <w:proofErr w:type="spellEnd"/>
      <w:r>
        <w:rPr>
          <w:i/>
          <w:iCs/>
        </w:rPr>
        <w:t xml:space="preserve"> potoka v ulici Priehrada</w:t>
      </w:r>
    </w:p>
    <w:p w:rsidR="00E85D10" w:rsidRDefault="00E85D10" w:rsidP="003C5E64">
      <w:pPr>
        <w:pStyle w:val="Standard"/>
        <w:numPr>
          <w:ilvl w:val="0"/>
          <w:numId w:val="8"/>
        </w:numPr>
        <w:rPr>
          <w:i/>
          <w:iCs/>
        </w:rPr>
      </w:pPr>
      <w:r>
        <w:rPr>
          <w:i/>
          <w:iCs/>
        </w:rPr>
        <w:t>rekonštrukcia vnútorných priestorov domu 126</w:t>
      </w: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>Predpokladaný budúci vývoj činnosti</w:t>
      </w:r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 xml:space="preserve">   </w:t>
      </w:r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 xml:space="preserve">  </w:t>
      </w:r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 xml:space="preserve">-  </w:t>
      </w:r>
      <w:r w:rsidR="00E85D10">
        <w:rPr>
          <w:i/>
          <w:iCs/>
        </w:rPr>
        <w:t xml:space="preserve">rekonštrukcia MK Za </w:t>
      </w:r>
      <w:proofErr w:type="spellStart"/>
      <w:r w:rsidR="00E85D10">
        <w:rPr>
          <w:i/>
          <w:iCs/>
        </w:rPr>
        <w:t>Žabkov</w:t>
      </w:r>
      <w:proofErr w:type="spellEnd"/>
      <w:r w:rsidR="00E85D10">
        <w:rPr>
          <w:i/>
          <w:iCs/>
        </w:rPr>
        <w:t xml:space="preserve"> a do </w:t>
      </w:r>
      <w:proofErr w:type="spellStart"/>
      <w:r w:rsidR="00E85D10">
        <w:rPr>
          <w:i/>
          <w:iCs/>
        </w:rPr>
        <w:t>Bulikovej</w:t>
      </w:r>
      <w:proofErr w:type="spellEnd"/>
    </w:p>
    <w:p w:rsidR="00E85D10" w:rsidRDefault="00E85D10" w:rsidP="003C5E64">
      <w:pPr>
        <w:pStyle w:val="Standard"/>
        <w:rPr>
          <w:i/>
          <w:iCs/>
        </w:rPr>
      </w:pPr>
      <w:r>
        <w:rPr>
          <w:i/>
          <w:iCs/>
        </w:rPr>
        <w:t>-  rekonštrukcia MK Pod cintorínom</w:t>
      </w:r>
      <w:bookmarkStart w:id="0" w:name="_GoBack"/>
      <w:bookmarkEnd w:id="0"/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>-  vybudovanie kamerového systému</w:t>
      </w:r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>-- modernizácia areálu ihriska pri MŠ</w:t>
      </w:r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>- rekonštrukcia autobusovej zastávky garáž</w:t>
      </w: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>Udalosti osobitného významu po skončení účtovného obdobia</w:t>
      </w: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>Obec nezaznamenala žiadnu udalosť osobitného významu po skončení účtovného obdobia.</w:t>
      </w: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 xml:space="preserve">Vypracoval: </w:t>
      </w:r>
      <w:proofErr w:type="spellStart"/>
      <w:r>
        <w:rPr>
          <w:i/>
          <w:iCs/>
        </w:rPr>
        <w:t>Petráňová</w:t>
      </w:r>
      <w:proofErr w:type="spellEnd"/>
      <w:r>
        <w:rPr>
          <w:i/>
          <w:iCs/>
        </w:rPr>
        <w:t xml:space="preserve">                                     Predkladá: Ing. Marián Spišiak – starosta obce</w:t>
      </w: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jc w:val="center"/>
        <w:rPr>
          <w:i/>
          <w:iCs/>
        </w:rPr>
      </w:pPr>
      <w:r>
        <w:rPr>
          <w:i/>
          <w:iCs/>
        </w:rPr>
        <w:t xml:space="preserve">                          V Riečke </w:t>
      </w:r>
      <w:r w:rsidR="002F561D">
        <w:rPr>
          <w:i/>
          <w:iCs/>
        </w:rPr>
        <w:t>10.5.2021</w:t>
      </w: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</w:t>
      </w: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>
      <w:pPr>
        <w:pStyle w:val="Standard"/>
        <w:rPr>
          <w:i/>
          <w:iCs/>
        </w:rPr>
      </w:pPr>
    </w:p>
    <w:p w:rsidR="003C5E64" w:rsidRDefault="003C5E64" w:rsidP="003C5E64"/>
    <w:p w:rsidR="00F87802" w:rsidRDefault="00F87802"/>
    <w:sectPr w:rsidR="00F87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D51F71"/>
    <w:multiLevelType w:val="multilevel"/>
    <w:tmpl w:val="E998FAD6"/>
    <w:lvl w:ilvl="0">
      <w:start w:val="2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2."/>
      <w:lvlJc w:val="left"/>
      <w:pPr>
        <w:ind w:left="1145" w:hanging="360"/>
      </w:pPr>
    </w:lvl>
    <w:lvl w:ilvl="2">
      <w:start w:val="1"/>
      <w:numFmt w:val="decimal"/>
      <w:lvlText w:val="%3."/>
      <w:lvlJc w:val="left"/>
      <w:pPr>
        <w:ind w:left="1505" w:hanging="360"/>
      </w:pPr>
    </w:lvl>
    <w:lvl w:ilvl="3">
      <w:start w:val="1"/>
      <w:numFmt w:val="decimal"/>
      <w:lvlText w:val="%4."/>
      <w:lvlJc w:val="left"/>
      <w:pPr>
        <w:ind w:left="1865" w:hanging="360"/>
      </w:pPr>
    </w:lvl>
    <w:lvl w:ilvl="4">
      <w:start w:val="1"/>
      <w:numFmt w:val="decimal"/>
      <w:lvlText w:val="%5."/>
      <w:lvlJc w:val="left"/>
      <w:pPr>
        <w:ind w:left="2225" w:hanging="360"/>
      </w:pPr>
    </w:lvl>
    <w:lvl w:ilvl="5">
      <w:start w:val="1"/>
      <w:numFmt w:val="decimal"/>
      <w:lvlText w:val="%6."/>
      <w:lvlJc w:val="left"/>
      <w:pPr>
        <w:ind w:left="2585" w:hanging="360"/>
      </w:pPr>
    </w:lvl>
    <w:lvl w:ilvl="6">
      <w:start w:val="1"/>
      <w:numFmt w:val="decimal"/>
      <w:lvlText w:val="%7."/>
      <w:lvlJc w:val="left"/>
      <w:pPr>
        <w:ind w:left="2945" w:hanging="360"/>
      </w:pPr>
    </w:lvl>
    <w:lvl w:ilvl="7">
      <w:start w:val="1"/>
      <w:numFmt w:val="decimal"/>
      <w:lvlText w:val="%8."/>
      <w:lvlJc w:val="left"/>
      <w:pPr>
        <w:ind w:left="3305" w:hanging="360"/>
      </w:pPr>
    </w:lvl>
    <w:lvl w:ilvl="8">
      <w:start w:val="1"/>
      <w:numFmt w:val="decimal"/>
      <w:lvlText w:val="%9."/>
      <w:lvlJc w:val="left"/>
      <w:pPr>
        <w:ind w:left="3665" w:hanging="360"/>
      </w:pPr>
    </w:lvl>
  </w:abstractNum>
  <w:abstractNum w:abstractNumId="3" w15:restartNumberingAfterBreak="0">
    <w:nsid w:val="07D65F97"/>
    <w:multiLevelType w:val="multilevel"/>
    <w:tmpl w:val="E29E72DC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C901964"/>
    <w:multiLevelType w:val="multilevel"/>
    <w:tmpl w:val="8256A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DCD32F6"/>
    <w:multiLevelType w:val="hybridMultilevel"/>
    <w:tmpl w:val="8E98CCB8"/>
    <w:lvl w:ilvl="0" w:tplc="6A862D0C">
      <w:start w:val="3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35206"/>
    <w:multiLevelType w:val="hybridMultilevel"/>
    <w:tmpl w:val="9C620C22"/>
    <w:lvl w:ilvl="0" w:tplc="E626C030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3625F"/>
    <w:multiLevelType w:val="hybridMultilevel"/>
    <w:tmpl w:val="F96A0682"/>
    <w:lvl w:ilvl="0" w:tplc="7CE2603A">
      <w:start w:val="5"/>
      <w:numFmt w:val="decimal"/>
      <w:lvlText w:val="%1."/>
      <w:lvlJc w:val="left"/>
      <w:pPr>
        <w:ind w:left="643" w:hanging="360"/>
      </w:p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>
      <w:start w:val="1"/>
      <w:numFmt w:val="lowerRoman"/>
      <w:lvlText w:val="%3."/>
      <w:lvlJc w:val="right"/>
      <w:pPr>
        <w:ind w:left="2083" w:hanging="180"/>
      </w:pPr>
    </w:lvl>
    <w:lvl w:ilvl="3" w:tplc="041B000F">
      <w:start w:val="1"/>
      <w:numFmt w:val="decimal"/>
      <w:lvlText w:val="%4."/>
      <w:lvlJc w:val="left"/>
      <w:pPr>
        <w:ind w:left="2803" w:hanging="360"/>
      </w:pPr>
    </w:lvl>
    <w:lvl w:ilvl="4" w:tplc="041B0019">
      <w:start w:val="1"/>
      <w:numFmt w:val="lowerLetter"/>
      <w:lvlText w:val="%5."/>
      <w:lvlJc w:val="left"/>
      <w:pPr>
        <w:ind w:left="3523" w:hanging="360"/>
      </w:pPr>
    </w:lvl>
    <w:lvl w:ilvl="5" w:tplc="041B001B">
      <w:start w:val="1"/>
      <w:numFmt w:val="lowerRoman"/>
      <w:lvlText w:val="%6."/>
      <w:lvlJc w:val="right"/>
      <w:pPr>
        <w:ind w:left="4243" w:hanging="180"/>
      </w:pPr>
    </w:lvl>
    <w:lvl w:ilvl="6" w:tplc="041B000F">
      <w:start w:val="1"/>
      <w:numFmt w:val="decimal"/>
      <w:lvlText w:val="%7."/>
      <w:lvlJc w:val="left"/>
      <w:pPr>
        <w:ind w:left="4963" w:hanging="360"/>
      </w:pPr>
    </w:lvl>
    <w:lvl w:ilvl="7" w:tplc="041B0019">
      <w:start w:val="1"/>
      <w:numFmt w:val="lowerLetter"/>
      <w:lvlText w:val="%8."/>
      <w:lvlJc w:val="left"/>
      <w:pPr>
        <w:ind w:left="5683" w:hanging="360"/>
      </w:pPr>
    </w:lvl>
    <w:lvl w:ilvl="8" w:tplc="041B001B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7E44393D"/>
    <w:multiLevelType w:val="multilevel"/>
    <w:tmpl w:val="0C4AD4C6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97"/>
    <w:rsid w:val="0008390C"/>
    <w:rsid w:val="00207897"/>
    <w:rsid w:val="002F561D"/>
    <w:rsid w:val="003C5E64"/>
    <w:rsid w:val="00B10EED"/>
    <w:rsid w:val="00D74B60"/>
    <w:rsid w:val="00E20854"/>
    <w:rsid w:val="00E32FE8"/>
    <w:rsid w:val="00E85D10"/>
    <w:rsid w:val="00F8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888E3-8C92-4041-B430-A114A9B0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5E64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C5E64"/>
    <w:pPr>
      <w:autoSpaceDN/>
      <w:ind w:left="720"/>
      <w:contextualSpacing/>
    </w:pPr>
    <w:rPr>
      <w:kern w:val="0"/>
      <w:lang w:bidi="sk-SK"/>
    </w:rPr>
  </w:style>
  <w:style w:type="paragraph" w:customStyle="1" w:styleId="Standard">
    <w:name w:val="Standard"/>
    <w:rsid w:val="003C5E64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Textbody">
    <w:name w:val="Text body"/>
    <w:basedOn w:val="Standard"/>
    <w:rsid w:val="003C5E64"/>
    <w:p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85D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5D10"/>
    <w:rPr>
      <w:rFonts w:ascii="Segoe UI" w:eastAsia="Arial Unicode MS" w:hAnsi="Segoe UI" w:cs="Segoe UI"/>
      <w:kern w:val="3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7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2871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PETRÁŇOVÁ Marianna</dc:creator>
  <cp:keywords/>
  <dc:description/>
  <cp:lastModifiedBy>PETRÁŇOVÁ Marianna</cp:lastModifiedBy>
  <cp:revision>4</cp:revision>
  <cp:lastPrinted>2021-05-13T09:15:00Z</cp:lastPrinted>
  <dcterms:created xsi:type="dcterms:W3CDTF">2021-05-12T15:22:00Z</dcterms:created>
  <dcterms:modified xsi:type="dcterms:W3CDTF">2021-05-13T09:16:00Z</dcterms:modified>
</cp:coreProperties>
</file>