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07" w:rsidRDefault="005B0707" w:rsidP="005B070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5B0707" w:rsidRDefault="005B0707" w:rsidP="005B0707">
      <w:pPr>
        <w:jc w:val="center"/>
        <w:rPr>
          <w:b/>
          <w:sz w:val="52"/>
          <w:szCs w:val="52"/>
        </w:rPr>
      </w:pPr>
    </w:p>
    <w:p w:rsidR="005B0707" w:rsidRDefault="005B0707" w:rsidP="005B070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5B0707" w:rsidRDefault="005B0707" w:rsidP="005B0707">
      <w:pPr>
        <w:jc w:val="center"/>
        <w:rPr>
          <w:b/>
          <w:sz w:val="52"/>
          <w:szCs w:val="52"/>
        </w:rPr>
      </w:pPr>
    </w:p>
    <w:p w:rsidR="005B0707" w:rsidRDefault="005B0707" w:rsidP="005B0707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 xml:space="preserve">za rok </w:t>
      </w:r>
      <w:r w:rsidR="0011313E">
        <w:rPr>
          <w:b/>
          <w:sz w:val="52"/>
          <w:szCs w:val="52"/>
        </w:rPr>
        <w:t>2020</w:t>
      </w:r>
    </w:p>
    <w:p w:rsidR="005B0707" w:rsidRDefault="005B0707" w:rsidP="005B0707">
      <w:pPr>
        <w:jc w:val="center"/>
        <w:rPr>
          <w:b/>
          <w:sz w:val="44"/>
          <w:szCs w:val="44"/>
        </w:rPr>
      </w:pPr>
    </w:p>
    <w:p w:rsidR="005B0707" w:rsidRDefault="005B0707" w:rsidP="005B0707">
      <w:pPr>
        <w:jc w:val="center"/>
        <w:rPr>
          <w:b/>
          <w:sz w:val="44"/>
          <w:szCs w:val="44"/>
        </w:rPr>
      </w:pPr>
    </w:p>
    <w:p w:rsidR="005B0707" w:rsidRDefault="005B0707" w:rsidP="005B0707">
      <w:pPr>
        <w:rPr>
          <w:b/>
          <w:sz w:val="44"/>
          <w:szCs w:val="44"/>
        </w:rPr>
      </w:pPr>
    </w:p>
    <w:p w:rsidR="005B0707" w:rsidRDefault="005B0707" w:rsidP="005B0707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4487E502" wp14:editId="2C695F82">
            <wp:extent cx="1783080" cy="1958340"/>
            <wp:effectExtent l="0" t="0" r="7620" b="3810"/>
            <wp:docPr id="9" name="Obrázok 9" descr="C:\Users\user\Desktop\2846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46-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07" w:rsidRDefault="005B0707" w:rsidP="005B0707">
      <w:pPr>
        <w:jc w:val="center"/>
        <w:rPr>
          <w:b/>
          <w:sz w:val="44"/>
          <w:szCs w:val="44"/>
        </w:rPr>
      </w:pPr>
    </w:p>
    <w:p w:rsidR="005B0707" w:rsidRDefault="005B0707" w:rsidP="005B0707">
      <w:pPr>
        <w:jc w:val="right"/>
        <w:rPr>
          <w:b/>
          <w:sz w:val="44"/>
          <w:szCs w:val="44"/>
        </w:rPr>
      </w:pPr>
    </w:p>
    <w:p w:rsidR="005B0707" w:rsidRDefault="005B0707" w:rsidP="005B0707">
      <w:pPr>
        <w:jc w:val="right"/>
        <w:rPr>
          <w:b/>
          <w:sz w:val="44"/>
          <w:szCs w:val="44"/>
        </w:rPr>
      </w:pPr>
    </w:p>
    <w:p w:rsidR="005B0707" w:rsidRDefault="005B0707" w:rsidP="005B0707">
      <w:pPr>
        <w:jc w:val="right"/>
        <w:rPr>
          <w:b/>
          <w:sz w:val="44"/>
          <w:szCs w:val="44"/>
        </w:rPr>
      </w:pPr>
    </w:p>
    <w:p w:rsidR="005B0707" w:rsidRDefault="005B0707" w:rsidP="005B0707">
      <w:pPr>
        <w:rPr>
          <w:b/>
          <w:sz w:val="44"/>
          <w:szCs w:val="44"/>
        </w:rPr>
      </w:pPr>
    </w:p>
    <w:p w:rsidR="005B0707" w:rsidRDefault="005B0707" w:rsidP="005B070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5B0707" w:rsidRDefault="005B0707" w:rsidP="005B070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5B0707" w:rsidRDefault="005B0707" w:rsidP="005B0707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5B0707" w:rsidRDefault="005B0707" w:rsidP="005B0707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5B0707" w:rsidRDefault="005B0707" w:rsidP="005B0707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  <w:rPr>
          <w:b/>
        </w:rPr>
      </w:pPr>
    </w:p>
    <w:p w:rsidR="005B0707" w:rsidRDefault="005B0707" w:rsidP="005B0707">
      <w:pPr>
        <w:tabs>
          <w:tab w:val="right" w:pos="8820"/>
        </w:tabs>
        <w:spacing w:line="360" w:lineRule="auto"/>
        <w:jc w:val="both"/>
        <w:rPr>
          <w:b/>
        </w:rPr>
      </w:pPr>
    </w:p>
    <w:p w:rsidR="005B0707" w:rsidRDefault="005B0707" w:rsidP="005B0707">
      <w:pPr>
        <w:tabs>
          <w:tab w:val="right" w:pos="8820"/>
        </w:tabs>
        <w:spacing w:line="360" w:lineRule="auto"/>
        <w:jc w:val="both"/>
        <w:rPr>
          <w:b/>
        </w:rPr>
      </w:pPr>
    </w:p>
    <w:p w:rsidR="0011313E" w:rsidRDefault="0011313E" w:rsidP="005B0707">
      <w:pPr>
        <w:tabs>
          <w:tab w:val="right" w:pos="8820"/>
        </w:tabs>
        <w:spacing w:line="360" w:lineRule="auto"/>
        <w:jc w:val="both"/>
        <w:rPr>
          <w:b/>
        </w:rPr>
      </w:pPr>
    </w:p>
    <w:p w:rsidR="005B0707" w:rsidRDefault="005B0707" w:rsidP="005B0707">
      <w:pPr>
        <w:tabs>
          <w:tab w:val="right" w:pos="8820"/>
        </w:tabs>
        <w:spacing w:line="360" w:lineRule="auto"/>
        <w:jc w:val="both"/>
        <w:rPr>
          <w:b/>
        </w:rPr>
      </w:pPr>
    </w:p>
    <w:p w:rsidR="005B0707" w:rsidRDefault="005B0707" w:rsidP="005B0707">
      <w:pPr>
        <w:tabs>
          <w:tab w:val="right" w:pos="8820"/>
        </w:tabs>
        <w:spacing w:line="360" w:lineRule="auto"/>
        <w:jc w:val="both"/>
        <w:rPr>
          <w:b/>
        </w:rPr>
      </w:pP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>2. Rozpočet obce na rok 20</w:t>
      </w:r>
      <w:r w:rsidR="0011313E">
        <w:t>20</w:t>
      </w:r>
      <w:r>
        <w:t xml:space="preserve"> a jeho plnenie</w:t>
      </w:r>
      <w:r>
        <w:tab/>
        <w:t>6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2.1   Plnenie príjmov za rok 20</w:t>
      </w:r>
      <w:r w:rsidR="0011313E">
        <w:t>20</w:t>
      </w:r>
      <w:r>
        <w:tab/>
        <w:t>6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2.2   Čerpanie výdavkov za rok 20</w:t>
      </w:r>
      <w:r w:rsidR="0011313E">
        <w:t>20</w:t>
      </w:r>
      <w:r>
        <w:tab/>
        <w:t>7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2.3   Plán rozpočtu na roky 202</w:t>
      </w:r>
      <w:r w:rsidR="0011313E">
        <w:t>1</w:t>
      </w:r>
      <w:r>
        <w:t xml:space="preserve"> - 202</w:t>
      </w:r>
      <w:r w:rsidR="0011313E">
        <w:t>3</w:t>
      </w:r>
      <w:r>
        <w:tab/>
        <w:t>8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</w:t>
      </w:r>
      <w:r w:rsidR="0011313E">
        <w:t>20</w:t>
      </w:r>
      <w:r>
        <w:tab/>
        <w:t>8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5B0707" w:rsidRDefault="005B0707" w:rsidP="005B0707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</w:t>
      </w:r>
      <w:r w:rsidR="0011313E">
        <w:t>20</w:t>
      </w:r>
      <w:r>
        <w:tab/>
        <w:t>11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5B0707" w:rsidRDefault="005B0707" w:rsidP="005B0707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11</w:t>
      </w:r>
    </w:p>
    <w:p w:rsidR="005B0707" w:rsidRDefault="005B0707" w:rsidP="005B0707">
      <w:pPr>
        <w:jc w:val="center"/>
      </w:pPr>
    </w:p>
    <w:p w:rsidR="00E9610D" w:rsidRDefault="00E9610D" w:rsidP="005B0707">
      <w:pPr>
        <w:jc w:val="center"/>
      </w:pPr>
    </w:p>
    <w:p w:rsidR="005B0707" w:rsidRDefault="005B0707" w:rsidP="005B0707">
      <w:pPr>
        <w:jc w:val="center"/>
      </w:pPr>
      <w:r>
        <w:lastRenderedPageBreak/>
        <w:t>- 3 -</w:t>
      </w:r>
    </w:p>
    <w:p w:rsidR="005B0707" w:rsidRDefault="005B0707" w:rsidP="005B0707"/>
    <w:p w:rsidR="005B0707" w:rsidRDefault="005B0707" w:rsidP="005B0707"/>
    <w:p w:rsidR="005B0707" w:rsidRDefault="005B0707" w:rsidP="005B0707"/>
    <w:p w:rsidR="005B0707" w:rsidRDefault="005B0707" w:rsidP="005B0707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Španie Pole</w:t>
      </w:r>
    </w:p>
    <w:p w:rsidR="005B0707" w:rsidRDefault="005B0707" w:rsidP="005B0707">
      <w:pPr>
        <w:jc w:val="both"/>
      </w:pPr>
      <w:r>
        <w:t xml:space="preserve">     </w:t>
      </w:r>
    </w:p>
    <w:p w:rsidR="005B0707" w:rsidRDefault="005B0707" w:rsidP="005B0707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5B0707" w:rsidRDefault="005B0707" w:rsidP="005B0707">
      <w:pPr>
        <w:jc w:val="both"/>
      </w:pP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</w:pPr>
      <w:r>
        <w:t>Geografická poloha obce : Obec Španie Pole patrí na základe územno-správneho členenia do okresu Rimavská Sobota, Banskobystrický samosprávny kraj. Obec leží v Mikroregióne Teplý Vrch.</w:t>
      </w:r>
    </w:p>
    <w:p w:rsidR="005B0707" w:rsidRDefault="005B0707" w:rsidP="005B0707">
      <w:pPr>
        <w:jc w:val="both"/>
      </w:pPr>
      <w:r>
        <w:t>Obec leží severovýchodne od Teplého Vrchu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Susedné mestá a obce : Hostišovce, Chvalová, Rybník, Slizké a Lipovec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Celková rozloha obce : 919 ha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  <w:rPr>
          <w:b/>
        </w:rPr>
      </w:pPr>
      <w:r>
        <w:t xml:space="preserve">Nadmorská výška       : 360 </w:t>
      </w:r>
      <w:proofErr w:type="spellStart"/>
      <w:r>
        <w:t>m.n.m</w:t>
      </w:r>
      <w:proofErr w:type="spellEnd"/>
      <w:r>
        <w:t>.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</w:pPr>
      <w:r>
        <w:t xml:space="preserve">Počet obyvateľov        : </w:t>
      </w:r>
      <w:r>
        <w:rPr>
          <w:color w:val="000000"/>
        </w:rPr>
        <w:t>76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Národnostná štruktúra : slovenská :</w:t>
      </w:r>
      <w:r>
        <w:rPr>
          <w:color w:val="000000"/>
        </w:rPr>
        <w:t xml:space="preserve"> 75</w:t>
      </w:r>
    </w:p>
    <w:p w:rsidR="005B0707" w:rsidRDefault="005B0707" w:rsidP="005B0707">
      <w:pPr>
        <w:jc w:val="both"/>
      </w:pPr>
      <w:r>
        <w:t xml:space="preserve">                                       maďarská : </w:t>
      </w:r>
      <w:r>
        <w:rPr>
          <w:color w:val="000000"/>
        </w:rPr>
        <w:t>1</w:t>
      </w:r>
    </w:p>
    <w:p w:rsidR="005B0707" w:rsidRDefault="005B0707" w:rsidP="005B0707">
      <w:pPr>
        <w:jc w:val="both"/>
      </w:pPr>
    </w:p>
    <w:p w:rsidR="005B0707" w:rsidRDefault="005B0707" w:rsidP="005B0707">
      <w:r>
        <w:t xml:space="preserve">Štruktúra obyvateľstva podľa náboženského významu : prevažuje evanjelická, </w:t>
      </w:r>
    </w:p>
    <w:p w:rsidR="005B0707" w:rsidRDefault="005B0707" w:rsidP="005B0707">
      <w:r>
        <w:t xml:space="preserve">                                                                                         rímskokatolícka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Vývoj počtu obyvateľov : klesajúci</w:t>
      </w: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</w:pPr>
      <w:r>
        <w:t xml:space="preserve">Nezamestnanosť v obci      :  </w:t>
      </w:r>
      <w:r>
        <w:rPr>
          <w:color w:val="000000"/>
        </w:rPr>
        <w:t>26,00 %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Nezamestnanosť v okrese  :  20,26 %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Vývoj nezamestnanosti      :  klesajúci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11313E" w:rsidRDefault="0011313E" w:rsidP="005B0707">
      <w:pPr>
        <w:jc w:val="both"/>
      </w:pPr>
    </w:p>
    <w:p w:rsidR="0011313E" w:rsidRDefault="0011313E" w:rsidP="005B0707">
      <w:pPr>
        <w:jc w:val="both"/>
      </w:pPr>
    </w:p>
    <w:p w:rsidR="0011313E" w:rsidRDefault="0011313E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center"/>
      </w:pPr>
      <w:r>
        <w:lastRenderedPageBreak/>
        <w:t>- 4 –</w:t>
      </w:r>
    </w:p>
    <w:p w:rsidR="005B0707" w:rsidRDefault="005B0707" w:rsidP="005B0707">
      <w:pPr>
        <w:jc w:val="center"/>
      </w:pP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Erb obce:</w:t>
      </w:r>
    </w:p>
    <w:p w:rsidR="005B0707" w:rsidRDefault="005B0707" w:rsidP="005B0707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6181D9A3" wp14:editId="4D873322">
            <wp:extent cx="762000" cy="885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07" w:rsidRDefault="005B0707" w:rsidP="005B0707"/>
    <w:p w:rsidR="005B0707" w:rsidRDefault="005B0707" w:rsidP="005B0707"/>
    <w:p w:rsidR="005B0707" w:rsidRDefault="005B0707" w:rsidP="005B0707">
      <w:pPr>
        <w:jc w:val="both"/>
      </w:pPr>
      <w:r>
        <w:t>Vlajka obce:</w:t>
      </w:r>
    </w:p>
    <w:p w:rsidR="005B0707" w:rsidRDefault="005B0707" w:rsidP="005B0707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56C16EED" wp14:editId="55C95030">
            <wp:extent cx="762000" cy="1104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Pečať obce :</w:t>
      </w:r>
      <w:r>
        <w:rPr>
          <w:b/>
        </w:rPr>
        <w:t xml:space="preserve"> 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5B0707" w:rsidRDefault="005B0707" w:rsidP="005B0707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5B0707" w:rsidRDefault="005B0707" w:rsidP="005B0707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5B0707" w:rsidRDefault="005B0707" w:rsidP="005B0707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</w:p>
    <w:p w:rsidR="0011313E" w:rsidRDefault="0011313E" w:rsidP="005B0707">
      <w:pPr>
        <w:jc w:val="both"/>
      </w:pPr>
    </w:p>
    <w:p w:rsidR="0011313E" w:rsidRDefault="0011313E" w:rsidP="005B0707">
      <w:pPr>
        <w:jc w:val="both"/>
      </w:pPr>
    </w:p>
    <w:p w:rsidR="0011313E" w:rsidRDefault="0011313E" w:rsidP="005B0707">
      <w:pPr>
        <w:jc w:val="both"/>
      </w:pPr>
    </w:p>
    <w:p w:rsidR="005B0707" w:rsidRDefault="005B0707" w:rsidP="005B0707">
      <w:pPr>
        <w:jc w:val="both"/>
      </w:pPr>
    </w:p>
    <w:p w:rsidR="005B0707" w:rsidRDefault="005B0707" w:rsidP="005B0707">
      <w:pPr>
        <w:jc w:val="center"/>
      </w:pPr>
      <w:r>
        <w:t>- 5 –</w:t>
      </w:r>
    </w:p>
    <w:p w:rsidR="005B0707" w:rsidRDefault="005B0707" w:rsidP="005B0707">
      <w:pPr>
        <w:jc w:val="center"/>
      </w:pPr>
    </w:p>
    <w:p w:rsidR="005B0707" w:rsidRDefault="005B0707" w:rsidP="005B0707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5B0707" w:rsidRDefault="005B0707" w:rsidP="005B0707">
      <w:pPr>
        <w:ind w:left="435"/>
        <w:jc w:val="both"/>
      </w:pPr>
      <w:r>
        <w:t>V súčasnosti výchovu a vzdelávanie detí v obci poskytuje:</w:t>
      </w:r>
    </w:p>
    <w:p w:rsidR="005B0707" w:rsidRDefault="005B0707" w:rsidP="005B0707">
      <w:pPr>
        <w:numPr>
          <w:ilvl w:val="0"/>
          <w:numId w:val="2"/>
        </w:numPr>
        <w:jc w:val="both"/>
      </w:pPr>
      <w:r>
        <w:t>Základná škola v Teplom Vrchu</w:t>
      </w:r>
    </w:p>
    <w:p w:rsidR="005B0707" w:rsidRDefault="005B0707" w:rsidP="005B0707">
      <w:pPr>
        <w:numPr>
          <w:ilvl w:val="0"/>
          <w:numId w:val="2"/>
        </w:numPr>
        <w:jc w:val="both"/>
      </w:pPr>
      <w:r>
        <w:t>Materská škola v Teplom Vrchu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5B0707" w:rsidRDefault="005B0707" w:rsidP="005B0707">
      <w:pPr>
        <w:jc w:val="both"/>
      </w:pPr>
      <w:r>
        <w:t xml:space="preserve"> </w:t>
      </w:r>
    </w:p>
    <w:p w:rsidR="005B0707" w:rsidRDefault="005B0707" w:rsidP="005B0707">
      <w:pPr>
        <w:jc w:val="both"/>
      </w:pPr>
    </w:p>
    <w:p w:rsidR="005B0707" w:rsidRDefault="005B0707" w:rsidP="005B0707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5B0707" w:rsidRDefault="005B0707" w:rsidP="005B0707">
      <w:pPr>
        <w:ind w:left="435"/>
        <w:jc w:val="both"/>
      </w:pPr>
      <w:r>
        <w:t xml:space="preserve"> Zdravotnú starostlivosť v obci poskytuje:</w:t>
      </w:r>
    </w:p>
    <w:p w:rsidR="005B0707" w:rsidRDefault="005B0707" w:rsidP="005B0707">
      <w:pPr>
        <w:ind w:left="435"/>
        <w:jc w:val="both"/>
      </w:pPr>
      <w:r>
        <w:t>-    Obvodný lekár vo Veľkom Blhu</w:t>
      </w:r>
    </w:p>
    <w:p w:rsidR="005B0707" w:rsidRDefault="005B0707" w:rsidP="005B0707">
      <w:pPr>
        <w:numPr>
          <w:ilvl w:val="0"/>
          <w:numId w:val="2"/>
        </w:numPr>
        <w:jc w:val="both"/>
      </w:pPr>
      <w:r>
        <w:t>Za odbornými lekármi občania dochádzajú do Rimavskej Soboty, Lučenec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5B0707" w:rsidRDefault="005B0707" w:rsidP="005B0707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5B0707" w:rsidRDefault="005B0707" w:rsidP="005B0707">
      <w:pPr>
        <w:ind w:left="435"/>
        <w:jc w:val="both"/>
        <w:rPr>
          <w:b/>
        </w:rPr>
      </w:pPr>
    </w:p>
    <w:p w:rsidR="005B0707" w:rsidRDefault="005B0707" w:rsidP="005B0707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5B0707" w:rsidRDefault="005B0707" w:rsidP="005B0707">
      <w:pPr>
        <w:jc w:val="both"/>
      </w:pPr>
      <w:r>
        <w:t>Sociálne služby sa v obci neposkytujú a nenachádza sa tu žiadne zariadenie sociálnych služieb.</w:t>
      </w:r>
    </w:p>
    <w:p w:rsidR="005B0707" w:rsidRDefault="005B0707" w:rsidP="005B0707">
      <w:pPr>
        <w:jc w:val="both"/>
      </w:pPr>
    </w:p>
    <w:p w:rsidR="005B0707" w:rsidRDefault="005B0707" w:rsidP="005B0707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5B0707" w:rsidRDefault="005B0707" w:rsidP="005B0707">
      <w:pPr>
        <w:ind w:left="435"/>
        <w:jc w:val="both"/>
      </w:pPr>
      <w:r>
        <w:t xml:space="preserve"> Spoločenský a kultúrny život v obci zabezpečuje obec počas celého roka svojimi aktivitami napr. úcta k starším, deň matiek,  Mikuláš </w:t>
      </w:r>
      <w:proofErr w:type="spellStart"/>
      <w:r>
        <w:t>a.p</w:t>
      </w:r>
      <w:proofErr w:type="spellEnd"/>
      <w:r>
        <w:t>.</w:t>
      </w:r>
    </w:p>
    <w:p w:rsidR="005B0707" w:rsidRDefault="005B0707" w:rsidP="005B0707">
      <w:pPr>
        <w:jc w:val="both"/>
      </w:pPr>
    </w:p>
    <w:p w:rsidR="005B0707" w:rsidRDefault="005B0707" w:rsidP="005B0707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5B0707" w:rsidRDefault="005B0707" w:rsidP="005B0707">
      <w:pPr>
        <w:ind w:left="435"/>
        <w:jc w:val="both"/>
      </w:pPr>
      <w:r>
        <w:t>Najvýznamnejší poskytovatelia služieb v obci :</w:t>
      </w:r>
    </w:p>
    <w:p w:rsidR="005B0707" w:rsidRDefault="005B0707" w:rsidP="005B0707">
      <w:pPr>
        <w:numPr>
          <w:ilvl w:val="0"/>
          <w:numId w:val="2"/>
        </w:numPr>
        <w:jc w:val="both"/>
      </w:pPr>
      <w:r>
        <w:t>Pojazdná predajňa potravín</w:t>
      </w:r>
    </w:p>
    <w:p w:rsidR="005B0707" w:rsidRDefault="005B0707" w:rsidP="005B0707">
      <w:pPr>
        <w:numPr>
          <w:ilvl w:val="0"/>
          <w:numId w:val="2"/>
        </w:numPr>
        <w:jc w:val="both"/>
      </w:pPr>
      <w:r>
        <w:t>.</w:t>
      </w:r>
    </w:p>
    <w:p w:rsidR="005B0707" w:rsidRDefault="005B0707" w:rsidP="005B0707">
      <w:pPr>
        <w:ind w:left="435"/>
        <w:jc w:val="both"/>
      </w:pPr>
      <w:r>
        <w:t>Najvýznamnejší priemysel v obci :</w:t>
      </w:r>
    </w:p>
    <w:p w:rsidR="005B0707" w:rsidRDefault="005B0707" w:rsidP="005B0707">
      <w:pPr>
        <w:numPr>
          <w:ilvl w:val="0"/>
          <w:numId w:val="2"/>
        </w:numPr>
        <w:jc w:val="both"/>
      </w:pPr>
      <w:r>
        <w:t>nemá</w:t>
      </w:r>
    </w:p>
    <w:p w:rsidR="005B0707" w:rsidRDefault="005B0707" w:rsidP="005B0707">
      <w:pPr>
        <w:ind w:left="435"/>
        <w:jc w:val="both"/>
      </w:pPr>
      <w:r>
        <w:t>Najvýznamnejšia poľnohospodárska výroba v obci :</w:t>
      </w:r>
    </w:p>
    <w:p w:rsidR="005B0707" w:rsidRDefault="005B0707" w:rsidP="005B0707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5B0707" w:rsidRDefault="005B0707" w:rsidP="005B0707">
      <w:pPr>
        <w:numPr>
          <w:ilvl w:val="0"/>
          <w:numId w:val="2"/>
        </w:numPr>
        <w:jc w:val="both"/>
      </w:pPr>
      <w:proofErr w:type="spellStart"/>
      <w:r>
        <w:t>Agrodružstvo</w:t>
      </w:r>
      <w:proofErr w:type="spellEnd"/>
      <w:r>
        <w:t xml:space="preserve"> Španie Pole s.r.o.</w:t>
      </w:r>
    </w:p>
    <w:p w:rsidR="005B0707" w:rsidRDefault="005B0707" w:rsidP="005B0707">
      <w:pPr>
        <w:jc w:val="both"/>
      </w:pPr>
    </w:p>
    <w:p w:rsidR="005B0707" w:rsidRDefault="005B0707" w:rsidP="005B0707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jc w:val="both"/>
      </w:pPr>
      <w:r>
        <w:t xml:space="preserve">Starosta obce                :  Vladimír </w:t>
      </w:r>
      <w:proofErr w:type="spellStart"/>
      <w:r>
        <w:t>Bien</w:t>
      </w:r>
      <w:proofErr w:type="spellEnd"/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Zástupca starostu obce :  Dušan Salay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>Hlavný kontrolór obce :  JUDr. Katarína Pauková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 xml:space="preserve">Obecné zastupiteľstvo  : Peter </w:t>
      </w:r>
      <w:proofErr w:type="spellStart"/>
      <w:r>
        <w:t>Bien</w:t>
      </w:r>
      <w:proofErr w:type="spellEnd"/>
      <w:r>
        <w:t xml:space="preserve">, Dušan Salay, Miroslav Horváth                                        </w:t>
      </w:r>
    </w:p>
    <w:p w:rsidR="005B0707" w:rsidRDefault="005B0707" w:rsidP="005B0707">
      <w:pPr>
        <w:jc w:val="both"/>
      </w:pPr>
    </w:p>
    <w:p w:rsidR="005B0707" w:rsidRDefault="005B0707" w:rsidP="0011313E">
      <w:pPr>
        <w:jc w:val="both"/>
      </w:pPr>
      <w:r>
        <w:t>Obecný úrad                 : Obec nemá založenú rozpoč</w:t>
      </w:r>
      <w:r w:rsidR="0011313E">
        <w:t xml:space="preserve">tovú ani príspevkovú </w:t>
      </w:r>
      <w:r w:rsidR="00E9610D">
        <w:t>organizáciu</w:t>
      </w:r>
    </w:p>
    <w:p w:rsidR="0011313E" w:rsidRDefault="0011313E" w:rsidP="0011313E"/>
    <w:p w:rsidR="00E9610D" w:rsidRDefault="00E9610D" w:rsidP="0011313E"/>
    <w:p w:rsidR="00E9610D" w:rsidRDefault="00E9610D" w:rsidP="0011313E"/>
    <w:p w:rsidR="005B0707" w:rsidRDefault="005B0707" w:rsidP="005B0707">
      <w:pPr>
        <w:jc w:val="center"/>
      </w:pPr>
      <w:r>
        <w:lastRenderedPageBreak/>
        <w:t>- 6 –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  <w:rPr>
          <w:b/>
        </w:rPr>
      </w:pPr>
      <w:r>
        <w:rPr>
          <w:b/>
          <w:sz w:val="28"/>
          <w:szCs w:val="28"/>
        </w:rPr>
        <w:t>2. Rozpočet obce na rok 2020 a jeho plnenie</w:t>
      </w:r>
    </w:p>
    <w:p w:rsidR="005B0707" w:rsidRDefault="005B0707" w:rsidP="005B0707">
      <w:pPr>
        <w:tabs>
          <w:tab w:val="right" w:pos="8820"/>
        </w:tabs>
        <w:jc w:val="both"/>
        <w:rPr>
          <w:b/>
        </w:rPr>
      </w:pPr>
    </w:p>
    <w:p w:rsidR="005B0707" w:rsidRDefault="005B0707" w:rsidP="005B0707">
      <w:pPr>
        <w:ind w:left="360"/>
      </w:pPr>
      <w:r>
        <w:t>Základným nástrojom finančného hospodárenia obce Španie Pole bol rozpočet obce na rok 2020. Obec v roku 2019 zostavila rozpočet podľa ustanovenia § 10 odsek 7 zákona 583/2004 Z.z. o rozpočtových pravidlách územnej samosprávy a doplnení niektorých zákonov v znení neskorších predpisov. Rozpočet obce bol zostavený ako vyrovnaný Hospodárenie obce sa riadilo podľa schváleného rozpočtu na rok 2020.</w:t>
      </w:r>
    </w:p>
    <w:p w:rsidR="005B0707" w:rsidRDefault="005B0707" w:rsidP="005B0707">
      <w:pPr>
        <w:ind w:left="360"/>
      </w:pPr>
    </w:p>
    <w:p w:rsidR="005B0707" w:rsidRPr="00A43FC8" w:rsidRDefault="005B0707" w:rsidP="005B0707">
      <w:pPr>
        <w:ind w:left="360"/>
      </w:pPr>
      <w:r w:rsidRPr="00A43FC8">
        <w:t xml:space="preserve">Rozpočet bol schválený na zasadnutí obecného zastupiteľstva dňa </w:t>
      </w:r>
      <w:r>
        <w:t>10.12.2019</w:t>
      </w:r>
      <w:r w:rsidRPr="00A43FC8">
        <w:t xml:space="preserve">, uznesením číslo </w:t>
      </w:r>
      <w:r>
        <w:t>6</w:t>
      </w:r>
      <w:r w:rsidRPr="00A43FC8">
        <w:t>/201</w:t>
      </w:r>
      <w:r>
        <w:t>9</w:t>
      </w:r>
      <w:r w:rsidRPr="00A43FC8">
        <w:t>.</w:t>
      </w:r>
    </w:p>
    <w:p w:rsidR="005B0707" w:rsidRPr="00E9610D" w:rsidRDefault="005B0707" w:rsidP="005B0707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>zmena rozpočtu 15.10.2020, schválená Obecným zastupiteľstvom, uznesením č. 3/2020.</w:t>
      </w:r>
    </w:p>
    <w:p w:rsidR="005B0707" w:rsidRPr="00E9610D" w:rsidRDefault="005B0707" w:rsidP="005B0707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>zmena rozpočtu 18.12.2020, schválená Obecným zastupiteľstvom, uznesením č. 5/2020</w:t>
      </w:r>
    </w:p>
    <w:p w:rsidR="005B0707" w:rsidRPr="00595988" w:rsidRDefault="005B0707" w:rsidP="005B0707">
      <w:pPr>
        <w:jc w:val="center"/>
        <w:rPr>
          <w:b/>
        </w:rPr>
      </w:pPr>
    </w:p>
    <w:p w:rsidR="005B0707" w:rsidRDefault="005B0707" w:rsidP="005B0707">
      <w:pPr>
        <w:jc w:val="center"/>
      </w:pPr>
      <w:r>
        <w:rPr>
          <w:b/>
        </w:rPr>
        <w:t>Rozpočet obce k 31.12.2020 v eurách</w:t>
      </w:r>
    </w:p>
    <w:p w:rsidR="005B0707" w:rsidRDefault="005B0707" w:rsidP="005B0707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5B0707" w:rsidRDefault="005B0707" w:rsidP="005B070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5B0707" w:rsidRDefault="005B0707" w:rsidP="005B070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5B0707" w:rsidRDefault="005B0707" w:rsidP="005B070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</w:pPr>
            <w:r>
              <w:t>48 499,00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</w:pPr>
            <w:r>
              <w:t>50 998,00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jc w:val="right"/>
            </w:pPr>
            <w:r>
              <w:t>31 099,00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38562E" w:rsidP="0038562E">
            <w:pPr>
              <w:tabs>
                <w:tab w:val="right" w:pos="8460"/>
              </w:tabs>
              <w:jc w:val="right"/>
            </w:pPr>
            <w:r>
              <w:t>32 519,00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napToGrid w:val="0"/>
              <w:jc w:val="right"/>
            </w:pPr>
            <w:r>
              <w:t>0,00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snapToGrid w:val="0"/>
              <w:jc w:val="right"/>
            </w:pPr>
            <w:r>
              <w:t>17 400,00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snapToGrid w:val="0"/>
              <w:jc w:val="right"/>
            </w:pPr>
            <w:r>
              <w:t>18 479,00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</w:pPr>
            <w:r>
              <w:t>48 499,00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jc w:val="right"/>
            </w:pPr>
            <w:r>
              <w:t>49 919,00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jc w:val="right"/>
            </w:pPr>
            <w:r>
              <w:t>31 099,00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jc w:val="right"/>
            </w:pPr>
            <w:r>
              <w:t>30 599,00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snapToGrid w:val="0"/>
              <w:jc w:val="right"/>
            </w:pPr>
            <w:r>
              <w:t>10 400,00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snapToGrid w:val="0"/>
              <w:jc w:val="right"/>
            </w:pPr>
            <w:r>
              <w:t>12 320,00</w:t>
            </w:r>
          </w:p>
        </w:tc>
      </w:tr>
      <w:tr w:rsidR="005B0707" w:rsidTr="005B0707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snapToGrid w:val="0"/>
              <w:jc w:val="right"/>
            </w:pPr>
            <w:r>
              <w:t>7 000,00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38562E" w:rsidP="005B0707">
            <w:pPr>
              <w:tabs>
                <w:tab w:val="right" w:pos="8460"/>
              </w:tabs>
              <w:snapToGrid w:val="0"/>
              <w:jc w:val="right"/>
            </w:pPr>
            <w:r>
              <w:t>7 000,00</w:t>
            </w:r>
          </w:p>
        </w:tc>
      </w:tr>
      <w:tr w:rsidR="005B0707" w:rsidTr="005B070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Pr="00D249B1" w:rsidRDefault="005B0707" w:rsidP="005B0707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Pr="00D249B1" w:rsidRDefault="005B0707" w:rsidP="005B0707">
            <w:pPr>
              <w:tabs>
                <w:tab w:val="right" w:pos="8460"/>
              </w:tabs>
              <w:snapToGrid w:val="0"/>
              <w:jc w:val="center"/>
            </w:pPr>
            <w:r>
              <w:t>prebytkový</w:t>
            </w:r>
          </w:p>
        </w:tc>
      </w:tr>
    </w:tbl>
    <w:p w:rsidR="005B0707" w:rsidRDefault="005B0707" w:rsidP="005B0707">
      <w:pPr>
        <w:rPr>
          <w:b/>
        </w:rPr>
      </w:pPr>
    </w:p>
    <w:p w:rsidR="005B0707" w:rsidRPr="006E50CD" w:rsidRDefault="005B0707" w:rsidP="005B0707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</w:t>
      </w:r>
      <w:r w:rsidR="0038562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v eurách</w:t>
      </w:r>
    </w:p>
    <w:p w:rsidR="005B0707" w:rsidRDefault="005B0707" w:rsidP="005B0707">
      <w:pPr>
        <w:ind w:left="72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8562E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 xml:space="preserve">50 998,00 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50 029,71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98,10</w:t>
            </w:r>
          </w:p>
        </w:tc>
      </w:tr>
    </w:tbl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8562E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27 889,00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27 476,96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98,52</w:t>
            </w:r>
          </w:p>
        </w:tc>
      </w:tr>
    </w:tbl>
    <w:p w:rsidR="005B0707" w:rsidRDefault="005B0707" w:rsidP="005B0707">
      <w:pPr>
        <w:rPr>
          <w:b/>
        </w:rPr>
      </w:pPr>
    </w:p>
    <w:p w:rsidR="005B0707" w:rsidRDefault="005B0707" w:rsidP="005B0707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8562E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1 300,00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1 194,98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jc w:val="center"/>
            </w:pPr>
            <w:r>
              <w:t>91,92</w:t>
            </w:r>
          </w:p>
        </w:tc>
      </w:tr>
    </w:tbl>
    <w:p w:rsidR="0011313E" w:rsidRDefault="0011313E" w:rsidP="005B0707">
      <w:pPr>
        <w:jc w:val="both"/>
        <w:rPr>
          <w:b/>
        </w:rPr>
      </w:pPr>
    </w:p>
    <w:p w:rsidR="005B0707" w:rsidRDefault="005B0707" w:rsidP="005B0707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38562E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center"/>
            </w:pPr>
            <w:r>
              <w:t>3 330,00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center"/>
            </w:pPr>
            <w:r>
              <w:t>3 278,77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center"/>
            </w:pPr>
            <w:r>
              <w:t>98,46</w:t>
            </w:r>
          </w:p>
        </w:tc>
      </w:tr>
    </w:tbl>
    <w:p w:rsidR="005B0707" w:rsidRDefault="005B0707" w:rsidP="0011313E"/>
    <w:p w:rsidR="00E9610D" w:rsidRDefault="00E9610D" w:rsidP="005B0707">
      <w:pPr>
        <w:jc w:val="center"/>
      </w:pPr>
    </w:p>
    <w:p w:rsidR="005B0707" w:rsidRDefault="005B0707" w:rsidP="005B0707">
      <w:pPr>
        <w:jc w:val="center"/>
      </w:pPr>
      <w:r>
        <w:lastRenderedPageBreak/>
        <w:t>- 7 –</w:t>
      </w:r>
    </w:p>
    <w:p w:rsidR="005B0707" w:rsidRDefault="005B0707" w:rsidP="005B0707"/>
    <w:p w:rsidR="005B0707" w:rsidRDefault="005B0707" w:rsidP="005B0707">
      <w:pPr>
        <w:rPr>
          <w:b/>
        </w:rPr>
      </w:pPr>
      <w:r>
        <w:rPr>
          <w:b/>
        </w:rPr>
        <w:t>Obec prijala nasledovné granty a transfery:</w:t>
      </w:r>
    </w:p>
    <w:p w:rsidR="005B0707" w:rsidRDefault="005B0707" w:rsidP="005B0707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0"/>
        <w:gridCol w:w="3251"/>
        <w:gridCol w:w="1559"/>
        <w:gridCol w:w="3402"/>
      </w:tblGrid>
      <w:tr w:rsidR="005B0707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26,40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REGOB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974,14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597,58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MF SR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235,05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READR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7,60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7.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Štatistika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920,00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Sčítanie domov a bytov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8.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BB SK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t>500,00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62E" w:rsidRDefault="0038562E" w:rsidP="00E9610D">
            <w:pPr>
              <w:tabs>
                <w:tab w:val="left" w:pos="426"/>
              </w:tabs>
            </w:pPr>
            <w:r>
              <w:t>Propagácia</w:t>
            </w:r>
          </w:p>
        </w:tc>
      </w:tr>
      <w:tr w:rsidR="0038562E" w:rsidTr="005B070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62E" w:rsidRDefault="0038562E" w:rsidP="00E9610D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62E" w:rsidRDefault="0038562E" w:rsidP="00E9610D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62E" w:rsidRDefault="0038562E" w:rsidP="00E9610D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3 278,77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8562E" w:rsidRDefault="0038562E" w:rsidP="00E9610D">
            <w:pPr>
              <w:tabs>
                <w:tab w:val="left" w:pos="426"/>
              </w:tabs>
            </w:pPr>
          </w:p>
        </w:tc>
      </w:tr>
    </w:tbl>
    <w:p w:rsidR="005B0707" w:rsidRPr="0011313E" w:rsidRDefault="005B0707" w:rsidP="005B0707">
      <w:pPr>
        <w:spacing w:line="360" w:lineRule="auto"/>
        <w:jc w:val="both"/>
      </w:pPr>
      <w:r>
        <w:t>Granty a transfery boli účelovo viazané a boli použité v súlade s ich účelom poskytnutia.</w:t>
      </w:r>
    </w:p>
    <w:p w:rsidR="005B0707" w:rsidRDefault="005B0707" w:rsidP="005B0707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F1918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1918" w:rsidRDefault="008F1918" w:rsidP="00E9610D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1918" w:rsidRDefault="008F1918" w:rsidP="00E9610D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1918" w:rsidRDefault="008F1918" w:rsidP="00E9610D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5B0707" w:rsidRDefault="005B0707" w:rsidP="005B0707"/>
    <w:p w:rsidR="005B0707" w:rsidRDefault="005B0707" w:rsidP="005B0707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F1918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1918" w:rsidRDefault="008F1918" w:rsidP="00E9610D">
            <w:pPr>
              <w:tabs>
                <w:tab w:val="left" w:pos="426"/>
              </w:tabs>
              <w:jc w:val="center"/>
            </w:pPr>
            <w:r>
              <w:t>18 479,00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F1918" w:rsidRDefault="008F1918" w:rsidP="00E9610D">
            <w:pPr>
              <w:tabs>
                <w:tab w:val="left" w:pos="426"/>
              </w:tabs>
              <w:jc w:val="center"/>
            </w:pPr>
            <w:r>
              <w:t>18 079,00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F1918" w:rsidRDefault="008F1918" w:rsidP="00E9610D">
            <w:pPr>
              <w:tabs>
                <w:tab w:val="left" w:pos="426"/>
              </w:tabs>
              <w:jc w:val="center"/>
            </w:pPr>
            <w:r>
              <w:t>98,83</w:t>
            </w:r>
          </w:p>
        </w:tc>
      </w:tr>
    </w:tbl>
    <w:p w:rsidR="00F16D79" w:rsidRDefault="00F16D79" w:rsidP="00F16D79">
      <w:pPr>
        <w:tabs>
          <w:tab w:val="left" w:pos="426"/>
        </w:tabs>
      </w:pPr>
      <w:r>
        <w:t xml:space="preserve">                Obec v rozpočtovom roku 2020 použila prostriedky minulých rokov na finančné operácie vo výške 17 400,00 € na opravu miestnej komunikácie .</w:t>
      </w:r>
    </w:p>
    <w:p w:rsidR="005B0707" w:rsidRPr="0011313E" w:rsidRDefault="00F16D79" w:rsidP="0011313E">
      <w:pPr>
        <w:tabs>
          <w:tab w:val="left" w:pos="426"/>
        </w:tabs>
      </w:pPr>
      <w:r>
        <w:t xml:space="preserve">                Obec v roku 2020 prijala bezúročnú pôžičku z ministerstva financií vo výške 1 079,00 € s odkladom platenia na 4 roky, ktorú musí splatiť </w:t>
      </w:r>
      <w:r w:rsidR="00E9610D">
        <w:t>v</w:t>
      </w:r>
      <w:r>
        <w:t xml:space="preserve"> roku 2027.</w:t>
      </w:r>
    </w:p>
    <w:p w:rsidR="0011313E" w:rsidRDefault="0011313E" w:rsidP="005B0707">
      <w:pPr>
        <w:rPr>
          <w:b/>
          <w:sz w:val="28"/>
          <w:szCs w:val="28"/>
        </w:rPr>
      </w:pPr>
    </w:p>
    <w:p w:rsidR="005B0707" w:rsidRDefault="005B0707" w:rsidP="005B0707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</w:t>
      </w:r>
      <w:r w:rsidR="0038562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v eurách </w:t>
      </w:r>
    </w:p>
    <w:p w:rsidR="005B0707" w:rsidRDefault="005B0707" w:rsidP="005B0707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16D79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49 919,00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47 669,76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95,49</w:t>
            </w:r>
          </w:p>
        </w:tc>
      </w:tr>
    </w:tbl>
    <w:p w:rsidR="005B0707" w:rsidRDefault="005B0707" w:rsidP="005B0707"/>
    <w:p w:rsidR="005B0707" w:rsidRDefault="005B0707" w:rsidP="005B0707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5B0707" w:rsidRDefault="005B0707" w:rsidP="005B070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16D79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30 599,00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28 352,24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92,65</w:t>
            </w:r>
          </w:p>
        </w:tc>
      </w:tr>
    </w:tbl>
    <w:p w:rsidR="005B0707" w:rsidRDefault="005B0707" w:rsidP="005B0707">
      <w:pPr>
        <w:rPr>
          <w:b/>
        </w:rPr>
      </w:pPr>
    </w:p>
    <w:p w:rsidR="005B0707" w:rsidRDefault="005B0707" w:rsidP="005B0707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5B0707" w:rsidRDefault="005B0707" w:rsidP="005B070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16D79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12 320,00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12 317,52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99,97</w:t>
            </w:r>
          </w:p>
        </w:tc>
      </w:tr>
    </w:tbl>
    <w:p w:rsidR="005B0707" w:rsidRDefault="005B0707" w:rsidP="005B0707">
      <w:pPr>
        <w:rPr>
          <w:b/>
        </w:rPr>
      </w:pPr>
    </w:p>
    <w:p w:rsidR="005B0707" w:rsidRDefault="005B0707" w:rsidP="005B0707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5B0707" w:rsidRDefault="005B0707" w:rsidP="005B0707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5B0707" w:rsidTr="005B070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Rozpočet na rok 20</w:t>
            </w:r>
            <w:r w:rsidR="0038562E">
              <w:rPr>
                <w:b/>
              </w:rPr>
              <w:t>20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38562E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8562E">
              <w:rPr>
                <w:b/>
              </w:rPr>
              <w:t>20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F16D79" w:rsidTr="005B070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7 000,00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7 000,00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6D79" w:rsidRDefault="00F16D79" w:rsidP="00E9610D">
            <w:pPr>
              <w:tabs>
                <w:tab w:val="left" w:pos="426"/>
              </w:tabs>
              <w:jc w:val="center"/>
            </w:pPr>
            <w:r>
              <w:t>100</w:t>
            </w:r>
          </w:p>
        </w:tc>
      </w:tr>
    </w:tbl>
    <w:p w:rsidR="0011313E" w:rsidRDefault="0011313E" w:rsidP="00E9610D">
      <w:bookmarkStart w:id="0" w:name="_GoBack"/>
      <w:bookmarkEnd w:id="0"/>
    </w:p>
    <w:p w:rsidR="0011313E" w:rsidRDefault="0011313E" w:rsidP="005B0707">
      <w:pPr>
        <w:jc w:val="center"/>
      </w:pPr>
    </w:p>
    <w:p w:rsidR="0011313E" w:rsidRDefault="0011313E" w:rsidP="005B0707">
      <w:pPr>
        <w:jc w:val="center"/>
      </w:pPr>
    </w:p>
    <w:p w:rsidR="005B0707" w:rsidRDefault="005B0707" w:rsidP="005B0707">
      <w:pPr>
        <w:jc w:val="center"/>
        <w:rPr>
          <w:b/>
        </w:rPr>
      </w:pPr>
      <w:r>
        <w:t>- 8 -</w:t>
      </w:r>
    </w:p>
    <w:p w:rsidR="005B0707" w:rsidRDefault="005B0707" w:rsidP="005B0707">
      <w:pPr>
        <w:rPr>
          <w:b/>
        </w:rPr>
      </w:pPr>
    </w:p>
    <w:p w:rsidR="005B0707" w:rsidRDefault="005B0707" w:rsidP="005B0707">
      <w:pPr>
        <w:rPr>
          <w:b/>
        </w:rPr>
      </w:pPr>
      <w:r>
        <w:rPr>
          <w:b/>
        </w:rPr>
        <w:t>2.3 Plán rozpočtu na roky 202</w:t>
      </w:r>
      <w:r w:rsidR="00F16D79">
        <w:rPr>
          <w:b/>
        </w:rPr>
        <w:t>1</w:t>
      </w:r>
      <w:r>
        <w:rPr>
          <w:b/>
        </w:rPr>
        <w:t xml:space="preserve"> - 202</w:t>
      </w:r>
      <w:r w:rsidR="00F16D79">
        <w:rPr>
          <w:b/>
        </w:rPr>
        <w:t>3</w:t>
      </w:r>
    </w:p>
    <w:p w:rsidR="005B0707" w:rsidRDefault="005B0707" w:rsidP="005B0707">
      <w:pPr>
        <w:tabs>
          <w:tab w:val="right" w:pos="8820"/>
        </w:tabs>
        <w:jc w:val="both"/>
        <w:rPr>
          <w:b/>
        </w:rPr>
      </w:pPr>
    </w:p>
    <w:p w:rsidR="005B0707" w:rsidRDefault="005B0707" w:rsidP="005B0707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2.3.1 Príjmy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5B0707" w:rsidTr="005B0707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F16D7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16D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16D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F16D79">
              <w:rPr>
                <w:b/>
                <w:sz w:val="20"/>
                <w:szCs w:val="20"/>
              </w:rPr>
              <w:t>3</w:t>
            </w:r>
          </w:p>
        </w:tc>
      </w:tr>
      <w:tr w:rsidR="005B0707" w:rsidTr="005B070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</w:rPr>
              <w:t>50 029,71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30 740,00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5B0707" w:rsidTr="005B070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B0707" w:rsidTr="005B070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31 950,71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30 740,00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5B0707" w:rsidTr="005B070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B0707" w:rsidTr="005B070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18 079,00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5B0707" w:rsidRDefault="005B0707" w:rsidP="005B0707">
      <w:pPr>
        <w:tabs>
          <w:tab w:val="right" w:pos="8820"/>
        </w:tabs>
        <w:jc w:val="both"/>
        <w:rPr>
          <w:b/>
        </w:rPr>
      </w:pPr>
    </w:p>
    <w:p w:rsidR="005B0707" w:rsidRDefault="005B0707" w:rsidP="005B0707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2.3.2 Výdavky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5B0707" w:rsidTr="005B0707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F16D7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16D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F16D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5B0707" w:rsidRDefault="005B0707" w:rsidP="00F16D79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F16D79">
              <w:rPr>
                <w:b/>
                <w:sz w:val="20"/>
                <w:szCs w:val="20"/>
              </w:rPr>
              <w:t>3</w:t>
            </w:r>
          </w:p>
        </w:tc>
      </w:tr>
      <w:tr w:rsidR="005B0707" w:rsidTr="005B070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47 669,76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30 740,00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5B0707" w:rsidTr="005B070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B0707" w:rsidTr="005B070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28 352,24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30 740,00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5B0707" w:rsidTr="005B070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12 317,52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5B0707" w:rsidTr="005B070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F16D79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0707" w:rsidRDefault="005B0707" w:rsidP="005B070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5B0707" w:rsidRDefault="005B0707" w:rsidP="005B0707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5B0707" w:rsidRDefault="005B0707" w:rsidP="005B0707">
      <w:p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3. Hospodárenie obce a rozdelenie prebytku hospodárenia za rok 20</w:t>
      </w:r>
      <w:r w:rsidR="00F16D79">
        <w:rPr>
          <w:b/>
          <w:sz w:val="28"/>
          <w:szCs w:val="28"/>
        </w:rPr>
        <w:t>20</w:t>
      </w:r>
    </w:p>
    <w:p w:rsidR="005B0707" w:rsidRDefault="005B0707" w:rsidP="005B0707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 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5B0707" w:rsidTr="005B0707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5B0707" w:rsidRDefault="005B0707" w:rsidP="005B0707">
            <w:pPr>
              <w:snapToGrid w:val="0"/>
              <w:jc w:val="center"/>
            </w:pPr>
          </w:p>
          <w:p w:rsidR="005B0707" w:rsidRDefault="005B0707" w:rsidP="005B0707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5B0707" w:rsidRDefault="005B0707" w:rsidP="00F16D79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</w:t>
            </w:r>
            <w:r w:rsidR="00F16D79">
              <w:rPr>
                <w:b/>
              </w:rPr>
              <w:t>20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B0707" w:rsidRDefault="00F16D79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  <w:szCs w:val="20"/>
              </w:rPr>
              <w:t>31 950,71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B0707" w:rsidRDefault="00F16D79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  <w:szCs w:val="20"/>
              </w:rPr>
              <w:t>28 352,24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5B0707" w:rsidRDefault="005B0707" w:rsidP="005B070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5B0707" w:rsidRDefault="00F16D79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+3 598,47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B0707" w:rsidRDefault="005B0707" w:rsidP="005B070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rPr>
                <w:sz w:val="20"/>
                <w:szCs w:val="20"/>
              </w:rPr>
              <w:t>0,00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5B0707" w:rsidRDefault="00F16D79" w:rsidP="005B070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12 317,52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5B0707" w:rsidRDefault="005B0707" w:rsidP="005B0707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5B0707" w:rsidRDefault="00F16D79" w:rsidP="005B0707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-12 317,52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5B0707" w:rsidRDefault="005B0707" w:rsidP="005B070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5B0707" w:rsidRDefault="006974E4" w:rsidP="005B070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-8 719,05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5B0707" w:rsidRDefault="006974E4" w:rsidP="005B070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17 079,00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5B0707" w:rsidRDefault="006974E4" w:rsidP="005B070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7 000,00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5B0707" w:rsidRDefault="005B0707" w:rsidP="005B070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5B0707" w:rsidRDefault="006974E4" w:rsidP="005B070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-1 079,00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5B0707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</w:rPr>
              <w:t>50 029,71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5B0707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  <w:szCs w:val="20"/>
              </w:rPr>
              <w:t>47 669,76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B0707" w:rsidRDefault="005B0707" w:rsidP="005B0707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dotácie zo ŠR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5B0707" w:rsidRDefault="005B0707" w:rsidP="006974E4">
            <w:pPr>
              <w:pStyle w:val="Odsekzoznamu1"/>
              <w:tabs>
                <w:tab w:val="left" w:pos="426"/>
                <w:tab w:val="left" w:pos="2448"/>
              </w:tabs>
              <w:spacing w:after="0" w:line="100" w:lineRule="atLea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6974E4">
              <w:rPr>
                <w:sz w:val="20"/>
                <w:szCs w:val="20"/>
              </w:rPr>
              <w:t xml:space="preserve">           0,00</w:t>
            </w:r>
          </w:p>
        </w:tc>
      </w:tr>
      <w:tr w:rsidR="005B0707" w:rsidTr="005B070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5B0707" w:rsidRDefault="005B0707" w:rsidP="005B070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5B0707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2 359,95</w:t>
            </w:r>
          </w:p>
        </w:tc>
      </w:tr>
    </w:tbl>
    <w:p w:rsidR="005B0707" w:rsidRDefault="005B0707" w:rsidP="005B0707">
      <w:pPr>
        <w:tabs>
          <w:tab w:val="right" w:pos="7740"/>
        </w:tabs>
        <w:jc w:val="both"/>
        <w:rPr>
          <w:b/>
        </w:rPr>
      </w:pPr>
    </w:p>
    <w:p w:rsidR="005B0707" w:rsidRDefault="005B0707" w:rsidP="005B0707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 </w:t>
      </w:r>
      <w:r w:rsidR="006974E4">
        <w:t xml:space="preserve">2 359,95 </w:t>
      </w:r>
      <w:r>
        <w:t>EUR zistený podľa ustanovenia § 10 ods. 3 písm. a) a b) zákona č. 583/2004 Z.z. o rozpočtových pravidlách územnej samosprávy a o zmene a doplnení niektorých zákonov v znení neskorších predpisov navrhujeme použiť na:</w:t>
      </w:r>
      <w:r>
        <w:tab/>
      </w:r>
    </w:p>
    <w:p w:rsidR="005B0707" w:rsidRDefault="005B0707" w:rsidP="005B0707">
      <w:pPr>
        <w:tabs>
          <w:tab w:val="right" w:pos="5580"/>
        </w:tabs>
        <w:jc w:val="both"/>
      </w:pPr>
      <w:r>
        <w:t xml:space="preserve"> -  tvorbu rezervného fondu  vo výške 10 % </w:t>
      </w:r>
      <w:r w:rsidR="006974E4">
        <w:t>235,99</w:t>
      </w:r>
      <w:r>
        <w:t xml:space="preserve"> EUR .</w:t>
      </w:r>
    </w:p>
    <w:p w:rsidR="005B0707" w:rsidRDefault="005B0707" w:rsidP="005B0707">
      <w:pPr>
        <w:tabs>
          <w:tab w:val="right" w:pos="5580"/>
        </w:tabs>
        <w:jc w:val="both"/>
      </w:pPr>
      <w:r>
        <w:t xml:space="preserve">   </w:t>
      </w:r>
    </w:p>
    <w:p w:rsidR="0011313E" w:rsidRDefault="0011313E" w:rsidP="005B0707">
      <w:pPr>
        <w:tabs>
          <w:tab w:val="right" w:pos="5580"/>
        </w:tabs>
        <w:jc w:val="both"/>
      </w:pPr>
    </w:p>
    <w:p w:rsidR="0011313E" w:rsidRPr="00595988" w:rsidRDefault="0011313E" w:rsidP="005B0707">
      <w:pPr>
        <w:tabs>
          <w:tab w:val="right" w:pos="5580"/>
        </w:tabs>
        <w:jc w:val="both"/>
        <w:rPr>
          <w:b/>
          <w:sz w:val="28"/>
          <w:szCs w:val="28"/>
        </w:rPr>
      </w:pPr>
    </w:p>
    <w:p w:rsidR="005B0707" w:rsidRDefault="005B0707" w:rsidP="005B0707">
      <w:pPr>
        <w:pStyle w:val="Odsekzoznamu1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- 9 -</w:t>
      </w:r>
    </w:p>
    <w:p w:rsidR="005B0707" w:rsidRDefault="005B0707" w:rsidP="005B0707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5B0707" w:rsidRDefault="005B0707" w:rsidP="005B0707">
      <w:pPr>
        <w:numPr>
          <w:ilvl w:val="1"/>
          <w:numId w:val="8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61"/>
        <w:gridCol w:w="1388"/>
        <w:gridCol w:w="1474"/>
        <w:gridCol w:w="1474"/>
        <w:gridCol w:w="1475"/>
      </w:tblGrid>
      <w:tr w:rsidR="006974E4" w:rsidTr="006974E4">
        <w:trPr>
          <w:trHeight w:val="6"/>
        </w:trPr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974E4" w:rsidRDefault="006974E4" w:rsidP="00E961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6974E4" w:rsidRDefault="006974E4" w:rsidP="00E961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6974E4" w:rsidRDefault="006974E4" w:rsidP="006974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974E4" w:rsidRDefault="006974E4" w:rsidP="006974E4">
            <w:pPr>
              <w:jc w:val="center"/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40 839,21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51 343,38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47 896,85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34 473,93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31 714,73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42 908,25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20 067,77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17 308,57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28 502,09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6 351,59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19 628,65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4 988,60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6 156,64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19 628,65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4 988,60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6974E4" w:rsidTr="006974E4">
        <w:trPr>
          <w:trHeight w:val="6"/>
        </w:trPr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</w:tbl>
    <w:p w:rsidR="005B0707" w:rsidRDefault="005B0707" w:rsidP="005B0707">
      <w:pPr>
        <w:spacing w:line="360" w:lineRule="auto"/>
        <w:jc w:val="both"/>
        <w:rPr>
          <w:b/>
          <w:sz w:val="22"/>
          <w:szCs w:val="22"/>
        </w:rPr>
      </w:pPr>
    </w:p>
    <w:p w:rsidR="005B0707" w:rsidRDefault="005B0707" w:rsidP="005B0707">
      <w:pPr>
        <w:jc w:val="both"/>
        <w:rPr>
          <w:b/>
          <w:sz w:val="22"/>
          <w:szCs w:val="22"/>
        </w:rPr>
      </w:pPr>
    </w:p>
    <w:p w:rsidR="005B0707" w:rsidRDefault="005B0707" w:rsidP="005B0707">
      <w:pPr>
        <w:numPr>
          <w:ilvl w:val="1"/>
          <w:numId w:val="9"/>
        </w:num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6974E4" w:rsidTr="005B0707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6974E4" w:rsidRDefault="006974E4" w:rsidP="00E96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6974E4" w:rsidRDefault="006974E4" w:rsidP="00E961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6974E4" w:rsidRDefault="006974E4" w:rsidP="006974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31.12.2020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6974E4" w:rsidRDefault="006974E4" w:rsidP="006974E4">
            <w:pPr>
              <w:jc w:val="center"/>
            </w:pPr>
            <w:r>
              <w:rPr>
                <w:b/>
                <w:sz w:val="20"/>
                <w:szCs w:val="20"/>
              </w:rPr>
              <w:t>rok 2021</w:t>
            </w: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40 839,21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51 343,38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47 896,85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32 313,28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32 394,92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34 602,83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32 313,28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32 394,92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34 602,83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8 525,93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18 948,46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3 024,02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10 400,00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170,86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220,55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273,85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1 355,07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1 327,91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1 671,17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Pr="0004544F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1 079,00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right"/>
              <w:rPr>
                <w:sz w:val="20"/>
                <w:szCs w:val="20"/>
              </w:rPr>
            </w:pPr>
          </w:p>
        </w:tc>
      </w:tr>
      <w:tr w:rsidR="006974E4" w:rsidTr="005B070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E9610D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10 270,00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974E4" w:rsidRDefault="006974E4" w:rsidP="005B070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5B0707" w:rsidRDefault="005B0707" w:rsidP="005B0707"/>
    <w:p w:rsidR="005B0707" w:rsidRDefault="005B0707" w:rsidP="005B0707"/>
    <w:p w:rsidR="005B0707" w:rsidRDefault="005B0707" w:rsidP="005B0707">
      <w:pPr>
        <w:spacing w:line="360" w:lineRule="auto"/>
        <w:jc w:val="center"/>
        <w:rPr>
          <w:b/>
          <w:sz w:val="28"/>
          <w:szCs w:val="28"/>
        </w:rPr>
      </w:pPr>
      <w:r>
        <w:rPr>
          <w:szCs w:val="28"/>
        </w:rPr>
        <w:t>- 10 -</w:t>
      </w:r>
    </w:p>
    <w:p w:rsidR="005B0707" w:rsidRDefault="005B0707" w:rsidP="005B0707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5. Vývoj pohľadávok a záväzkov v eurách</w:t>
      </w:r>
    </w:p>
    <w:p w:rsidR="005B0707" w:rsidRDefault="005B0707" w:rsidP="005B0707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 xml:space="preserve">     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5B0707" w:rsidTr="005B070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B0707" w:rsidRDefault="005B0707" w:rsidP="005B0707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B0707" w:rsidRDefault="005B0707" w:rsidP="005B0707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5B0707" w:rsidRDefault="005B0707" w:rsidP="006974E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</w:t>
            </w:r>
            <w:r w:rsidR="006974E4">
              <w:rPr>
                <w:b/>
                <w:sz w:val="21"/>
                <w:szCs w:val="21"/>
              </w:rPr>
              <w:t>19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0707" w:rsidRDefault="005B0707" w:rsidP="005B070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5B0707" w:rsidRDefault="005B0707" w:rsidP="006974E4">
            <w:pPr>
              <w:jc w:val="center"/>
            </w:pPr>
            <w:r>
              <w:rPr>
                <w:b/>
                <w:sz w:val="21"/>
                <w:szCs w:val="21"/>
              </w:rPr>
              <w:t>k 31.12 20</w:t>
            </w:r>
            <w:r w:rsidR="006974E4">
              <w:rPr>
                <w:b/>
                <w:sz w:val="21"/>
                <w:szCs w:val="21"/>
              </w:rPr>
              <w:t>20</w:t>
            </w:r>
          </w:p>
        </w:tc>
      </w:tr>
      <w:tr w:rsidR="005B0707" w:rsidTr="005B070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194,95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pacing w:line="276" w:lineRule="auto"/>
              <w:jc w:val="right"/>
            </w:pPr>
          </w:p>
        </w:tc>
      </w:tr>
      <w:tr w:rsidR="005B0707" w:rsidTr="005B070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5B0707" w:rsidRDefault="005B0707" w:rsidP="005B0707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5.2.</w:t>
      </w:r>
      <w:r>
        <w:rPr>
          <w:b/>
        </w:rPr>
        <w:t xml:space="preserve">    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5B0707" w:rsidTr="005B070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B0707" w:rsidRDefault="005B0707" w:rsidP="005B0707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B0707" w:rsidRDefault="005B0707" w:rsidP="005B070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5B0707" w:rsidRDefault="005B0707" w:rsidP="006974E4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</w:t>
            </w:r>
            <w:r w:rsidR="006974E4">
              <w:rPr>
                <w:b/>
                <w:sz w:val="21"/>
                <w:szCs w:val="21"/>
              </w:rPr>
              <w:t>19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B0707" w:rsidRDefault="005B0707" w:rsidP="005B070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5B0707" w:rsidRDefault="005B0707" w:rsidP="006974E4">
            <w:pPr>
              <w:jc w:val="center"/>
            </w:pPr>
            <w:r>
              <w:rPr>
                <w:b/>
                <w:sz w:val="21"/>
                <w:szCs w:val="21"/>
              </w:rPr>
              <w:t>k 31.12 20</w:t>
            </w:r>
            <w:r w:rsidR="006974E4">
              <w:rPr>
                <w:b/>
                <w:sz w:val="21"/>
                <w:szCs w:val="21"/>
              </w:rPr>
              <w:t>20</w:t>
            </w:r>
          </w:p>
        </w:tc>
      </w:tr>
      <w:tr w:rsidR="005B0707" w:rsidTr="005B070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6974E4" w:rsidP="005B0707">
            <w:pPr>
              <w:spacing w:line="276" w:lineRule="auto"/>
              <w:jc w:val="right"/>
            </w:pPr>
            <w:r>
              <w:t>1 327,91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5B0707" w:rsidP="006974E4">
            <w:pPr>
              <w:spacing w:line="276" w:lineRule="auto"/>
              <w:jc w:val="right"/>
            </w:pPr>
            <w:r>
              <w:t>1</w:t>
            </w:r>
            <w:r w:rsidR="006974E4">
              <w:t> 671,17</w:t>
            </w:r>
          </w:p>
        </w:tc>
      </w:tr>
      <w:tr w:rsidR="005B0707" w:rsidTr="005B0707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0707" w:rsidRDefault="005B0707" w:rsidP="005B0707">
            <w:pPr>
              <w:spacing w:line="276" w:lineRule="auto"/>
              <w:jc w:val="right"/>
            </w:pPr>
            <w:r>
              <w:t>7 000,00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707" w:rsidRDefault="00B70BAA" w:rsidP="005B0707">
            <w:pPr>
              <w:spacing w:line="276" w:lineRule="auto"/>
              <w:jc w:val="right"/>
            </w:pPr>
            <w:r>
              <w:t>1 079,00</w:t>
            </w:r>
          </w:p>
        </w:tc>
      </w:tr>
    </w:tbl>
    <w:p w:rsidR="005B0707" w:rsidRDefault="005B0707" w:rsidP="005B0707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5B0707" w:rsidRDefault="005B0707" w:rsidP="005B0707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B70BAA" w:rsidTr="005B0707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Default="00B70BAA" w:rsidP="005B0707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Default="00B70BAA" w:rsidP="00E9610D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0BAA" w:rsidRDefault="00B70BAA" w:rsidP="00E9610D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Default="00B70BAA" w:rsidP="00E9610D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0BAA" w:rsidRDefault="00B70BAA" w:rsidP="00E9610D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2019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Default="00B70BAA" w:rsidP="005B070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B70BAA" w:rsidRDefault="00B70BAA" w:rsidP="00B70BAA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2020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0BAA" w:rsidRDefault="00B70BAA" w:rsidP="005B070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B70BAA" w:rsidRDefault="00B70BAA" w:rsidP="00B70BAA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2021</w:t>
            </w: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E9610D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E9610D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1 685,67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1 423,57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2 050,26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16 572,85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7 619,86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8 460,38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13 852,67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16 898,47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16 797,52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1 007,84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2 306,88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3 438,19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26 473,83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27 345,57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27 787,96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344,46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224,31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671,18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5 982,62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2 634,66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3 408,77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35 230,62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30 122,90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29 660,00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32 800,91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30 204,54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31 867,91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B70BAA" w:rsidTr="005B070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B70BAA" w:rsidRDefault="00B70BAA" w:rsidP="005B0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-2 429,71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B70BAA" w:rsidRPr="00526D56" w:rsidRDefault="00B70BAA" w:rsidP="00E9610D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81,64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B70BAA" w:rsidRPr="00526D56" w:rsidRDefault="00B70BAA" w:rsidP="005B070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2 207,91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B70BAA" w:rsidRPr="00526D56" w:rsidRDefault="00B70BAA" w:rsidP="005B070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5B0707" w:rsidRDefault="005B0707" w:rsidP="005B0707">
      <w:pPr>
        <w:spacing w:line="360" w:lineRule="auto"/>
        <w:jc w:val="center"/>
      </w:pPr>
    </w:p>
    <w:p w:rsidR="005B0707" w:rsidRDefault="005B0707" w:rsidP="005B0707">
      <w:pPr>
        <w:spacing w:line="360" w:lineRule="auto"/>
        <w:jc w:val="center"/>
      </w:pPr>
    </w:p>
    <w:p w:rsidR="0011313E" w:rsidRDefault="0011313E" w:rsidP="005B0707">
      <w:pPr>
        <w:spacing w:line="360" w:lineRule="auto"/>
        <w:jc w:val="center"/>
      </w:pPr>
    </w:p>
    <w:p w:rsidR="005B0707" w:rsidRDefault="005B0707" w:rsidP="005B0707">
      <w:pPr>
        <w:spacing w:line="360" w:lineRule="auto"/>
        <w:jc w:val="center"/>
        <w:rPr>
          <w:b/>
          <w:sz w:val="28"/>
          <w:szCs w:val="28"/>
        </w:rPr>
      </w:pPr>
      <w:r>
        <w:t>- 11 -</w:t>
      </w:r>
    </w:p>
    <w:p w:rsidR="005B0707" w:rsidRDefault="005B0707" w:rsidP="005B0707"/>
    <w:p w:rsidR="005B0707" w:rsidRDefault="005B0707" w:rsidP="005B0707">
      <w:pPr>
        <w:jc w:val="both"/>
      </w:pPr>
      <w:r>
        <w:t xml:space="preserve">Hospodársky výsledok /kladný, záporný/ v sume </w:t>
      </w:r>
      <w:r w:rsidR="00B70BAA">
        <w:rPr>
          <w:sz w:val="20"/>
          <w:szCs w:val="20"/>
        </w:rPr>
        <w:t>2 207,91</w:t>
      </w:r>
      <w:r>
        <w:t xml:space="preserve"> € bol zúčtovaný na účet 428 – Nevysporiadaný výsledok hospodárenia minulých rokov.</w:t>
      </w:r>
    </w:p>
    <w:p w:rsidR="005B0707" w:rsidRDefault="005B0707" w:rsidP="005B0707">
      <w:pPr>
        <w:jc w:val="both"/>
      </w:pPr>
    </w:p>
    <w:p w:rsidR="005B0707" w:rsidRDefault="005B0707" w:rsidP="005B0707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5B0707" w:rsidRDefault="005B0707" w:rsidP="005B0707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5B0707" w:rsidRDefault="005B0707" w:rsidP="005B0707">
      <w:pPr>
        <w:spacing w:line="360" w:lineRule="auto"/>
        <w:jc w:val="both"/>
      </w:pPr>
      <w:r>
        <w:t>V roku 20</w:t>
      </w:r>
      <w:r w:rsidR="00B70BAA">
        <w:t>20</w:t>
      </w:r>
      <w:r>
        <w:t xml:space="preserve"> obec prijala nasledovné granty a transfery:</w:t>
      </w:r>
    </w:p>
    <w:p w:rsidR="005B0707" w:rsidRDefault="005B0707" w:rsidP="005B0707">
      <w:pPr>
        <w:spacing w:line="360" w:lineRule="auto"/>
        <w:jc w:val="both"/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542"/>
        <w:gridCol w:w="3251"/>
        <w:gridCol w:w="1276"/>
        <w:gridCol w:w="2693"/>
      </w:tblGrid>
      <w:tr w:rsidR="005B0707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5B0707" w:rsidRDefault="005B0707" w:rsidP="005B0707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26,40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REGOB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974,14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597,58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MF SR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235,05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18,00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READR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7,60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7.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Štatistika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920,00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Sčítanie domov a bytov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8.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BB SK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t>500,00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BAA" w:rsidRDefault="00B70BAA" w:rsidP="00E9610D">
            <w:pPr>
              <w:tabs>
                <w:tab w:val="left" w:pos="426"/>
              </w:tabs>
            </w:pPr>
            <w:r>
              <w:t>Propagácia</w:t>
            </w:r>
          </w:p>
        </w:tc>
      </w:tr>
      <w:tr w:rsidR="00B70BAA" w:rsidTr="005B070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0BAA" w:rsidRDefault="00B70BAA" w:rsidP="00E9610D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0BAA" w:rsidRDefault="00B70BAA" w:rsidP="00E9610D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0BAA" w:rsidRDefault="00B70BAA" w:rsidP="00E9610D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3 278,77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70BAA" w:rsidRDefault="00B70BAA" w:rsidP="00E9610D">
            <w:pPr>
              <w:tabs>
                <w:tab w:val="left" w:pos="426"/>
              </w:tabs>
            </w:pPr>
          </w:p>
        </w:tc>
      </w:tr>
    </w:tbl>
    <w:p w:rsidR="005B0707" w:rsidRDefault="005B0707" w:rsidP="005B0707">
      <w:pPr>
        <w:spacing w:line="360" w:lineRule="auto"/>
        <w:jc w:val="both"/>
      </w:pPr>
    </w:p>
    <w:p w:rsidR="005B0707" w:rsidRDefault="005B0707" w:rsidP="005B0707">
      <w:pPr>
        <w:tabs>
          <w:tab w:val="left" w:pos="426"/>
        </w:tabs>
        <w:ind w:left="426"/>
      </w:pPr>
      <w:r>
        <w:t xml:space="preserve">     </w:t>
      </w:r>
    </w:p>
    <w:p w:rsidR="005B0707" w:rsidRDefault="005B0707" w:rsidP="005B0707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5B0707" w:rsidRDefault="005B0707" w:rsidP="005B0707">
      <w:pPr>
        <w:spacing w:line="360" w:lineRule="auto"/>
        <w:jc w:val="both"/>
      </w:pPr>
      <w:r>
        <w:t xml:space="preserve">V roku 2020 obec neposkytla zo svojho rozpočtu žiadne dotácie. </w:t>
      </w:r>
    </w:p>
    <w:p w:rsidR="005B0707" w:rsidRDefault="005B0707" w:rsidP="005B0707">
      <w:pPr>
        <w:tabs>
          <w:tab w:val="left" w:pos="2880"/>
          <w:tab w:val="right" w:pos="8820"/>
        </w:tabs>
        <w:jc w:val="both"/>
      </w:pPr>
    </w:p>
    <w:p w:rsidR="005B0707" w:rsidRDefault="005B0707" w:rsidP="005B0707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2020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</w:pPr>
      <w:r>
        <w:t xml:space="preserve">Obec v roku 2020 </w:t>
      </w:r>
      <w:r w:rsidR="0011313E">
        <w:t>dala vypracovať</w:t>
      </w:r>
      <w:r>
        <w:t xml:space="preserve"> projektov</w:t>
      </w:r>
      <w:r w:rsidR="00B70BAA">
        <w:t>ú</w:t>
      </w:r>
      <w:r>
        <w:t xml:space="preserve"> dokumentáci</w:t>
      </w:r>
      <w:r w:rsidR="00B70BAA">
        <w:t>u</w:t>
      </w:r>
      <w:r>
        <w:t xml:space="preserve"> na rekonštrukciu miestnej komunikácie</w:t>
      </w:r>
      <w:r w:rsidR="00B70BAA">
        <w:t>, ktorú v tomto roku aj realizovala</w:t>
      </w:r>
      <w:r>
        <w:t xml:space="preserve"> a informačn</w:t>
      </w:r>
      <w:r w:rsidR="00B70BAA">
        <w:t>ú</w:t>
      </w:r>
      <w:r>
        <w:t xml:space="preserve"> tabuľ</w:t>
      </w:r>
      <w:r w:rsidR="00B70BAA">
        <w:t>u</w:t>
      </w:r>
      <w:r>
        <w:t xml:space="preserve">. </w:t>
      </w:r>
    </w:p>
    <w:p w:rsidR="005B0707" w:rsidRDefault="005B0707" w:rsidP="005B0707">
      <w:pPr>
        <w:jc w:val="both"/>
      </w:pPr>
    </w:p>
    <w:p w:rsidR="005B0707" w:rsidRDefault="005B0707" w:rsidP="005B0707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5B0707" w:rsidRDefault="005B0707" w:rsidP="005B0707">
      <w:pPr>
        <w:jc w:val="both"/>
        <w:rPr>
          <w:b/>
        </w:rPr>
      </w:pPr>
    </w:p>
    <w:p w:rsidR="005B0707" w:rsidRDefault="005B0707" w:rsidP="005B0707">
      <w:pPr>
        <w:spacing w:line="360" w:lineRule="auto"/>
        <w:jc w:val="both"/>
      </w:pPr>
      <w:r>
        <w:t>Obec Španie Pole plánuje pre rok 2020 opraviť miestnu komunikáciu.</w:t>
      </w:r>
    </w:p>
    <w:p w:rsidR="005B0707" w:rsidRPr="00595988" w:rsidRDefault="005B0707" w:rsidP="005B0707">
      <w:pPr>
        <w:spacing w:line="360" w:lineRule="auto"/>
        <w:jc w:val="both"/>
      </w:pPr>
    </w:p>
    <w:p w:rsidR="005B0707" w:rsidRDefault="005B0707" w:rsidP="005B0707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5B0707" w:rsidRDefault="005B0707" w:rsidP="005B0707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5B0707" w:rsidRDefault="005B0707" w:rsidP="005B0707">
      <w:pPr>
        <w:spacing w:line="360" w:lineRule="auto"/>
        <w:jc w:val="both"/>
      </w:pPr>
    </w:p>
    <w:p w:rsidR="005B0707" w:rsidRDefault="005B0707" w:rsidP="005B0707">
      <w:pPr>
        <w:spacing w:line="360" w:lineRule="auto"/>
        <w:jc w:val="both"/>
      </w:pPr>
    </w:p>
    <w:p w:rsidR="005B0707" w:rsidRDefault="005B0707" w:rsidP="005B0707">
      <w:pPr>
        <w:spacing w:line="360" w:lineRule="auto"/>
        <w:jc w:val="both"/>
      </w:pPr>
      <w:r>
        <w:t xml:space="preserve">Vypracoval:  Koniarová Mária                                       Predkladá: Vladimír </w:t>
      </w:r>
      <w:proofErr w:type="spellStart"/>
      <w:r>
        <w:t>Bien</w:t>
      </w:r>
      <w:proofErr w:type="spellEnd"/>
    </w:p>
    <w:p w:rsidR="005B0707" w:rsidRDefault="005B0707" w:rsidP="005B0707">
      <w:pPr>
        <w:spacing w:line="360" w:lineRule="auto"/>
        <w:jc w:val="both"/>
      </w:pPr>
    </w:p>
    <w:p w:rsidR="005B0707" w:rsidRDefault="005B0707" w:rsidP="005B0707">
      <w:pPr>
        <w:spacing w:line="360" w:lineRule="auto"/>
        <w:jc w:val="both"/>
      </w:pPr>
      <w:r>
        <w:t xml:space="preserve">V Španom Poli  dňa </w:t>
      </w:r>
      <w:r w:rsidR="00B70BAA">
        <w:t>30</w:t>
      </w:r>
      <w:r w:rsidR="00AE514A">
        <w:t>.08.2021</w:t>
      </w:r>
    </w:p>
    <w:p w:rsidR="00FC7733" w:rsidRDefault="00FC7733"/>
    <w:sectPr w:rsidR="00FC7733" w:rsidSect="0011313E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abstractNum w:abstractNumId="12">
    <w:nsid w:val="2B6870E9"/>
    <w:multiLevelType w:val="hybridMultilevel"/>
    <w:tmpl w:val="F3D00A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07"/>
    <w:rsid w:val="0011313E"/>
    <w:rsid w:val="0038562E"/>
    <w:rsid w:val="005B0707"/>
    <w:rsid w:val="006974E4"/>
    <w:rsid w:val="008F1918"/>
    <w:rsid w:val="00AE514A"/>
    <w:rsid w:val="00B70BAA"/>
    <w:rsid w:val="00D80FB2"/>
    <w:rsid w:val="00E9610D"/>
    <w:rsid w:val="00F16D79"/>
    <w:rsid w:val="00FC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70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5B0707"/>
    <w:rPr>
      <w:i/>
      <w:iCs/>
    </w:rPr>
  </w:style>
  <w:style w:type="paragraph" w:customStyle="1" w:styleId="Odsekzoznamu1">
    <w:name w:val="Odsek zoznamu1"/>
    <w:basedOn w:val="Normlny"/>
    <w:rsid w:val="005B0707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5B0707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0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070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5B0707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0707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5B0707"/>
    <w:rPr>
      <w:i/>
      <w:iCs/>
    </w:rPr>
  </w:style>
  <w:style w:type="paragraph" w:customStyle="1" w:styleId="Odsekzoznamu1">
    <w:name w:val="Odsek zoznamu1"/>
    <w:basedOn w:val="Normlny"/>
    <w:rsid w:val="005B0707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5B0707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07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070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5B0707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2021-08-31T08:46:00Z</cp:lastPrinted>
  <dcterms:created xsi:type="dcterms:W3CDTF">2021-08-30T09:43:00Z</dcterms:created>
  <dcterms:modified xsi:type="dcterms:W3CDTF">2021-08-31T10:33:00Z</dcterms:modified>
</cp:coreProperties>
</file>