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5C5C" w:rsidRDefault="00005C5C" w:rsidP="00005C5C">
      <w:pPr>
        <w:spacing w:after="0"/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výročná správa</w:t>
      </w:r>
    </w:p>
    <w:p w:rsidR="00005C5C" w:rsidRDefault="00005C5C" w:rsidP="00005C5C">
      <w:pPr>
        <w:spacing w:after="0"/>
        <w:jc w:val="center"/>
        <w:rPr>
          <w:b/>
          <w:sz w:val="52"/>
          <w:szCs w:val="52"/>
        </w:rPr>
      </w:pPr>
    </w:p>
    <w:p w:rsidR="00005C5C" w:rsidRDefault="00005C5C" w:rsidP="00005C5C">
      <w:pPr>
        <w:spacing w:after="0"/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Obce Slizké</w:t>
      </w:r>
    </w:p>
    <w:p w:rsidR="00005C5C" w:rsidRDefault="00005C5C" w:rsidP="00005C5C">
      <w:pPr>
        <w:spacing w:after="0"/>
        <w:jc w:val="center"/>
        <w:rPr>
          <w:b/>
          <w:sz w:val="52"/>
          <w:szCs w:val="52"/>
        </w:rPr>
      </w:pPr>
    </w:p>
    <w:p w:rsidR="00005C5C" w:rsidRDefault="00005C5C" w:rsidP="00005C5C">
      <w:pPr>
        <w:spacing w:after="0"/>
        <w:jc w:val="center"/>
        <w:rPr>
          <w:b/>
          <w:sz w:val="44"/>
          <w:szCs w:val="44"/>
        </w:rPr>
      </w:pPr>
      <w:r>
        <w:rPr>
          <w:b/>
          <w:sz w:val="52"/>
          <w:szCs w:val="52"/>
        </w:rPr>
        <w:t>za rok 2020</w:t>
      </w:r>
    </w:p>
    <w:p w:rsidR="00005C5C" w:rsidRDefault="00005C5C" w:rsidP="00005C5C">
      <w:pPr>
        <w:spacing w:after="0"/>
        <w:rPr>
          <w:b/>
          <w:sz w:val="44"/>
          <w:szCs w:val="44"/>
        </w:rPr>
      </w:pPr>
    </w:p>
    <w:p w:rsidR="00005C5C" w:rsidRDefault="00005C5C" w:rsidP="00005C5C">
      <w:pPr>
        <w:jc w:val="center"/>
        <w:rPr>
          <w:b/>
          <w:sz w:val="44"/>
          <w:szCs w:val="44"/>
        </w:rPr>
      </w:pPr>
    </w:p>
    <w:p w:rsidR="0007508F" w:rsidRDefault="0007508F" w:rsidP="00005C5C">
      <w:pPr>
        <w:jc w:val="center"/>
        <w:rPr>
          <w:b/>
          <w:sz w:val="44"/>
          <w:szCs w:val="44"/>
        </w:rPr>
      </w:pPr>
    </w:p>
    <w:p w:rsidR="0007508F" w:rsidRDefault="0007508F" w:rsidP="00005C5C">
      <w:pPr>
        <w:jc w:val="center"/>
        <w:rPr>
          <w:b/>
          <w:sz w:val="44"/>
          <w:szCs w:val="44"/>
        </w:rPr>
      </w:pPr>
    </w:p>
    <w:p w:rsidR="00005C5C" w:rsidRDefault="00005C5C" w:rsidP="00005C5C">
      <w:pPr>
        <w:tabs>
          <w:tab w:val="right" w:pos="8820"/>
        </w:tabs>
        <w:jc w:val="center"/>
        <w:rPr>
          <w:b/>
          <w:sz w:val="44"/>
          <w:szCs w:val="44"/>
        </w:rPr>
      </w:pPr>
      <w:r>
        <w:rPr>
          <w:b/>
          <w:noProof/>
          <w:sz w:val="44"/>
          <w:szCs w:val="44"/>
          <w:lang w:eastAsia="sk-SK"/>
        </w:rPr>
        <w:drawing>
          <wp:inline distT="0" distB="0" distL="0" distR="0" wp14:anchorId="495ABDAE" wp14:editId="392B8903">
            <wp:extent cx="1310640" cy="1501140"/>
            <wp:effectExtent l="171450" t="171450" r="384810" b="36576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ec Slizké - erb.pn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18260" cy="1509868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005C5C" w:rsidRDefault="00005C5C" w:rsidP="00005C5C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07508F" w:rsidRDefault="0007508F" w:rsidP="00005C5C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005C5C" w:rsidRDefault="00005C5C" w:rsidP="00005C5C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005C5C" w:rsidRDefault="00005C5C" w:rsidP="00005C5C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.......................................           </w:t>
      </w:r>
    </w:p>
    <w:p w:rsidR="00005C5C" w:rsidRDefault="00005C5C" w:rsidP="00005C5C">
      <w:pPr>
        <w:tabs>
          <w:tab w:val="right" w:pos="8820"/>
        </w:tabs>
        <w:jc w:val="both"/>
      </w:pPr>
      <w:r>
        <w:rPr>
          <w:b/>
          <w:sz w:val="44"/>
          <w:szCs w:val="44"/>
        </w:rPr>
        <w:t xml:space="preserve">                                          </w:t>
      </w:r>
      <w:r>
        <w:rPr>
          <w:b/>
          <w:sz w:val="24"/>
          <w:szCs w:val="40"/>
        </w:rPr>
        <w:t xml:space="preserve">Marcela </w:t>
      </w:r>
      <w:proofErr w:type="spellStart"/>
      <w:r>
        <w:rPr>
          <w:b/>
          <w:sz w:val="24"/>
          <w:szCs w:val="40"/>
        </w:rPr>
        <w:t>Sekrénešová</w:t>
      </w:r>
      <w:proofErr w:type="spellEnd"/>
      <w:r>
        <w:rPr>
          <w:b/>
          <w:sz w:val="24"/>
          <w:szCs w:val="40"/>
        </w:rPr>
        <w:t>, starostka obce Slizké</w:t>
      </w:r>
    </w:p>
    <w:p w:rsidR="00005C5C" w:rsidRDefault="00005C5C" w:rsidP="00005C5C"/>
    <w:p w:rsidR="00005C5C" w:rsidRDefault="00005C5C" w:rsidP="00005C5C"/>
    <w:p w:rsidR="00005C5C" w:rsidRDefault="00005C5C" w:rsidP="00005C5C">
      <w:r>
        <w:t>OBSAH</w:t>
      </w:r>
      <w:r>
        <w:tab/>
        <w:t xml:space="preserve">                                                                                                                                                               str.</w:t>
      </w:r>
    </w:p>
    <w:p w:rsidR="00005C5C" w:rsidRDefault="00005C5C" w:rsidP="00005C5C">
      <w:pPr>
        <w:tabs>
          <w:tab w:val="right" w:pos="8820"/>
        </w:tabs>
        <w:spacing w:after="0" w:line="360" w:lineRule="auto"/>
        <w:jc w:val="both"/>
      </w:pPr>
      <w:r>
        <w:t>1. Základná charakteristika obce</w:t>
      </w:r>
      <w:r>
        <w:tab/>
        <w:t>3</w:t>
      </w:r>
    </w:p>
    <w:p w:rsidR="00005C5C" w:rsidRDefault="00005C5C" w:rsidP="00005C5C">
      <w:pPr>
        <w:tabs>
          <w:tab w:val="right" w:pos="8820"/>
        </w:tabs>
        <w:spacing w:after="0" w:line="360" w:lineRule="auto"/>
        <w:jc w:val="both"/>
      </w:pPr>
      <w:r>
        <w:t xml:space="preserve">    1.1   Geografické údaje</w:t>
      </w:r>
      <w:r>
        <w:tab/>
        <w:t>3</w:t>
      </w:r>
    </w:p>
    <w:p w:rsidR="00005C5C" w:rsidRDefault="00005C5C" w:rsidP="00005C5C">
      <w:pPr>
        <w:tabs>
          <w:tab w:val="right" w:pos="8820"/>
        </w:tabs>
        <w:spacing w:after="0" w:line="360" w:lineRule="auto"/>
        <w:jc w:val="both"/>
      </w:pPr>
      <w:r>
        <w:t xml:space="preserve">    1.2   Demografické údaje</w:t>
      </w:r>
      <w:r>
        <w:tab/>
        <w:t>3</w:t>
      </w:r>
    </w:p>
    <w:p w:rsidR="00005C5C" w:rsidRDefault="00005C5C" w:rsidP="00005C5C">
      <w:pPr>
        <w:tabs>
          <w:tab w:val="right" w:pos="8820"/>
        </w:tabs>
        <w:spacing w:after="0" w:line="360" w:lineRule="auto"/>
        <w:jc w:val="both"/>
      </w:pPr>
      <w:r>
        <w:t xml:space="preserve">    1.3   Ekonomické údaje</w:t>
      </w:r>
      <w:r>
        <w:tab/>
        <w:t>3</w:t>
      </w:r>
    </w:p>
    <w:p w:rsidR="00005C5C" w:rsidRDefault="00005C5C" w:rsidP="00005C5C">
      <w:pPr>
        <w:tabs>
          <w:tab w:val="right" w:pos="8820"/>
        </w:tabs>
        <w:spacing w:after="0" w:line="360" w:lineRule="auto"/>
        <w:jc w:val="both"/>
      </w:pPr>
      <w:r>
        <w:t xml:space="preserve">    1.4   Symboly obce</w:t>
      </w:r>
      <w:r>
        <w:tab/>
        <w:t>3</w:t>
      </w:r>
    </w:p>
    <w:p w:rsidR="00005C5C" w:rsidRDefault="00005C5C" w:rsidP="00005C5C">
      <w:pPr>
        <w:tabs>
          <w:tab w:val="right" w:pos="8820"/>
        </w:tabs>
        <w:spacing w:after="0" w:line="360" w:lineRule="auto"/>
        <w:jc w:val="both"/>
      </w:pPr>
      <w:r>
        <w:t xml:space="preserve">    1.5   Logo obce</w:t>
      </w:r>
      <w:r>
        <w:tab/>
        <w:t>4</w:t>
      </w:r>
    </w:p>
    <w:p w:rsidR="00005C5C" w:rsidRDefault="00005C5C" w:rsidP="00005C5C">
      <w:pPr>
        <w:tabs>
          <w:tab w:val="right" w:pos="8820"/>
        </w:tabs>
        <w:spacing w:after="0" w:line="360" w:lineRule="auto"/>
        <w:jc w:val="both"/>
      </w:pPr>
      <w:r>
        <w:t xml:space="preserve">    1.6   História obce</w:t>
      </w:r>
      <w:r>
        <w:tab/>
        <w:t>4</w:t>
      </w:r>
    </w:p>
    <w:p w:rsidR="00005C5C" w:rsidRDefault="00005C5C" w:rsidP="00005C5C">
      <w:pPr>
        <w:tabs>
          <w:tab w:val="right" w:pos="8820"/>
        </w:tabs>
        <w:spacing w:after="0" w:line="360" w:lineRule="auto"/>
        <w:jc w:val="both"/>
      </w:pPr>
      <w:r>
        <w:t xml:space="preserve">    1.7   Pamiatky</w:t>
      </w:r>
      <w:r>
        <w:tab/>
        <w:t>4</w:t>
      </w:r>
    </w:p>
    <w:p w:rsidR="00005C5C" w:rsidRDefault="00005C5C" w:rsidP="00005C5C">
      <w:pPr>
        <w:tabs>
          <w:tab w:val="right" w:pos="8820"/>
        </w:tabs>
        <w:spacing w:after="0" w:line="360" w:lineRule="auto"/>
        <w:jc w:val="both"/>
      </w:pPr>
      <w:r>
        <w:t xml:space="preserve">    1.8   Významné osobnosti obce</w:t>
      </w:r>
      <w:r>
        <w:tab/>
        <w:t>4</w:t>
      </w:r>
    </w:p>
    <w:p w:rsidR="00005C5C" w:rsidRDefault="00005C5C" w:rsidP="00005C5C">
      <w:pPr>
        <w:tabs>
          <w:tab w:val="right" w:pos="8820"/>
        </w:tabs>
        <w:spacing w:after="0" w:line="360" w:lineRule="auto"/>
        <w:jc w:val="both"/>
      </w:pPr>
      <w:r>
        <w:t xml:space="preserve">    1.9   Výchova a vzdelávanie</w:t>
      </w:r>
      <w:r>
        <w:tab/>
        <w:t>4</w:t>
      </w:r>
    </w:p>
    <w:p w:rsidR="00005C5C" w:rsidRDefault="00005C5C" w:rsidP="00005C5C">
      <w:pPr>
        <w:tabs>
          <w:tab w:val="right" w:pos="8820"/>
        </w:tabs>
        <w:spacing w:after="0" w:line="360" w:lineRule="auto"/>
        <w:jc w:val="both"/>
      </w:pPr>
      <w:r>
        <w:t xml:space="preserve">    1.10 Zdravotníctvo</w:t>
      </w:r>
      <w:r>
        <w:tab/>
        <w:t>4</w:t>
      </w:r>
    </w:p>
    <w:p w:rsidR="00005C5C" w:rsidRDefault="00005C5C" w:rsidP="00005C5C">
      <w:pPr>
        <w:tabs>
          <w:tab w:val="right" w:pos="8820"/>
        </w:tabs>
        <w:spacing w:after="0" w:line="360" w:lineRule="auto"/>
        <w:jc w:val="both"/>
      </w:pPr>
      <w:r>
        <w:t xml:space="preserve">    1.11 Sociálne zabezpečenie</w:t>
      </w:r>
      <w:r>
        <w:tab/>
        <w:t>5</w:t>
      </w:r>
    </w:p>
    <w:p w:rsidR="00005C5C" w:rsidRDefault="00005C5C" w:rsidP="00005C5C">
      <w:pPr>
        <w:tabs>
          <w:tab w:val="right" w:pos="8820"/>
        </w:tabs>
        <w:spacing w:after="0" w:line="360" w:lineRule="auto"/>
        <w:jc w:val="both"/>
      </w:pPr>
      <w:r>
        <w:t xml:space="preserve">    1.12 Kultúra</w:t>
      </w:r>
      <w:r>
        <w:tab/>
        <w:t>5</w:t>
      </w:r>
    </w:p>
    <w:p w:rsidR="00005C5C" w:rsidRDefault="00005C5C" w:rsidP="00005C5C">
      <w:pPr>
        <w:tabs>
          <w:tab w:val="right" w:pos="8820"/>
        </w:tabs>
        <w:spacing w:after="0" w:line="360" w:lineRule="auto"/>
        <w:jc w:val="both"/>
      </w:pPr>
      <w:r>
        <w:t xml:space="preserve">    1.13 Hospodárstvo</w:t>
      </w:r>
      <w:r>
        <w:tab/>
        <w:t>5</w:t>
      </w:r>
    </w:p>
    <w:p w:rsidR="00005C5C" w:rsidRDefault="00005C5C" w:rsidP="00005C5C">
      <w:pPr>
        <w:tabs>
          <w:tab w:val="right" w:pos="8820"/>
        </w:tabs>
        <w:spacing w:after="0" w:line="360" w:lineRule="auto"/>
        <w:jc w:val="both"/>
      </w:pPr>
      <w:r>
        <w:t xml:space="preserve">    1.14 Organizačná štruktúra obce</w:t>
      </w:r>
      <w:r>
        <w:tab/>
        <w:t>5</w:t>
      </w:r>
    </w:p>
    <w:p w:rsidR="00005C5C" w:rsidRDefault="00005C5C" w:rsidP="00005C5C">
      <w:pPr>
        <w:tabs>
          <w:tab w:val="right" w:pos="8820"/>
        </w:tabs>
        <w:spacing w:after="0" w:line="360" w:lineRule="auto"/>
        <w:jc w:val="both"/>
      </w:pPr>
      <w:r>
        <w:t>2. Rozpočet obce na rok 20</w:t>
      </w:r>
      <w:r w:rsidR="0007508F">
        <w:t>20</w:t>
      </w:r>
      <w:r>
        <w:t xml:space="preserve"> a jeho plnenie</w:t>
      </w:r>
      <w:r>
        <w:tab/>
        <w:t>6</w:t>
      </w:r>
    </w:p>
    <w:p w:rsidR="00005C5C" w:rsidRDefault="00005C5C" w:rsidP="00005C5C">
      <w:pPr>
        <w:tabs>
          <w:tab w:val="right" w:pos="8820"/>
        </w:tabs>
        <w:spacing w:after="0" w:line="360" w:lineRule="auto"/>
        <w:jc w:val="both"/>
      </w:pPr>
      <w:r>
        <w:t xml:space="preserve">    2.1   Plnenie príjmov za rok 20</w:t>
      </w:r>
      <w:r w:rsidR="0007508F">
        <w:t>20</w:t>
      </w:r>
      <w:r>
        <w:tab/>
        <w:t>6,7</w:t>
      </w:r>
    </w:p>
    <w:p w:rsidR="00005C5C" w:rsidRDefault="00005C5C" w:rsidP="00005C5C">
      <w:pPr>
        <w:tabs>
          <w:tab w:val="right" w:pos="8820"/>
        </w:tabs>
        <w:spacing w:after="0" w:line="360" w:lineRule="auto"/>
        <w:jc w:val="both"/>
      </w:pPr>
      <w:r>
        <w:t xml:space="preserve">    2.2   Čerpanie výdavkov za rok 20</w:t>
      </w:r>
      <w:r w:rsidR="0007508F">
        <w:t>20</w:t>
      </w:r>
      <w:r>
        <w:tab/>
        <w:t>7,8</w:t>
      </w:r>
    </w:p>
    <w:p w:rsidR="00005C5C" w:rsidRDefault="00005C5C" w:rsidP="00005C5C">
      <w:pPr>
        <w:tabs>
          <w:tab w:val="right" w:pos="8820"/>
        </w:tabs>
        <w:spacing w:after="0" w:line="360" w:lineRule="auto"/>
        <w:jc w:val="both"/>
      </w:pPr>
      <w:r>
        <w:t xml:space="preserve">    2.3   Plán rozpočtu na roky 202</w:t>
      </w:r>
      <w:r w:rsidR="0007508F">
        <w:t>1</w:t>
      </w:r>
      <w:r>
        <w:t xml:space="preserve"> - 202</w:t>
      </w:r>
      <w:r w:rsidR="0007508F">
        <w:t>3</w:t>
      </w:r>
      <w:r>
        <w:tab/>
        <w:t>8</w:t>
      </w:r>
    </w:p>
    <w:p w:rsidR="00005C5C" w:rsidRDefault="00005C5C" w:rsidP="00005C5C">
      <w:pPr>
        <w:tabs>
          <w:tab w:val="right" w:pos="8820"/>
        </w:tabs>
        <w:spacing w:after="0" w:line="360" w:lineRule="auto"/>
        <w:jc w:val="both"/>
      </w:pPr>
      <w:r>
        <w:t>3. Hospodárenie obce a rozdelenie výsledku hospodárenia za rok 20</w:t>
      </w:r>
      <w:r w:rsidR="0007508F">
        <w:t>20</w:t>
      </w:r>
      <w:r>
        <w:tab/>
        <w:t>9</w:t>
      </w:r>
    </w:p>
    <w:p w:rsidR="00005C5C" w:rsidRDefault="00005C5C" w:rsidP="00005C5C">
      <w:pPr>
        <w:tabs>
          <w:tab w:val="right" w:pos="8820"/>
        </w:tabs>
        <w:spacing w:after="0" w:line="360" w:lineRule="auto"/>
        <w:jc w:val="both"/>
      </w:pPr>
      <w:r>
        <w:t>4. Bilancia aktív a pasív v eurách</w:t>
      </w:r>
      <w:r>
        <w:tab/>
        <w:t>9</w:t>
      </w:r>
    </w:p>
    <w:p w:rsidR="00005C5C" w:rsidRDefault="00005C5C" w:rsidP="00005C5C">
      <w:pPr>
        <w:tabs>
          <w:tab w:val="right" w:pos="8820"/>
        </w:tabs>
        <w:spacing w:after="0" w:line="360" w:lineRule="auto"/>
        <w:jc w:val="both"/>
      </w:pPr>
      <w:r>
        <w:t xml:space="preserve">    4.1   Aktíva</w:t>
      </w:r>
      <w:r>
        <w:tab/>
        <w:t>9</w:t>
      </w:r>
    </w:p>
    <w:p w:rsidR="00005C5C" w:rsidRDefault="00005C5C" w:rsidP="00005C5C">
      <w:pPr>
        <w:tabs>
          <w:tab w:val="right" w:pos="8820"/>
        </w:tabs>
        <w:spacing w:after="0" w:line="360" w:lineRule="auto"/>
        <w:jc w:val="both"/>
      </w:pPr>
      <w:r>
        <w:t xml:space="preserve">    4.2   Pasíva</w:t>
      </w:r>
      <w:r>
        <w:tab/>
        <w:t>10</w:t>
      </w:r>
    </w:p>
    <w:p w:rsidR="00005C5C" w:rsidRDefault="00005C5C" w:rsidP="00005C5C">
      <w:pPr>
        <w:tabs>
          <w:tab w:val="right" w:pos="8820"/>
        </w:tabs>
        <w:spacing w:after="0" w:line="360" w:lineRule="auto"/>
        <w:jc w:val="both"/>
      </w:pPr>
      <w:r>
        <w:t>5. Vývoj pohľadávok a záväzkov v eurách</w:t>
      </w:r>
      <w:r>
        <w:tab/>
        <w:t>10</w:t>
      </w:r>
    </w:p>
    <w:p w:rsidR="00005C5C" w:rsidRDefault="00005C5C" w:rsidP="00005C5C">
      <w:pPr>
        <w:tabs>
          <w:tab w:val="right" w:pos="8820"/>
        </w:tabs>
        <w:spacing w:after="0" w:line="360" w:lineRule="auto"/>
        <w:jc w:val="both"/>
      </w:pPr>
      <w:r>
        <w:t xml:space="preserve">    5.1   Pohľadávky</w:t>
      </w:r>
      <w:r>
        <w:tab/>
        <w:t>10</w:t>
      </w:r>
    </w:p>
    <w:p w:rsidR="00005C5C" w:rsidRDefault="00005C5C" w:rsidP="00005C5C">
      <w:pPr>
        <w:tabs>
          <w:tab w:val="right" w:pos="8820"/>
        </w:tabs>
        <w:spacing w:after="0" w:line="360" w:lineRule="auto"/>
        <w:jc w:val="both"/>
      </w:pPr>
      <w:r>
        <w:t xml:space="preserve">    5.2   Záväzky</w:t>
      </w:r>
      <w:r>
        <w:tab/>
        <w:t>10</w:t>
      </w:r>
    </w:p>
    <w:p w:rsidR="00005C5C" w:rsidRDefault="00005C5C" w:rsidP="00005C5C">
      <w:pPr>
        <w:spacing w:after="0" w:line="360" w:lineRule="auto"/>
        <w:jc w:val="both"/>
      </w:pPr>
      <w:r>
        <w:t xml:space="preserve">6. Hospodársky výsledok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11</w:t>
      </w:r>
    </w:p>
    <w:p w:rsidR="00005C5C" w:rsidRDefault="00005C5C" w:rsidP="00005C5C">
      <w:pPr>
        <w:tabs>
          <w:tab w:val="right" w:pos="8820"/>
        </w:tabs>
        <w:spacing w:after="0" w:line="360" w:lineRule="auto"/>
        <w:jc w:val="both"/>
      </w:pPr>
      <w:r>
        <w:t>7. Ostatné dôležité informácie</w:t>
      </w:r>
      <w:r>
        <w:tab/>
        <w:t>12</w:t>
      </w:r>
    </w:p>
    <w:p w:rsidR="00005C5C" w:rsidRDefault="00005C5C" w:rsidP="00005C5C">
      <w:pPr>
        <w:tabs>
          <w:tab w:val="right" w:pos="8820"/>
        </w:tabs>
        <w:spacing w:after="0" w:line="360" w:lineRule="auto"/>
        <w:jc w:val="both"/>
      </w:pPr>
      <w:r>
        <w:t xml:space="preserve">    7.1   Prijaté granty a transfery</w:t>
      </w:r>
      <w:r>
        <w:tab/>
        <w:t>12</w:t>
      </w:r>
    </w:p>
    <w:p w:rsidR="00005C5C" w:rsidRDefault="00005C5C" w:rsidP="00005C5C">
      <w:pPr>
        <w:tabs>
          <w:tab w:val="right" w:pos="8820"/>
        </w:tabs>
        <w:spacing w:after="0" w:line="360" w:lineRule="auto"/>
        <w:jc w:val="both"/>
      </w:pPr>
      <w:r>
        <w:t xml:space="preserve">    7.2   Poskytnuté dotácie</w:t>
      </w:r>
      <w:r>
        <w:tab/>
        <w:t>12</w:t>
      </w:r>
    </w:p>
    <w:p w:rsidR="00005C5C" w:rsidRDefault="00005C5C" w:rsidP="00005C5C">
      <w:pPr>
        <w:tabs>
          <w:tab w:val="right" w:pos="8820"/>
        </w:tabs>
        <w:spacing w:after="0" w:line="360" w:lineRule="auto"/>
        <w:jc w:val="both"/>
      </w:pPr>
      <w:r>
        <w:t xml:space="preserve">    7.3   Významné investičné akcie v roku 20</w:t>
      </w:r>
      <w:r w:rsidR="0007508F">
        <w:t>20</w:t>
      </w:r>
      <w:r>
        <w:tab/>
        <w:t>12</w:t>
      </w:r>
    </w:p>
    <w:p w:rsidR="00005C5C" w:rsidRDefault="00005C5C" w:rsidP="00005C5C">
      <w:pPr>
        <w:tabs>
          <w:tab w:val="right" w:pos="8820"/>
        </w:tabs>
        <w:spacing w:after="0" w:line="360" w:lineRule="auto"/>
        <w:jc w:val="both"/>
      </w:pPr>
      <w:r>
        <w:t xml:space="preserve">    7.4   Predpokladaný budúci vývoj činnosti</w:t>
      </w:r>
      <w:r>
        <w:tab/>
        <w:t>12</w:t>
      </w:r>
    </w:p>
    <w:p w:rsidR="00005C5C" w:rsidRDefault="00005C5C" w:rsidP="00005C5C">
      <w:pPr>
        <w:pStyle w:val="Bezriadkovania1"/>
      </w:pPr>
      <w:r>
        <w:t xml:space="preserve">    7.5   Udalosti  osobitného významu po skončení účtovného obdobia                                                 12</w:t>
      </w:r>
    </w:p>
    <w:p w:rsidR="00005C5C" w:rsidRDefault="00005C5C" w:rsidP="00005C5C">
      <w:pPr>
        <w:spacing w:after="0"/>
      </w:pPr>
    </w:p>
    <w:p w:rsidR="00005C5C" w:rsidRDefault="00005C5C" w:rsidP="00005C5C">
      <w:pPr>
        <w:spacing w:after="0"/>
      </w:pPr>
    </w:p>
    <w:p w:rsidR="00005C5C" w:rsidRDefault="00005C5C" w:rsidP="00005C5C">
      <w:pPr>
        <w:spacing w:after="0"/>
      </w:pPr>
    </w:p>
    <w:p w:rsidR="00005C5C" w:rsidRDefault="00005C5C" w:rsidP="00005C5C">
      <w:pPr>
        <w:spacing w:after="0"/>
        <w:jc w:val="center"/>
      </w:pPr>
      <w:r>
        <w:t>- 3 -</w:t>
      </w:r>
    </w:p>
    <w:p w:rsidR="00005C5C" w:rsidRDefault="00005C5C" w:rsidP="00005C5C">
      <w:pPr>
        <w:spacing w:after="0"/>
      </w:pPr>
    </w:p>
    <w:p w:rsidR="00005C5C" w:rsidRDefault="00005C5C" w:rsidP="00005C5C">
      <w:pPr>
        <w:spacing w:after="0" w:line="100" w:lineRule="atLeast"/>
        <w:jc w:val="both"/>
      </w:pPr>
      <w:r>
        <w:rPr>
          <w:b/>
          <w:sz w:val="28"/>
          <w:szCs w:val="28"/>
        </w:rPr>
        <w:t>1. Základná charakteristika Obce Slizké</w:t>
      </w:r>
    </w:p>
    <w:p w:rsidR="00005C5C" w:rsidRDefault="00005C5C" w:rsidP="00005C5C">
      <w:pPr>
        <w:spacing w:after="0" w:line="100" w:lineRule="atLeast"/>
        <w:jc w:val="both"/>
      </w:pPr>
      <w:r>
        <w:t xml:space="preserve">     </w:t>
      </w:r>
    </w:p>
    <w:p w:rsidR="00005C5C" w:rsidRDefault="00005C5C" w:rsidP="00005C5C">
      <w:pPr>
        <w:widowControl w:val="0"/>
        <w:spacing w:after="0" w:line="100" w:lineRule="atLeast"/>
        <w:jc w:val="both"/>
      </w:pPr>
      <w:r>
        <w:t xml:space="preserve">Obec je samostatný územný samosprávny a správny celok Slovenskej republiky. Obec je právnickou osobou, ktorá za podmienok ustanovených zákonom samostatne hospodári s vlastným majetkom a s vlastnými príjmami. Základnou úlohou obce pri výkone samosprávy je starostlivosť o všestranný rozvoj jej územia a o potreby jej obyvateľov. </w:t>
      </w:r>
    </w:p>
    <w:p w:rsidR="00005C5C" w:rsidRDefault="00005C5C" w:rsidP="00005C5C">
      <w:pPr>
        <w:spacing w:after="0" w:line="100" w:lineRule="atLeast"/>
        <w:jc w:val="both"/>
      </w:pPr>
    </w:p>
    <w:p w:rsidR="00005C5C" w:rsidRDefault="00005C5C" w:rsidP="00005C5C">
      <w:pPr>
        <w:numPr>
          <w:ilvl w:val="1"/>
          <w:numId w:val="1"/>
        </w:numPr>
        <w:spacing w:after="0" w:line="100" w:lineRule="atLeast"/>
        <w:jc w:val="both"/>
        <w:rPr>
          <w:b/>
        </w:rPr>
      </w:pPr>
      <w:r>
        <w:rPr>
          <w:b/>
        </w:rPr>
        <w:t>Geografické údaje</w:t>
      </w:r>
    </w:p>
    <w:p w:rsidR="00005C5C" w:rsidRDefault="00005C5C" w:rsidP="00005C5C">
      <w:pPr>
        <w:spacing w:after="0" w:line="100" w:lineRule="atLeast"/>
        <w:jc w:val="both"/>
        <w:rPr>
          <w:b/>
        </w:rPr>
      </w:pPr>
    </w:p>
    <w:p w:rsidR="00005C5C" w:rsidRDefault="00005C5C" w:rsidP="00005C5C">
      <w:pPr>
        <w:spacing w:after="0" w:line="100" w:lineRule="atLeast"/>
        <w:jc w:val="both"/>
      </w:pPr>
      <w:r>
        <w:t>Geografická poloha obce :  Obec leží v juhovýchodnej časti Slovenského Rudohoria</w:t>
      </w:r>
    </w:p>
    <w:p w:rsidR="00005C5C" w:rsidRDefault="00005C5C" w:rsidP="00005C5C">
      <w:pPr>
        <w:spacing w:after="0" w:line="100" w:lineRule="atLeast"/>
        <w:jc w:val="both"/>
      </w:pPr>
    </w:p>
    <w:p w:rsidR="00005C5C" w:rsidRDefault="00005C5C" w:rsidP="00005C5C">
      <w:pPr>
        <w:spacing w:after="0" w:line="100" w:lineRule="atLeast"/>
        <w:jc w:val="both"/>
      </w:pPr>
      <w:r>
        <w:t>Susedné mestá a obce     :  Budikovany, Lipovec, Drienčany, Hrušovo</w:t>
      </w:r>
    </w:p>
    <w:p w:rsidR="00005C5C" w:rsidRDefault="00005C5C" w:rsidP="00005C5C">
      <w:pPr>
        <w:spacing w:after="0" w:line="100" w:lineRule="atLeast"/>
        <w:jc w:val="both"/>
      </w:pPr>
    </w:p>
    <w:p w:rsidR="00005C5C" w:rsidRDefault="00005C5C" w:rsidP="00005C5C">
      <w:pPr>
        <w:spacing w:after="0" w:line="100" w:lineRule="atLeast"/>
        <w:jc w:val="both"/>
      </w:pPr>
      <w:r>
        <w:t>Celková rozloha obce       :  834 ha</w:t>
      </w:r>
    </w:p>
    <w:p w:rsidR="00005C5C" w:rsidRDefault="00005C5C" w:rsidP="00005C5C">
      <w:pPr>
        <w:spacing w:after="0" w:line="100" w:lineRule="atLeast"/>
        <w:jc w:val="both"/>
      </w:pPr>
    </w:p>
    <w:p w:rsidR="00005C5C" w:rsidRDefault="00005C5C" w:rsidP="00005C5C">
      <w:pPr>
        <w:spacing w:after="0" w:line="100" w:lineRule="atLeast"/>
        <w:jc w:val="both"/>
        <w:rPr>
          <w:b/>
        </w:rPr>
      </w:pPr>
      <w:r>
        <w:t xml:space="preserve">Nadmorská výška              :  401 </w:t>
      </w:r>
      <w:proofErr w:type="spellStart"/>
      <w:r>
        <w:t>m.n.m</w:t>
      </w:r>
      <w:proofErr w:type="spellEnd"/>
      <w:r>
        <w:t>.</w:t>
      </w:r>
    </w:p>
    <w:p w:rsidR="00005C5C" w:rsidRDefault="00005C5C" w:rsidP="00005C5C">
      <w:pPr>
        <w:spacing w:after="0" w:line="100" w:lineRule="atLeast"/>
        <w:jc w:val="both"/>
        <w:rPr>
          <w:b/>
        </w:rPr>
      </w:pPr>
    </w:p>
    <w:p w:rsidR="00005C5C" w:rsidRDefault="00005C5C" w:rsidP="00005C5C">
      <w:pPr>
        <w:spacing w:after="0" w:line="100" w:lineRule="atLeast"/>
        <w:jc w:val="both"/>
        <w:rPr>
          <w:b/>
        </w:rPr>
      </w:pPr>
    </w:p>
    <w:p w:rsidR="00005C5C" w:rsidRDefault="00005C5C" w:rsidP="00005C5C">
      <w:pPr>
        <w:numPr>
          <w:ilvl w:val="1"/>
          <w:numId w:val="1"/>
        </w:numPr>
        <w:spacing w:after="0" w:line="100" w:lineRule="atLeast"/>
        <w:jc w:val="both"/>
        <w:rPr>
          <w:b/>
        </w:rPr>
      </w:pPr>
      <w:r>
        <w:rPr>
          <w:b/>
        </w:rPr>
        <w:t xml:space="preserve">Demografické údaje </w:t>
      </w:r>
    </w:p>
    <w:p w:rsidR="00005C5C" w:rsidRDefault="00005C5C" w:rsidP="00005C5C">
      <w:pPr>
        <w:spacing w:after="0" w:line="100" w:lineRule="atLeast"/>
        <w:jc w:val="both"/>
        <w:rPr>
          <w:b/>
        </w:rPr>
      </w:pPr>
    </w:p>
    <w:p w:rsidR="00005C5C" w:rsidRDefault="00005C5C" w:rsidP="00005C5C">
      <w:pPr>
        <w:spacing w:after="0" w:line="100" w:lineRule="atLeast"/>
        <w:jc w:val="both"/>
      </w:pPr>
      <w:r>
        <w:t xml:space="preserve">Počet obyvateľov            : </w:t>
      </w:r>
      <w:r w:rsidR="00155D82">
        <w:t>252</w:t>
      </w:r>
    </w:p>
    <w:p w:rsidR="00005C5C" w:rsidRDefault="00005C5C" w:rsidP="00005C5C">
      <w:pPr>
        <w:spacing w:after="0" w:line="100" w:lineRule="atLeast"/>
        <w:jc w:val="both"/>
      </w:pPr>
    </w:p>
    <w:p w:rsidR="00005C5C" w:rsidRDefault="00005C5C" w:rsidP="00005C5C">
      <w:pPr>
        <w:spacing w:after="0" w:line="100" w:lineRule="atLeast"/>
        <w:jc w:val="both"/>
      </w:pPr>
      <w:r>
        <w:t>Národnostná štruktúra :  slovenská :</w:t>
      </w:r>
      <w:r>
        <w:rPr>
          <w:color w:val="000000"/>
        </w:rPr>
        <w:t xml:space="preserve"> </w:t>
      </w:r>
      <w:r w:rsidR="00155D82">
        <w:rPr>
          <w:color w:val="000000"/>
        </w:rPr>
        <w:t>252</w:t>
      </w:r>
    </w:p>
    <w:p w:rsidR="00005C5C" w:rsidRDefault="00005C5C" w:rsidP="00005C5C">
      <w:pPr>
        <w:spacing w:after="0" w:line="100" w:lineRule="atLeast"/>
        <w:jc w:val="both"/>
      </w:pPr>
      <w:r>
        <w:t xml:space="preserve">                                              </w:t>
      </w:r>
    </w:p>
    <w:p w:rsidR="00005C5C" w:rsidRDefault="00005C5C" w:rsidP="00005C5C">
      <w:pPr>
        <w:spacing w:after="0" w:line="100" w:lineRule="atLeast"/>
        <w:jc w:val="both"/>
      </w:pPr>
      <w:r>
        <w:t>Štruktúra obyvateľstva podľa náboženského významu : evanjelická a rímskokatolícka</w:t>
      </w:r>
    </w:p>
    <w:p w:rsidR="00005C5C" w:rsidRDefault="00005C5C" w:rsidP="00005C5C">
      <w:pPr>
        <w:spacing w:after="0" w:line="100" w:lineRule="atLeast"/>
        <w:jc w:val="both"/>
      </w:pPr>
    </w:p>
    <w:p w:rsidR="00005C5C" w:rsidRDefault="00005C5C" w:rsidP="00005C5C">
      <w:pPr>
        <w:spacing w:after="0" w:line="100" w:lineRule="atLeast"/>
        <w:jc w:val="both"/>
      </w:pPr>
      <w:r>
        <w:t>Vývoj počtu obyvateľov :</w:t>
      </w:r>
      <w:r>
        <w:rPr>
          <w:color w:val="FF0000"/>
        </w:rPr>
        <w:t xml:space="preserve"> </w:t>
      </w:r>
      <w:r>
        <w:rPr>
          <w:color w:val="000000"/>
        </w:rPr>
        <w:t>stúpajúci</w:t>
      </w:r>
    </w:p>
    <w:p w:rsidR="00005C5C" w:rsidRDefault="00005C5C" w:rsidP="00005C5C">
      <w:pPr>
        <w:spacing w:after="0" w:line="100" w:lineRule="atLeast"/>
        <w:jc w:val="both"/>
      </w:pPr>
    </w:p>
    <w:p w:rsidR="00005C5C" w:rsidRDefault="00005C5C" w:rsidP="00005C5C">
      <w:pPr>
        <w:spacing w:after="0" w:line="100" w:lineRule="atLeast"/>
        <w:jc w:val="both"/>
      </w:pPr>
    </w:p>
    <w:p w:rsidR="00005C5C" w:rsidRDefault="00005C5C" w:rsidP="00005C5C">
      <w:pPr>
        <w:numPr>
          <w:ilvl w:val="1"/>
          <w:numId w:val="1"/>
        </w:numPr>
        <w:spacing w:after="0" w:line="100" w:lineRule="atLeast"/>
        <w:jc w:val="both"/>
        <w:rPr>
          <w:b/>
        </w:rPr>
      </w:pPr>
      <w:r>
        <w:rPr>
          <w:b/>
        </w:rPr>
        <w:t xml:space="preserve">Ekonomické údaje </w:t>
      </w:r>
    </w:p>
    <w:p w:rsidR="00005C5C" w:rsidRDefault="00005C5C" w:rsidP="00005C5C">
      <w:pPr>
        <w:spacing w:after="0" w:line="100" w:lineRule="atLeast"/>
        <w:jc w:val="both"/>
        <w:rPr>
          <w:b/>
        </w:rPr>
      </w:pPr>
    </w:p>
    <w:p w:rsidR="00005C5C" w:rsidRDefault="00005C5C" w:rsidP="00005C5C">
      <w:pPr>
        <w:spacing w:after="0" w:line="100" w:lineRule="atLeast"/>
        <w:jc w:val="both"/>
      </w:pPr>
      <w:r>
        <w:t xml:space="preserve">Nezamestnanosť v obci       : </w:t>
      </w:r>
      <w:r>
        <w:rPr>
          <w:color w:val="000000"/>
        </w:rPr>
        <w:t xml:space="preserve"> 93,96</w:t>
      </w:r>
      <w:r>
        <w:rPr>
          <w:color w:val="FF0000"/>
        </w:rPr>
        <w:t xml:space="preserve"> </w:t>
      </w:r>
      <w:r>
        <w:t>%</w:t>
      </w:r>
    </w:p>
    <w:p w:rsidR="00005C5C" w:rsidRDefault="00005C5C" w:rsidP="00005C5C">
      <w:pPr>
        <w:spacing w:after="0" w:line="100" w:lineRule="atLeast"/>
        <w:jc w:val="both"/>
      </w:pPr>
    </w:p>
    <w:p w:rsidR="00005C5C" w:rsidRDefault="00005C5C" w:rsidP="00005C5C">
      <w:pPr>
        <w:spacing w:after="0" w:line="100" w:lineRule="atLeast"/>
        <w:jc w:val="both"/>
      </w:pPr>
      <w:r>
        <w:t xml:space="preserve">Nezamestnanosť v okrese :   </w:t>
      </w:r>
      <w:r w:rsidR="0007508F">
        <w:t>20,26</w:t>
      </w:r>
      <w:r>
        <w:t xml:space="preserve">  %</w:t>
      </w:r>
    </w:p>
    <w:p w:rsidR="00005C5C" w:rsidRDefault="00005C5C" w:rsidP="00005C5C">
      <w:pPr>
        <w:spacing w:after="0" w:line="100" w:lineRule="atLeast"/>
        <w:jc w:val="both"/>
      </w:pPr>
    </w:p>
    <w:p w:rsidR="00005C5C" w:rsidRDefault="00005C5C" w:rsidP="00005C5C">
      <w:pPr>
        <w:spacing w:after="0" w:line="100" w:lineRule="atLeast"/>
        <w:jc w:val="both"/>
      </w:pPr>
      <w:r>
        <w:t xml:space="preserve">Vývoj nezamestnanosti      : </w:t>
      </w:r>
      <w:r>
        <w:rPr>
          <w:color w:val="000000"/>
        </w:rPr>
        <w:t>ustálený</w:t>
      </w:r>
    </w:p>
    <w:p w:rsidR="00005C5C" w:rsidRDefault="00005C5C" w:rsidP="00005C5C">
      <w:pPr>
        <w:spacing w:after="0" w:line="100" w:lineRule="atLeast"/>
        <w:jc w:val="both"/>
      </w:pPr>
    </w:p>
    <w:p w:rsidR="00005C5C" w:rsidRDefault="00005C5C" w:rsidP="00005C5C">
      <w:pPr>
        <w:numPr>
          <w:ilvl w:val="1"/>
          <w:numId w:val="1"/>
        </w:numPr>
        <w:spacing w:after="0" w:line="100" w:lineRule="atLeast"/>
        <w:jc w:val="both"/>
        <w:rPr>
          <w:b/>
        </w:rPr>
      </w:pPr>
      <w:r>
        <w:rPr>
          <w:b/>
        </w:rPr>
        <w:t>Symboly obce</w:t>
      </w:r>
    </w:p>
    <w:p w:rsidR="00005C5C" w:rsidRDefault="00005C5C" w:rsidP="00005C5C">
      <w:pPr>
        <w:spacing w:after="0" w:line="100" w:lineRule="atLeast"/>
        <w:jc w:val="both"/>
        <w:rPr>
          <w:b/>
        </w:rPr>
      </w:pPr>
    </w:p>
    <w:p w:rsidR="00005C5C" w:rsidRDefault="00005C5C" w:rsidP="00005C5C">
      <w:pPr>
        <w:spacing w:after="0" w:line="100" w:lineRule="atLeast"/>
        <w:jc w:val="both"/>
      </w:pPr>
      <w:r>
        <w:t>Erb obce :</w:t>
      </w:r>
    </w:p>
    <w:p w:rsidR="00005C5C" w:rsidRDefault="00005C5C" w:rsidP="00005C5C">
      <w:pPr>
        <w:spacing w:after="0" w:line="100" w:lineRule="atLeast"/>
      </w:pPr>
    </w:p>
    <w:p w:rsidR="00005C5C" w:rsidRDefault="00005C5C" w:rsidP="00005C5C">
      <w:pPr>
        <w:spacing w:after="0" w:line="100" w:lineRule="atLeast"/>
        <w:jc w:val="both"/>
      </w:pPr>
    </w:p>
    <w:p w:rsidR="00005C5C" w:rsidRDefault="00005C5C" w:rsidP="00005C5C">
      <w:pPr>
        <w:spacing w:after="0" w:line="100" w:lineRule="atLeast"/>
        <w:jc w:val="both"/>
      </w:pPr>
      <w:r>
        <w:rPr>
          <w:noProof/>
          <w:lang w:eastAsia="sk-SK"/>
        </w:rPr>
        <w:drawing>
          <wp:inline distT="0" distB="0" distL="0" distR="0" wp14:anchorId="563418E5" wp14:editId="27ABFD1B">
            <wp:extent cx="609600" cy="701040"/>
            <wp:effectExtent l="0" t="0" r="0" b="381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ec Slizké - erb.pn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9600" cy="7010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05C5C" w:rsidRDefault="00005C5C" w:rsidP="00005C5C">
      <w:pPr>
        <w:spacing w:after="0" w:line="100" w:lineRule="atLeast"/>
        <w:jc w:val="both"/>
      </w:pPr>
    </w:p>
    <w:p w:rsidR="00005C5C" w:rsidRDefault="00005C5C" w:rsidP="00005C5C">
      <w:pPr>
        <w:spacing w:after="0" w:line="100" w:lineRule="atLeast"/>
        <w:jc w:val="both"/>
      </w:pPr>
    </w:p>
    <w:p w:rsidR="00005C5C" w:rsidRDefault="00005C5C" w:rsidP="00005C5C">
      <w:pPr>
        <w:spacing w:after="0" w:line="100" w:lineRule="atLeast"/>
        <w:jc w:val="both"/>
      </w:pPr>
    </w:p>
    <w:p w:rsidR="00005C5C" w:rsidRDefault="00005C5C" w:rsidP="00005C5C">
      <w:pPr>
        <w:spacing w:after="0" w:line="100" w:lineRule="atLeast"/>
        <w:jc w:val="both"/>
      </w:pPr>
    </w:p>
    <w:p w:rsidR="00005C5C" w:rsidRDefault="00005C5C" w:rsidP="00005C5C">
      <w:pPr>
        <w:spacing w:after="0" w:line="100" w:lineRule="atLeast"/>
        <w:jc w:val="both"/>
      </w:pPr>
    </w:p>
    <w:p w:rsidR="00005C5C" w:rsidRDefault="00005C5C" w:rsidP="00005C5C">
      <w:pPr>
        <w:spacing w:after="0" w:line="100" w:lineRule="atLeast"/>
        <w:jc w:val="both"/>
      </w:pPr>
    </w:p>
    <w:p w:rsidR="00005C5C" w:rsidRDefault="00005C5C" w:rsidP="00005C5C">
      <w:pPr>
        <w:spacing w:after="0" w:line="100" w:lineRule="atLeast"/>
        <w:jc w:val="center"/>
      </w:pPr>
      <w:r>
        <w:t>- 4 -</w:t>
      </w:r>
    </w:p>
    <w:p w:rsidR="00005C5C" w:rsidRDefault="00005C5C" w:rsidP="00005C5C">
      <w:pPr>
        <w:spacing w:after="0" w:line="100" w:lineRule="atLeast"/>
        <w:jc w:val="both"/>
      </w:pPr>
      <w:r>
        <w:t xml:space="preserve">Vlajka obce : </w:t>
      </w:r>
    </w:p>
    <w:p w:rsidR="00005C5C" w:rsidRDefault="00005C5C" w:rsidP="00005C5C">
      <w:pPr>
        <w:spacing w:after="0" w:line="100" w:lineRule="atLeast"/>
        <w:jc w:val="both"/>
      </w:pPr>
    </w:p>
    <w:p w:rsidR="00005C5C" w:rsidRDefault="00005C5C" w:rsidP="00005C5C">
      <w:pPr>
        <w:spacing w:after="0" w:line="100" w:lineRule="atLeast"/>
        <w:jc w:val="both"/>
        <w:rPr>
          <w:b/>
        </w:rPr>
      </w:pPr>
      <w:r>
        <w:rPr>
          <w:noProof/>
          <w:lang w:eastAsia="sk-SK"/>
        </w:rPr>
        <w:drawing>
          <wp:inline distT="0" distB="0" distL="0" distR="0" wp14:anchorId="0C19CE94" wp14:editId="5516A81B">
            <wp:extent cx="1524000" cy="1352550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3525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5C5C" w:rsidRDefault="00005C5C" w:rsidP="00005C5C">
      <w:pPr>
        <w:spacing w:after="0" w:line="100" w:lineRule="atLeast"/>
        <w:ind w:left="435"/>
        <w:jc w:val="both"/>
        <w:rPr>
          <w:b/>
        </w:rPr>
      </w:pPr>
    </w:p>
    <w:p w:rsidR="00005C5C" w:rsidRDefault="00005C5C" w:rsidP="00005C5C">
      <w:pPr>
        <w:spacing w:after="0" w:line="100" w:lineRule="atLeast"/>
        <w:jc w:val="both"/>
        <w:rPr>
          <w:b/>
        </w:rPr>
      </w:pPr>
      <w:r>
        <w:t>Pečať obce :</w:t>
      </w:r>
      <w:r>
        <w:rPr>
          <w:b/>
        </w:rPr>
        <w:t xml:space="preserve"> </w:t>
      </w:r>
    </w:p>
    <w:p w:rsidR="00005C5C" w:rsidRDefault="00005C5C" w:rsidP="00005C5C">
      <w:pPr>
        <w:spacing w:after="0" w:line="100" w:lineRule="atLeast"/>
        <w:jc w:val="both"/>
        <w:rPr>
          <w:b/>
        </w:rPr>
      </w:pPr>
    </w:p>
    <w:p w:rsidR="00005C5C" w:rsidRDefault="00005C5C" w:rsidP="00005C5C">
      <w:pPr>
        <w:spacing w:after="0" w:line="100" w:lineRule="atLeast"/>
        <w:ind w:left="435"/>
        <w:jc w:val="both"/>
        <w:rPr>
          <w:b/>
        </w:rPr>
      </w:pPr>
    </w:p>
    <w:p w:rsidR="00005C5C" w:rsidRDefault="00005C5C" w:rsidP="00005C5C">
      <w:pPr>
        <w:numPr>
          <w:ilvl w:val="1"/>
          <w:numId w:val="1"/>
        </w:numPr>
        <w:spacing w:after="0" w:line="100" w:lineRule="atLeast"/>
        <w:jc w:val="both"/>
      </w:pPr>
      <w:r>
        <w:rPr>
          <w:b/>
        </w:rPr>
        <w:t>Logo obce</w:t>
      </w:r>
    </w:p>
    <w:p w:rsidR="00005C5C" w:rsidRDefault="00005C5C" w:rsidP="00005C5C">
      <w:pPr>
        <w:jc w:val="both"/>
        <w:rPr>
          <w:b/>
        </w:rPr>
      </w:pPr>
      <w:r>
        <w:t>Obec nemá logo</w:t>
      </w:r>
    </w:p>
    <w:p w:rsidR="00005C5C" w:rsidRDefault="00005C5C" w:rsidP="00005C5C">
      <w:pPr>
        <w:numPr>
          <w:ilvl w:val="1"/>
          <w:numId w:val="1"/>
        </w:numPr>
        <w:spacing w:after="0" w:line="100" w:lineRule="atLeast"/>
        <w:jc w:val="both"/>
      </w:pPr>
      <w:r>
        <w:rPr>
          <w:b/>
        </w:rPr>
        <w:t xml:space="preserve">História obce </w:t>
      </w:r>
    </w:p>
    <w:p w:rsidR="00005C5C" w:rsidRDefault="00005C5C" w:rsidP="00005C5C">
      <w:pPr>
        <w:jc w:val="both"/>
        <w:rPr>
          <w:b/>
        </w:rPr>
      </w:pPr>
      <w:r>
        <w:t>Bol tu hromadný nález bronzov z mladšej doby bronzovej. Obec je listinne doložená 1285 a 1301 ako príslušenstvo hradu Blh. V 15.storočí patrila Derencsényiovcom, v druhej polovici 17.storočia Muránskemu panstvu a rôznym zemianskym rodinám. Obyvatelia si privyrábali zbieraním vosku, výrobou bŕd, dobytkárstvom, pálením vápna a slivovice. V rokoch 1828-37 mala obec 46 domov a 337 obyvateľov. Poľnohospodárstvo, pálenie vápna a výroba dreveného riadu zostala hlavným zamestnaním aj počas bývalej ČSR.</w:t>
      </w:r>
    </w:p>
    <w:p w:rsidR="00005C5C" w:rsidRDefault="00005C5C" w:rsidP="00005C5C">
      <w:pPr>
        <w:numPr>
          <w:ilvl w:val="1"/>
          <w:numId w:val="1"/>
        </w:numPr>
        <w:spacing w:after="0" w:line="100" w:lineRule="atLeast"/>
        <w:jc w:val="both"/>
      </w:pPr>
      <w:r>
        <w:rPr>
          <w:b/>
        </w:rPr>
        <w:t xml:space="preserve">Pamiatky </w:t>
      </w:r>
    </w:p>
    <w:p w:rsidR="00005C5C" w:rsidRDefault="00005C5C" w:rsidP="00005C5C">
      <w:pPr>
        <w:rPr>
          <w:b/>
        </w:rPr>
      </w:pPr>
      <w:r>
        <w:t xml:space="preserve">Kostol evanjelický tolerančný z r. 1798 </w:t>
      </w:r>
      <w:r>
        <w:br/>
        <w:t>Zvonica barokovo-klasicistická zo začiatku 19. storočia</w:t>
      </w:r>
    </w:p>
    <w:p w:rsidR="00005C5C" w:rsidRDefault="00005C5C" w:rsidP="00005C5C">
      <w:pPr>
        <w:numPr>
          <w:ilvl w:val="1"/>
          <w:numId w:val="1"/>
        </w:numPr>
        <w:spacing w:after="0" w:line="100" w:lineRule="atLeast"/>
        <w:jc w:val="both"/>
      </w:pPr>
      <w:r>
        <w:rPr>
          <w:b/>
        </w:rPr>
        <w:t>Významné osobnosti obce</w:t>
      </w:r>
    </w:p>
    <w:p w:rsidR="00005C5C" w:rsidRDefault="00005C5C" w:rsidP="00005C5C">
      <w:pPr>
        <w:jc w:val="both"/>
        <w:rPr>
          <w:b/>
        </w:rPr>
      </w:pPr>
      <w:r>
        <w:t>Obec nemá významné osobnosti</w:t>
      </w:r>
    </w:p>
    <w:p w:rsidR="00005C5C" w:rsidRDefault="00005C5C" w:rsidP="00005C5C">
      <w:pPr>
        <w:numPr>
          <w:ilvl w:val="1"/>
          <w:numId w:val="1"/>
        </w:numPr>
        <w:spacing w:after="0" w:line="100" w:lineRule="atLeast"/>
        <w:jc w:val="both"/>
      </w:pPr>
      <w:r>
        <w:rPr>
          <w:b/>
        </w:rPr>
        <w:t xml:space="preserve">Výchova a vzdelávanie </w:t>
      </w:r>
    </w:p>
    <w:p w:rsidR="00005C5C" w:rsidRDefault="00005C5C" w:rsidP="00005C5C">
      <w:pPr>
        <w:jc w:val="both"/>
      </w:pPr>
      <w:r>
        <w:t>V súčasnosti výchovu a vzdelávanie detí v obci poskytuje:</w:t>
      </w:r>
    </w:p>
    <w:p w:rsidR="00005C5C" w:rsidRDefault="00005C5C" w:rsidP="00005C5C">
      <w:pPr>
        <w:spacing w:after="0"/>
        <w:jc w:val="both"/>
      </w:pPr>
      <w:r>
        <w:t>Základná škola  v Teplom Vrchu</w:t>
      </w:r>
    </w:p>
    <w:p w:rsidR="00005C5C" w:rsidRDefault="00005C5C" w:rsidP="00005C5C">
      <w:pPr>
        <w:spacing w:after="0"/>
        <w:jc w:val="both"/>
      </w:pPr>
      <w:r>
        <w:t>Materská škola v Teplom Vrchu</w:t>
      </w:r>
    </w:p>
    <w:p w:rsidR="00005C5C" w:rsidRDefault="00005C5C" w:rsidP="00005C5C">
      <w:pPr>
        <w:jc w:val="both"/>
        <w:rPr>
          <w:b/>
        </w:rPr>
      </w:pPr>
      <w:r>
        <w:t>Na základe analýzy doterajšieho vývoja možno očakávať, že rozvoj vzdelávania sa bude orientovať na kvalitnú výchovu a vzdelávanie žiakov</w:t>
      </w:r>
    </w:p>
    <w:p w:rsidR="00005C5C" w:rsidRDefault="00005C5C" w:rsidP="00005C5C">
      <w:pPr>
        <w:numPr>
          <w:ilvl w:val="1"/>
          <w:numId w:val="1"/>
        </w:numPr>
        <w:spacing w:after="0" w:line="100" w:lineRule="atLeast"/>
        <w:jc w:val="both"/>
      </w:pPr>
      <w:r>
        <w:rPr>
          <w:b/>
        </w:rPr>
        <w:t xml:space="preserve"> Zdravotníctvo</w:t>
      </w:r>
    </w:p>
    <w:p w:rsidR="00005C5C" w:rsidRDefault="00005C5C" w:rsidP="00005C5C">
      <w:pPr>
        <w:jc w:val="both"/>
      </w:pPr>
      <w:r>
        <w:t xml:space="preserve"> Zdravotnú starostlivosť v obci poskytuje:</w:t>
      </w:r>
    </w:p>
    <w:p w:rsidR="00005C5C" w:rsidRDefault="00005C5C" w:rsidP="00005C5C">
      <w:pPr>
        <w:spacing w:after="0" w:line="100" w:lineRule="atLeast"/>
        <w:jc w:val="both"/>
      </w:pPr>
      <w:r>
        <w:t>Obvodný lekár vo Veľkom Blhu a za odborným vyšetrením občania dochádzajú do Rimavskej Soboty.</w:t>
      </w:r>
    </w:p>
    <w:p w:rsidR="00005C5C" w:rsidRDefault="00005C5C" w:rsidP="00005C5C">
      <w:pPr>
        <w:jc w:val="both"/>
      </w:pPr>
      <w:r>
        <w:t>Na základe analýzy doterajšieho vývoja nemožno očakávať, že rozvoj zdravotnej starostlivosti sa v obci bude zlepšovať.</w:t>
      </w:r>
    </w:p>
    <w:p w:rsidR="00005C5C" w:rsidRDefault="00005C5C" w:rsidP="00005C5C">
      <w:pPr>
        <w:jc w:val="both"/>
      </w:pPr>
    </w:p>
    <w:p w:rsidR="00005C5C" w:rsidRDefault="00005C5C" w:rsidP="00005C5C">
      <w:pPr>
        <w:jc w:val="both"/>
      </w:pPr>
    </w:p>
    <w:p w:rsidR="00005C5C" w:rsidRDefault="00005C5C" w:rsidP="00005C5C">
      <w:pPr>
        <w:jc w:val="both"/>
      </w:pPr>
    </w:p>
    <w:p w:rsidR="00005C5C" w:rsidRDefault="00005C5C" w:rsidP="00005C5C">
      <w:pPr>
        <w:jc w:val="center"/>
      </w:pPr>
      <w:r>
        <w:t>- 5 -</w:t>
      </w:r>
    </w:p>
    <w:p w:rsidR="00005C5C" w:rsidRDefault="00005C5C" w:rsidP="00005C5C">
      <w:pPr>
        <w:jc w:val="center"/>
      </w:pPr>
    </w:p>
    <w:p w:rsidR="00005C5C" w:rsidRDefault="00005C5C" w:rsidP="00005C5C">
      <w:pPr>
        <w:jc w:val="center"/>
      </w:pPr>
    </w:p>
    <w:p w:rsidR="00005C5C" w:rsidRDefault="00005C5C" w:rsidP="00005C5C">
      <w:pPr>
        <w:numPr>
          <w:ilvl w:val="1"/>
          <w:numId w:val="1"/>
        </w:numPr>
        <w:spacing w:after="0" w:line="100" w:lineRule="atLeast"/>
        <w:jc w:val="both"/>
      </w:pPr>
      <w:r>
        <w:rPr>
          <w:b/>
        </w:rPr>
        <w:t xml:space="preserve"> Sociálne zabezpečenie</w:t>
      </w:r>
    </w:p>
    <w:p w:rsidR="00005C5C" w:rsidRDefault="00005C5C" w:rsidP="00005C5C">
      <w:pPr>
        <w:jc w:val="both"/>
      </w:pPr>
      <w:r>
        <w:t>Sociálne služby sa v obci neposkytujú a nenachádza sa tu ani žiadne zariadenie sociálnych služieb.</w:t>
      </w:r>
    </w:p>
    <w:p w:rsidR="00005C5C" w:rsidRDefault="00005C5C" w:rsidP="00005C5C">
      <w:pPr>
        <w:jc w:val="both"/>
        <w:rPr>
          <w:b/>
        </w:rPr>
      </w:pPr>
    </w:p>
    <w:p w:rsidR="00005C5C" w:rsidRDefault="00005C5C" w:rsidP="00005C5C">
      <w:pPr>
        <w:numPr>
          <w:ilvl w:val="1"/>
          <w:numId w:val="1"/>
        </w:numPr>
        <w:spacing w:after="0" w:line="100" w:lineRule="atLeast"/>
        <w:jc w:val="both"/>
      </w:pPr>
      <w:r>
        <w:rPr>
          <w:b/>
        </w:rPr>
        <w:t xml:space="preserve"> Kultúra</w:t>
      </w:r>
    </w:p>
    <w:p w:rsidR="00005C5C" w:rsidRDefault="00005C5C" w:rsidP="00005C5C">
      <w:pPr>
        <w:jc w:val="both"/>
      </w:pPr>
      <w:r>
        <w:t>Spoločenský a kultúrny život v obci zabezpečuje obec svojimi aktivitami napríklad : deň detí, Dni obce, Mikulášska besiedka, športové aktivity</w:t>
      </w:r>
    </w:p>
    <w:p w:rsidR="00005C5C" w:rsidRDefault="00005C5C" w:rsidP="00005C5C">
      <w:pPr>
        <w:jc w:val="both"/>
      </w:pPr>
    </w:p>
    <w:p w:rsidR="00005C5C" w:rsidRDefault="00005C5C" w:rsidP="00005C5C">
      <w:pPr>
        <w:jc w:val="both"/>
      </w:pPr>
      <w:r>
        <w:rPr>
          <w:b/>
        </w:rPr>
        <w:t xml:space="preserve">     1.13 Hospodárstvo </w:t>
      </w:r>
    </w:p>
    <w:p w:rsidR="00005C5C" w:rsidRDefault="00005C5C" w:rsidP="00005C5C">
      <w:pPr>
        <w:ind w:left="435"/>
        <w:jc w:val="both"/>
      </w:pPr>
      <w:r>
        <w:t>Najvýznamnejší poskytovatelia služieb v obci :</w:t>
      </w:r>
    </w:p>
    <w:p w:rsidR="00005C5C" w:rsidRDefault="00005C5C" w:rsidP="00005C5C">
      <w:pPr>
        <w:jc w:val="both"/>
      </w:pPr>
      <w:r>
        <w:t>Pojazdná predajňa – rozličný tovar</w:t>
      </w:r>
    </w:p>
    <w:p w:rsidR="00005C5C" w:rsidRDefault="00005C5C" w:rsidP="00005C5C">
      <w:pPr>
        <w:jc w:val="both"/>
      </w:pPr>
      <w:r>
        <w:t>Najvýznamnejší priemysel v obci : v obci sa nenachádza žiadna priemyselná výroba</w:t>
      </w:r>
    </w:p>
    <w:p w:rsidR="00005C5C" w:rsidRDefault="00005C5C" w:rsidP="00005C5C">
      <w:pPr>
        <w:jc w:val="both"/>
      </w:pPr>
      <w:r>
        <w:t>Najvýznamnejšia poľnohospodárska výroba v obci :</w:t>
      </w:r>
    </w:p>
    <w:p w:rsidR="00005C5C" w:rsidRDefault="00005C5C" w:rsidP="00005C5C">
      <w:pPr>
        <w:numPr>
          <w:ilvl w:val="0"/>
          <w:numId w:val="2"/>
        </w:numPr>
        <w:spacing w:after="0" w:line="100" w:lineRule="atLeast"/>
        <w:jc w:val="both"/>
      </w:pPr>
      <w:proofErr w:type="spellStart"/>
      <w:r>
        <w:t>Agrotade</w:t>
      </w:r>
      <w:proofErr w:type="spellEnd"/>
      <w:r>
        <w:t xml:space="preserve"> s.r.o. Padarovce</w:t>
      </w:r>
    </w:p>
    <w:p w:rsidR="00005C5C" w:rsidRDefault="00005C5C" w:rsidP="00005C5C">
      <w:pPr>
        <w:jc w:val="both"/>
      </w:pPr>
    </w:p>
    <w:p w:rsidR="00005C5C" w:rsidRDefault="00005C5C" w:rsidP="00005C5C">
      <w:pPr>
        <w:jc w:val="both"/>
      </w:pPr>
    </w:p>
    <w:p w:rsidR="00005C5C" w:rsidRDefault="00005C5C" w:rsidP="00005C5C">
      <w:pPr>
        <w:spacing w:after="0" w:line="100" w:lineRule="atLeast"/>
        <w:jc w:val="both"/>
        <w:rPr>
          <w:b/>
        </w:rPr>
      </w:pPr>
      <w:r>
        <w:rPr>
          <w:b/>
        </w:rPr>
        <w:t xml:space="preserve">     1.14. Organizačná štruktúra obce </w:t>
      </w:r>
    </w:p>
    <w:p w:rsidR="00005C5C" w:rsidRDefault="00005C5C" w:rsidP="00005C5C">
      <w:pPr>
        <w:spacing w:after="0" w:line="100" w:lineRule="atLeast"/>
        <w:jc w:val="both"/>
        <w:rPr>
          <w:b/>
        </w:rPr>
      </w:pPr>
    </w:p>
    <w:p w:rsidR="00005C5C" w:rsidRDefault="00005C5C" w:rsidP="00005C5C">
      <w:pPr>
        <w:spacing w:after="0" w:line="240" w:lineRule="auto"/>
        <w:jc w:val="both"/>
      </w:pPr>
      <w:r w:rsidRPr="00894C8F">
        <w:rPr>
          <w:b/>
        </w:rPr>
        <w:t>Starosta obce</w:t>
      </w:r>
      <w:r>
        <w:rPr>
          <w:b/>
        </w:rPr>
        <w:t xml:space="preserve">                   </w:t>
      </w:r>
      <w:r>
        <w:t xml:space="preserve">:  Marcela </w:t>
      </w:r>
      <w:proofErr w:type="spellStart"/>
      <w:r>
        <w:t>Sekrénešová</w:t>
      </w:r>
      <w:proofErr w:type="spellEnd"/>
    </w:p>
    <w:p w:rsidR="00005C5C" w:rsidRDefault="00005C5C" w:rsidP="00005C5C">
      <w:pPr>
        <w:spacing w:after="0" w:line="240" w:lineRule="auto"/>
        <w:jc w:val="both"/>
        <w:rPr>
          <w:b/>
        </w:rPr>
      </w:pPr>
    </w:p>
    <w:p w:rsidR="00005C5C" w:rsidRDefault="00005C5C" w:rsidP="00005C5C">
      <w:pPr>
        <w:spacing w:line="240" w:lineRule="auto"/>
        <w:jc w:val="both"/>
      </w:pPr>
      <w:r w:rsidRPr="00894C8F">
        <w:rPr>
          <w:b/>
        </w:rPr>
        <w:t>Zástupca starostu obce</w:t>
      </w:r>
      <w:r>
        <w:rPr>
          <w:b/>
        </w:rPr>
        <w:t xml:space="preserve"> </w:t>
      </w:r>
      <w:r>
        <w:t xml:space="preserve"> :  Ján </w:t>
      </w:r>
      <w:proofErr w:type="spellStart"/>
      <w:r>
        <w:t>Súkeník</w:t>
      </w:r>
      <w:proofErr w:type="spellEnd"/>
      <w:r>
        <w:t xml:space="preserve"> st.</w:t>
      </w:r>
    </w:p>
    <w:p w:rsidR="00005C5C" w:rsidRDefault="00005C5C" w:rsidP="00005C5C">
      <w:pPr>
        <w:spacing w:line="240" w:lineRule="auto"/>
        <w:jc w:val="both"/>
      </w:pPr>
      <w:r w:rsidRPr="00894C8F">
        <w:rPr>
          <w:b/>
        </w:rPr>
        <w:t>Hlavný kontrolór obce</w:t>
      </w:r>
      <w:r>
        <w:rPr>
          <w:b/>
        </w:rPr>
        <w:t xml:space="preserve">   </w:t>
      </w:r>
      <w:r>
        <w:t>: JUDr. Katarína Pauková</w:t>
      </w:r>
    </w:p>
    <w:p w:rsidR="00005C5C" w:rsidRDefault="00005C5C" w:rsidP="00005C5C">
      <w:pPr>
        <w:spacing w:line="240" w:lineRule="auto"/>
        <w:jc w:val="both"/>
      </w:pPr>
      <w:r w:rsidRPr="00894C8F">
        <w:rPr>
          <w:b/>
        </w:rPr>
        <w:t>Obecné zastupiteľstvo</w:t>
      </w:r>
      <w:r>
        <w:rPr>
          <w:b/>
        </w:rPr>
        <w:t xml:space="preserve"> :</w:t>
      </w:r>
      <w:r>
        <w:t xml:space="preserve"> Ján </w:t>
      </w:r>
      <w:proofErr w:type="spellStart"/>
      <w:r>
        <w:t>Súkeník</w:t>
      </w:r>
      <w:proofErr w:type="spellEnd"/>
      <w:r>
        <w:t xml:space="preserve"> </w:t>
      </w:r>
      <w:proofErr w:type="spellStart"/>
      <w:r>
        <w:t>st</w:t>
      </w:r>
      <w:proofErr w:type="spellEnd"/>
      <w:r>
        <w:t xml:space="preserve"> , Ondrej </w:t>
      </w:r>
      <w:proofErr w:type="spellStart"/>
      <w:r>
        <w:t>Kótai</w:t>
      </w:r>
      <w:proofErr w:type="spellEnd"/>
      <w:r>
        <w:t xml:space="preserve">, Ondrej Kocúr, Ján </w:t>
      </w:r>
      <w:proofErr w:type="spellStart"/>
      <w:r>
        <w:t>Súkeník</w:t>
      </w:r>
      <w:proofErr w:type="spellEnd"/>
      <w:r>
        <w:t xml:space="preserve"> ml., </w:t>
      </w:r>
      <w:proofErr w:type="spellStart"/>
      <w:r>
        <w:t>Ľudevít</w:t>
      </w:r>
      <w:proofErr w:type="spellEnd"/>
      <w:r>
        <w:t xml:space="preserve"> </w:t>
      </w:r>
      <w:proofErr w:type="spellStart"/>
      <w:r>
        <w:t>Súkeník</w:t>
      </w:r>
      <w:proofErr w:type="spellEnd"/>
      <w:r>
        <w:t xml:space="preserve">                            </w:t>
      </w:r>
    </w:p>
    <w:p w:rsidR="00005C5C" w:rsidRDefault="00005C5C" w:rsidP="00005C5C">
      <w:pPr>
        <w:spacing w:line="240" w:lineRule="auto"/>
        <w:jc w:val="both"/>
      </w:pPr>
      <w:r w:rsidRPr="00894C8F">
        <w:rPr>
          <w:b/>
        </w:rPr>
        <w:t>Komisie</w:t>
      </w:r>
      <w:r>
        <w:rPr>
          <w:b/>
        </w:rPr>
        <w:t xml:space="preserve">                             </w:t>
      </w:r>
      <w:r>
        <w:t>: Verejného poriadku, finančná</w:t>
      </w:r>
    </w:p>
    <w:p w:rsidR="00005C5C" w:rsidRDefault="00005C5C" w:rsidP="00005C5C">
      <w:pPr>
        <w:spacing w:line="240" w:lineRule="auto"/>
        <w:jc w:val="both"/>
      </w:pPr>
    </w:p>
    <w:p w:rsidR="00005C5C" w:rsidRDefault="00005C5C" w:rsidP="00005C5C">
      <w:pPr>
        <w:spacing w:line="360" w:lineRule="auto"/>
        <w:jc w:val="both"/>
      </w:pPr>
      <w:r>
        <w:t>Obec nemá založenú rozpočtovú ani príspevkovú organizáciu</w:t>
      </w:r>
    </w:p>
    <w:p w:rsidR="00005C5C" w:rsidRDefault="00005C5C" w:rsidP="00005C5C">
      <w:pPr>
        <w:jc w:val="both"/>
      </w:pPr>
    </w:p>
    <w:p w:rsidR="00005C5C" w:rsidRDefault="00005C5C" w:rsidP="00005C5C">
      <w:pPr>
        <w:jc w:val="both"/>
      </w:pPr>
    </w:p>
    <w:p w:rsidR="00005C5C" w:rsidRDefault="00005C5C" w:rsidP="00005C5C">
      <w:pPr>
        <w:jc w:val="both"/>
      </w:pPr>
    </w:p>
    <w:p w:rsidR="00005C5C" w:rsidRDefault="00005C5C" w:rsidP="00005C5C">
      <w:pPr>
        <w:jc w:val="both"/>
      </w:pPr>
    </w:p>
    <w:p w:rsidR="00005C5C" w:rsidRDefault="00005C5C" w:rsidP="00005C5C">
      <w:pPr>
        <w:jc w:val="both"/>
      </w:pPr>
    </w:p>
    <w:p w:rsidR="00005C5C" w:rsidRDefault="00005C5C" w:rsidP="00005C5C">
      <w:pPr>
        <w:jc w:val="center"/>
        <w:rPr>
          <w:b/>
          <w:sz w:val="28"/>
          <w:szCs w:val="28"/>
        </w:rPr>
      </w:pPr>
      <w:r>
        <w:t>- 6 -</w:t>
      </w:r>
    </w:p>
    <w:p w:rsidR="00005C5C" w:rsidRDefault="00005C5C" w:rsidP="00005C5C">
      <w:pPr>
        <w:jc w:val="both"/>
      </w:pPr>
    </w:p>
    <w:p w:rsidR="00005C5C" w:rsidRDefault="00005C5C" w:rsidP="00005C5C">
      <w:pPr>
        <w:jc w:val="both"/>
        <w:rPr>
          <w:sz w:val="24"/>
        </w:rPr>
      </w:pPr>
      <w:r>
        <w:rPr>
          <w:b/>
          <w:sz w:val="28"/>
          <w:szCs w:val="28"/>
        </w:rPr>
        <w:t>2. Rozpočet obce na rok 20</w:t>
      </w:r>
      <w:r w:rsidR="0007508F">
        <w:rPr>
          <w:b/>
          <w:sz w:val="28"/>
          <w:szCs w:val="28"/>
        </w:rPr>
        <w:t>20</w:t>
      </w:r>
      <w:r>
        <w:rPr>
          <w:b/>
          <w:sz w:val="28"/>
          <w:szCs w:val="28"/>
        </w:rPr>
        <w:t xml:space="preserve"> a jeho plnenie</w:t>
      </w:r>
    </w:p>
    <w:p w:rsidR="00005C5C" w:rsidRDefault="00005C5C" w:rsidP="00005C5C">
      <w:pPr>
        <w:spacing w:after="0"/>
        <w:ind w:left="360"/>
        <w:rPr>
          <w:sz w:val="24"/>
        </w:rPr>
      </w:pPr>
      <w:r>
        <w:rPr>
          <w:sz w:val="24"/>
        </w:rPr>
        <w:t>Základným nástrojom finančného hospodárenia obce Slizké bol rozpočet obce na rok 2019. Obec v roku 2019 zostavila rozpočet podľa ustanovenia § 10 odsek 7 zákona 583/2004 Z.z. o rozpočtových pravidlách územnej samosprávy a doplnení niektorých zákonov v znení neskorších predpisov. Rozpočet obce bol zostavený ako prebytkový. Hospodárenie obce sa riadilo podľa schváleného rozpočtu na rok 20</w:t>
      </w:r>
      <w:r w:rsidR="0007508F">
        <w:rPr>
          <w:sz w:val="24"/>
        </w:rPr>
        <w:t>20</w:t>
      </w:r>
      <w:r>
        <w:rPr>
          <w:sz w:val="24"/>
        </w:rPr>
        <w:t>.</w:t>
      </w:r>
    </w:p>
    <w:p w:rsidR="00005C5C" w:rsidRDefault="00005C5C" w:rsidP="00005C5C">
      <w:pPr>
        <w:spacing w:after="0"/>
        <w:ind w:left="360"/>
        <w:rPr>
          <w:sz w:val="24"/>
        </w:rPr>
      </w:pPr>
    </w:p>
    <w:p w:rsidR="00005C5C" w:rsidRDefault="00005C5C" w:rsidP="00005C5C">
      <w:pPr>
        <w:spacing w:after="0"/>
        <w:ind w:left="360"/>
        <w:rPr>
          <w:rFonts w:eastAsia="Calibri" w:cs="Calibri"/>
          <w:sz w:val="24"/>
        </w:rPr>
      </w:pPr>
      <w:r>
        <w:rPr>
          <w:rFonts w:eastAsia="Calibri" w:cs="Calibri"/>
          <w:sz w:val="24"/>
        </w:rPr>
        <w:t>Rozpočet bol schválený na zasadnutí obecného zastupiteľstva dňa 01.12.201</w:t>
      </w:r>
      <w:r w:rsidR="0007508F">
        <w:rPr>
          <w:rFonts w:eastAsia="Calibri" w:cs="Calibri"/>
          <w:sz w:val="24"/>
        </w:rPr>
        <w:t>9</w:t>
      </w:r>
      <w:r>
        <w:rPr>
          <w:rFonts w:eastAsia="Calibri" w:cs="Calibri"/>
          <w:sz w:val="24"/>
        </w:rPr>
        <w:t>,</w:t>
      </w:r>
    </w:p>
    <w:p w:rsidR="00005C5C" w:rsidRDefault="00005C5C" w:rsidP="00005C5C">
      <w:pPr>
        <w:spacing w:after="0"/>
        <w:ind w:left="360"/>
        <w:rPr>
          <w:rFonts w:eastAsia="Calibri" w:cs="Calibri"/>
          <w:sz w:val="24"/>
        </w:rPr>
      </w:pPr>
      <w:r>
        <w:rPr>
          <w:rFonts w:eastAsia="Calibri" w:cs="Calibri"/>
          <w:sz w:val="24"/>
        </w:rPr>
        <w:t>uznesením č. 0</w:t>
      </w:r>
      <w:r w:rsidR="0007508F">
        <w:rPr>
          <w:rFonts w:eastAsia="Calibri" w:cs="Calibri"/>
          <w:sz w:val="24"/>
        </w:rPr>
        <w:t>6</w:t>
      </w:r>
      <w:r>
        <w:rPr>
          <w:rFonts w:eastAsia="Calibri" w:cs="Calibri"/>
          <w:sz w:val="24"/>
        </w:rPr>
        <w:t>/</w:t>
      </w:r>
      <w:r w:rsidR="0007508F">
        <w:rPr>
          <w:rFonts w:eastAsia="Calibri" w:cs="Calibri"/>
          <w:sz w:val="24"/>
        </w:rPr>
        <w:t>9</w:t>
      </w:r>
    </w:p>
    <w:p w:rsidR="00005C5C" w:rsidRDefault="00005C5C" w:rsidP="00005C5C">
      <w:pPr>
        <w:spacing w:after="0"/>
        <w:ind w:left="360"/>
        <w:rPr>
          <w:sz w:val="24"/>
        </w:rPr>
      </w:pPr>
    </w:p>
    <w:p w:rsidR="00005C5C" w:rsidRDefault="00005C5C" w:rsidP="00005C5C">
      <w:pPr>
        <w:pStyle w:val="Odsekzoznamu"/>
        <w:numPr>
          <w:ilvl w:val="0"/>
          <w:numId w:val="11"/>
        </w:numPr>
        <w:spacing w:after="0"/>
        <w:rPr>
          <w:rFonts w:eastAsia="Calibri" w:cs="Calibri"/>
          <w:sz w:val="24"/>
        </w:rPr>
      </w:pPr>
      <w:r>
        <w:rPr>
          <w:rFonts w:eastAsia="Calibri" w:cs="Calibri"/>
          <w:sz w:val="24"/>
        </w:rPr>
        <w:t>z</w:t>
      </w:r>
      <w:r w:rsidRPr="00045EE1">
        <w:rPr>
          <w:rFonts w:eastAsia="Calibri" w:cs="Calibri"/>
          <w:sz w:val="24"/>
        </w:rPr>
        <w:t xml:space="preserve">mena rozpočtu bola urobená </w:t>
      </w:r>
      <w:r>
        <w:rPr>
          <w:rFonts w:eastAsia="Calibri" w:cs="Calibri"/>
          <w:sz w:val="24"/>
        </w:rPr>
        <w:t>30</w:t>
      </w:r>
      <w:r w:rsidRPr="00045EE1">
        <w:rPr>
          <w:rFonts w:eastAsia="Calibri" w:cs="Calibri"/>
          <w:sz w:val="24"/>
        </w:rPr>
        <w:t>.</w:t>
      </w:r>
      <w:r>
        <w:rPr>
          <w:rFonts w:eastAsia="Calibri" w:cs="Calibri"/>
          <w:sz w:val="24"/>
        </w:rPr>
        <w:t>09</w:t>
      </w:r>
      <w:r w:rsidRPr="00045EE1">
        <w:rPr>
          <w:rFonts w:eastAsia="Calibri" w:cs="Calibri"/>
          <w:sz w:val="24"/>
        </w:rPr>
        <w:t>.20</w:t>
      </w:r>
      <w:r w:rsidR="0007508F">
        <w:rPr>
          <w:rFonts w:eastAsia="Calibri" w:cs="Calibri"/>
          <w:sz w:val="24"/>
        </w:rPr>
        <w:t>20</w:t>
      </w:r>
      <w:r w:rsidRPr="00045EE1">
        <w:rPr>
          <w:rFonts w:eastAsia="Calibri" w:cs="Calibri"/>
          <w:sz w:val="24"/>
        </w:rPr>
        <w:t xml:space="preserve">, schválená uznesením </w:t>
      </w:r>
      <w:r w:rsidR="0007508F">
        <w:rPr>
          <w:rFonts w:eastAsia="Calibri" w:cs="Calibri"/>
          <w:sz w:val="24"/>
        </w:rPr>
        <w:t>3</w:t>
      </w:r>
      <w:r w:rsidRPr="00045EE1">
        <w:rPr>
          <w:rFonts w:eastAsia="Calibri" w:cs="Calibri"/>
          <w:sz w:val="24"/>
        </w:rPr>
        <w:t>/20</w:t>
      </w:r>
      <w:r w:rsidR="0007508F">
        <w:rPr>
          <w:rFonts w:eastAsia="Calibri" w:cs="Calibri"/>
          <w:sz w:val="24"/>
        </w:rPr>
        <w:t>20</w:t>
      </w:r>
    </w:p>
    <w:p w:rsidR="00005C5C" w:rsidRPr="00045EE1" w:rsidRDefault="00005C5C" w:rsidP="00005C5C">
      <w:pPr>
        <w:pStyle w:val="Odsekzoznamu"/>
        <w:numPr>
          <w:ilvl w:val="0"/>
          <w:numId w:val="11"/>
        </w:numPr>
        <w:spacing w:after="0"/>
        <w:rPr>
          <w:rFonts w:eastAsia="Calibri" w:cs="Calibri"/>
          <w:sz w:val="24"/>
        </w:rPr>
      </w:pPr>
      <w:r>
        <w:rPr>
          <w:rFonts w:eastAsia="Calibri" w:cs="Calibri"/>
          <w:sz w:val="24"/>
        </w:rPr>
        <w:t>z</w:t>
      </w:r>
      <w:r w:rsidRPr="00045EE1">
        <w:rPr>
          <w:rFonts w:eastAsia="Calibri" w:cs="Calibri"/>
          <w:sz w:val="24"/>
        </w:rPr>
        <w:t xml:space="preserve">mena rozpočtu bola urobená </w:t>
      </w:r>
      <w:r w:rsidR="0007508F">
        <w:rPr>
          <w:rFonts w:eastAsia="Calibri" w:cs="Calibri"/>
          <w:sz w:val="24"/>
        </w:rPr>
        <w:t>18</w:t>
      </w:r>
      <w:r w:rsidRPr="00045EE1">
        <w:rPr>
          <w:rFonts w:eastAsia="Calibri" w:cs="Calibri"/>
          <w:sz w:val="24"/>
        </w:rPr>
        <w:t>.</w:t>
      </w:r>
      <w:r>
        <w:rPr>
          <w:rFonts w:eastAsia="Calibri" w:cs="Calibri"/>
          <w:sz w:val="24"/>
        </w:rPr>
        <w:t>12</w:t>
      </w:r>
      <w:r w:rsidRPr="00045EE1">
        <w:rPr>
          <w:rFonts w:eastAsia="Calibri" w:cs="Calibri"/>
          <w:sz w:val="24"/>
        </w:rPr>
        <w:t>.20</w:t>
      </w:r>
      <w:r w:rsidR="0007508F">
        <w:rPr>
          <w:rFonts w:eastAsia="Calibri" w:cs="Calibri"/>
          <w:sz w:val="24"/>
        </w:rPr>
        <w:t>20</w:t>
      </w:r>
      <w:r w:rsidRPr="00045EE1">
        <w:rPr>
          <w:rFonts w:eastAsia="Calibri" w:cs="Calibri"/>
          <w:sz w:val="24"/>
        </w:rPr>
        <w:t>, schválená uznesením</w:t>
      </w:r>
      <w:r w:rsidR="0007508F">
        <w:rPr>
          <w:rFonts w:eastAsia="Calibri" w:cs="Calibri"/>
          <w:sz w:val="24"/>
        </w:rPr>
        <w:t xml:space="preserve"> 4</w:t>
      </w:r>
      <w:r w:rsidRPr="00045EE1">
        <w:rPr>
          <w:rFonts w:eastAsia="Calibri" w:cs="Calibri"/>
          <w:sz w:val="24"/>
        </w:rPr>
        <w:t>/20</w:t>
      </w:r>
      <w:r w:rsidR="0007508F">
        <w:rPr>
          <w:rFonts w:eastAsia="Calibri" w:cs="Calibri"/>
          <w:sz w:val="24"/>
        </w:rPr>
        <w:t>20</w:t>
      </w:r>
    </w:p>
    <w:p w:rsidR="00005C5C" w:rsidRDefault="00005C5C" w:rsidP="00005C5C">
      <w:pPr>
        <w:pStyle w:val="Odsekzoznamu1"/>
        <w:spacing w:after="0"/>
        <w:ind w:left="1080"/>
        <w:rPr>
          <w:sz w:val="24"/>
        </w:rPr>
      </w:pPr>
    </w:p>
    <w:p w:rsidR="00005C5C" w:rsidRDefault="00005C5C" w:rsidP="00005C5C">
      <w:pPr>
        <w:jc w:val="center"/>
      </w:pPr>
      <w:r>
        <w:rPr>
          <w:b/>
        </w:rPr>
        <w:t>Rozpočet obce k </w:t>
      </w:r>
      <w:smartTag w:uri="urn:schemas-microsoft-com:office:smarttags" w:element="date">
        <w:smartTagPr>
          <w:attr w:name="ls" w:val="trans"/>
          <w:attr w:name="Month" w:val="12"/>
          <w:attr w:name="Day" w:val="31"/>
          <w:attr w:name="Year" w:val="2020"/>
        </w:smartTagPr>
        <w:r>
          <w:rPr>
            <w:b/>
          </w:rPr>
          <w:t>31.12.20</w:t>
        </w:r>
        <w:r w:rsidR="0007508F">
          <w:rPr>
            <w:b/>
          </w:rPr>
          <w:t>20</w:t>
        </w:r>
      </w:smartTag>
      <w:r>
        <w:rPr>
          <w:b/>
        </w:rPr>
        <w:t xml:space="preserve"> v eurách</w:t>
      </w:r>
    </w:p>
    <w:tbl>
      <w:tblPr>
        <w:tblW w:w="0" w:type="auto"/>
        <w:tblInd w:w="454" w:type="dxa"/>
        <w:tblLayout w:type="fixed"/>
        <w:tblLook w:val="0000" w:firstRow="0" w:lastRow="0" w:firstColumn="0" w:lastColumn="0" w:noHBand="0" w:noVBand="0"/>
      </w:tblPr>
      <w:tblGrid>
        <w:gridCol w:w="3420"/>
        <w:gridCol w:w="1799"/>
        <w:gridCol w:w="1831"/>
      </w:tblGrid>
      <w:tr w:rsidR="00005C5C" w:rsidTr="0007508F">
        <w:trPr>
          <w:trHeight w:val="689"/>
        </w:trPr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05C5C" w:rsidRDefault="00005C5C" w:rsidP="0007508F">
            <w:pPr>
              <w:tabs>
                <w:tab w:val="right" w:pos="8460"/>
              </w:tabs>
              <w:snapToGrid w:val="0"/>
              <w:spacing w:after="0" w:line="100" w:lineRule="atLeast"/>
              <w:jc w:val="both"/>
            </w:pP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05C5C" w:rsidRDefault="00005C5C" w:rsidP="0007508F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</w:tc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005C5C" w:rsidRDefault="00005C5C" w:rsidP="0007508F">
            <w:pPr>
              <w:tabs>
                <w:tab w:val="right" w:pos="8820"/>
              </w:tabs>
              <w:spacing w:after="0" w:line="100" w:lineRule="atLeast"/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  <w:p w:rsidR="00005C5C" w:rsidRDefault="00005C5C" w:rsidP="0007508F">
            <w:pPr>
              <w:tabs>
                <w:tab w:val="right" w:pos="8820"/>
              </w:tabs>
              <w:spacing w:after="0" w:line="100" w:lineRule="atLeast"/>
              <w:jc w:val="center"/>
            </w:pPr>
            <w:r>
              <w:rPr>
                <w:b/>
              </w:rPr>
              <w:t xml:space="preserve">po zmenách </w:t>
            </w:r>
          </w:p>
        </w:tc>
      </w:tr>
      <w:tr w:rsidR="00005C5C" w:rsidTr="0007508F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 w:themeFill="accent3" w:themeFillTint="66"/>
          </w:tcPr>
          <w:p w:rsidR="00005C5C" w:rsidRDefault="00005C5C" w:rsidP="0007508F">
            <w:pPr>
              <w:tabs>
                <w:tab w:val="right" w:pos="8460"/>
              </w:tabs>
              <w:spacing w:after="0" w:line="100" w:lineRule="atLeast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 w:themeFill="accent3" w:themeFillTint="66"/>
          </w:tcPr>
          <w:p w:rsidR="00005C5C" w:rsidRPr="000704C9" w:rsidRDefault="00D210F9" w:rsidP="0007508F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  <w:r>
              <w:rPr>
                <w:rFonts w:eastAsia="Calibri" w:cs="Calibri"/>
                <w:b/>
                <w:sz w:val="24"/>
              </w:rPr>
              <w:t>73 812,00</w:t>
            </w:r>
          </w:p>
        </w:tc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</w:tcPr>
          <w:p w:rsidR="00005C5C" w:rsidRPr="000704C9" w:rsidRDefault="0007508F" w:rsidP="0007508F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  <w:r>
              <w:rPr>
                <w:rFonts w:eastAsia="Calibri" w:cs="Calibri"/>
                <w:b/>
                <w:sz w:val="24"/>
              </w:rPr>
              <w:t>73 812,00</w:t>
            </w:r>
          </w:p>
        </w:tc>
      </w:tr>
      <w:tr w:rsidR="00005C5C" w:rsidTr="0007508F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5C5C" w:rsidRDefault="00005C5C" w:rsidP="0007508F">
            <w:pPr>
              <w:tabs>
                <w:tab w:val="right" w:pos="8460"/>
              </w:tabs>
              <w:spacing w:after="0" w:line="100" w:lineRule="atLeast"/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5C5C" w:rsidRDefault="00005C5C" w:rsidP="0007508F">
            <w:pPr>
              <w:tabs>
                <w:tab w:val="right" w:pos="8460"/>
              </w:tabs>
              <w:snapToGrid w:val="0"/>
              <w:spacing w:after="0" w:line="100" w:lineRule="atLeast"/>
              <w:jc w:val="both"/>
              <w:rPr>
                <w:b/>
              </w:rPr>
            </w:pPr>
          </w:p>
        </w:tc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5C5C" w:rsidRDefault="00005C5C" w:rsidP="0007508F">
            <w:pPr>
              <w:tabs>
                <w:tab w:val="right" w:pos="8460"/>
              </w:tabs>
              <w:snapToGrid w:val="0"/>
              <w:spacing w:after="0" w:line="100" w:lineRule="atLeast"/>
              <w:jc w:val="both"/>
              <w:rPr>
                <w:b/>
              </w:rPr>
            </w:pPr>
          </w:p>
        </w:tc>
      </w:tr>
      <w:tr w:rsidR="00005C5C" w:rsidTr="0007508F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5C5C" w:rsidRDefault="00005C5C" w:rsidP="0007508F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t>Bežné príjmy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5C5C" w:rsidRPr="005B7F89" w:rsidRDefault="00D210F9" w:rsidP="0007508F">
            <w:pPr>
              <w:tabs>
                <w:tab w:val="right" w:pos="8460"/>
              </w:tabs>
              <w:spacing w:after="0" w:line="100" w:lineRule="atLeast"/>
              <w:jc w:val="center"/>
            </w:pPr>
            <w:r>
              <w:rPr>
                <w:rFonts w:eastAsia="Calibri" w:cs="Calibri"/>
                <w:b/>
                <w:sz w:val="24"/>
              </w:rPr>
              <w:t>73 812,00</w:t>
            </w:r>
          </w:p>
        </w:tc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5C5C" w:rsidRPr="005B7F89" w:rsidRDefault="0007508F" w:rsidP="0007508F">
            <w:pPr>
              <w:tabs>
                <w:tab w:val="right" w:pos="8460"/>
              </w:tabs>
              <w:spacing w:after="0" w:line="100" w:lineRule="atLeast"/>
              <w:jc w:val="center"/>
            </w:pPr>
            <w:r>
              <w:rPr>
                <w:rFonts w:eastAsia="Calibri" w:cs="Calibri"/>
                <w:b/>
                <w:sz w:val="24"/>
              </w:rPr>
              <w:t>73 812,00</w:t>
            </w:r>
          </w:p>
        </w:tc>
      </w:tr>
      <w:tr w:rsidR="00005C5C" w:rsidTr="0007508F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5C5C" w:rsidRDefault="00005C5C" w:rsidP="0007508F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t>Kapitálové príjmy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5C5C" w:rsidRDefault="00005C5C" w:rsidP="0007508F">
            <w:pPr>
              <w:snapToGrid w:val="0"/>
              <w:spacing w:after="0" w:line="100" w:lineRule="atLeast"/>
              <w:jc w:val="center"/>
            </w:pPr>
          </w:p>
        </w:tc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5C5C" w:rsidRPr="004D44E3" w:rsidRDefault="00005C5C" w:rsidP="0007508F">
            <w:pPr>
              <w:snapToGrid w:val="0"/>
              <w:spacing w:after="0" w:line="100" w:lineRule="atLeast"/>
              <w:jc w:val="center"/>
              <w:rPr>
                <w:b/>
              </w:rPr>
            </w:pPr>
          </w:p>
        </w:tc>
      </w:tr>
      <w:tr w:rsidR="00005C5C" w:rsidTr="0007508F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5C5C" w:rsidRDefault="00005C5C" w:rsidP="0007508F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t>Finančné príjmy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5C5C" w:rsidRDefault="00005C5C" w:rsidP="0007508F">
            <w:pPr>
              <w:tabs>
                <w:tab w:val="right" w:pos="8460"/>
              </w:tabs>
              <w:snapToGrid w:val="0"/>
              <w:spacing w:after="0" w:line="100" w:lineRule="atLeast"/>
              <w:jc w:val="center"/>
            </w:pPr>
          </w:p>
        </w:tc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5C5C" w:rsidRDefault="00005C5C" w:rsidP="0007508F">
            <w:pPr>
              <w:tabs>
                <w:tab w:val="right" w:pos="8460"/>
              </w:tabs>
              <w:snapToGrid w:val="0"/>
              <w:spacing w:after="0" w:line="100" w:lineRule="atLeast"/>
              <w:jc w:val="center"/>
            </w:pPr>
          </w:p>
        </w:tc>
      </w:tr>
      <w:tr w:rsidR="00005C5C" w:rsidTr="0007508F">
        <w:trPr>
          <w:trHeight w:val="280"/>
        </w:trPr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 w:themeFill="accent3" w:themeFillTint="66"/>
          </w:tcPr>
          <w:p w:rsidR="00005C5C" w:rsidRDefault="00005C5C" w:rsidP="0007508F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rPr>
                <w:b/>
              </w:rPr>
              <w:t>Výdavky celkom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 w:themeFill="accent3" w:themeFillTint="66"/>
          </w:tcPr>
          <w:p w:rsidR="00005C5C" w:rsidRPr="000704C9" w:rsidRDefault="00D210F9" w:rsidP="0007508F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  <w:r>
              <w:rPr>
                <w:rFonts w:eastAsia="Calibri" w:cs="Calibri"/>
                <w:b/>
                <w:sz w:val="24"/>
              </w:rPr>
              <w:t>73 812,00</w:t>
            </w:r>
          </w:p>
        </w:tc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 w:themeFill="accent3" w:themeFillTint="66"/>
          </w:tcPr>
          <w:p w:rsidR="00005C5C" w:rsidRPr="000704C9" w:rsidRDefault="0007508F" w:rsidP="0007508F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  <w:r>
              <w:rPr>
                <w:rFonts w:eastAsia="Calibri" w:cs="Calibri"/>
                <w:b/>
                <w:sz w:val="24"/>
              </w:rPr>
              <w:t>73 812,00</w:t>
            </w:r>
          </w:p>
        </w:tc>
      </w:tr>
      <w:tr w:rsidR="00005C5C" w:rsidTr="0007508F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5C5C" w:rsidRDefault="00005C5C" w:rsidP="0007508F">
            <w:pPr>
              <w:tabs>
                <w:tab w:val="right" w:pos="8460"/>
              </w:tabs>
              <w:spacing w:after="0" w:line="100" w:lineRule="atLeast"/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5C5C" w:rsidRDefault="00005C5C" w:rsidP="0007508F">
            <w:pPr>
              <w:tabs>
                <w:tab w:val="right" w:pos="8460"/>
              </w:tabs>
              <w:snapToGrid w:val="0"/>
              <w:spacing w:after="0" w:line="100" w:lineRule="atLeast"/>
              <w:jc w:val="both"/>
              <w:rPr>
                <w:b/>
              </w:rPr>
            </w:pPr>
          </w:p>
        </w:tc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5C5C" w:rsidRDefault="00005C5C" w:rsidP="0007508F">
            <w:pPr>
              <w:tabs>
                <w:tab w:val="right" w:pos="8460"/>
              </w:tabs>
              <w:snapToGrid w:val="0"/>
              <w:spacing w:after="0" w:line="100" w:lineRule="atLeast"/>
              <w:jc w:val="both"/>
              <w:rPr>
                <w:b/>
              </w:rPr>
            </w:pPr>
          </w:p>
        </w:tc>
      </w:tr>
      <w:tr w:rsidR="00005C5C" w:rsidTr="0007508F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5C5C" w:rsidRDefault="00005C5C" w:rsidP="0007508F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t>Bežné výdavky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5C5C" w:rsidRPr="005B7F89" w:rsidRDefault="0007508F" w:rsidP="0007508F">
            <w:pPr>
              <w:tabs>
                <w:tab w:val="right" w:pos="8460"/>
              </w:tabs>
              <w:spacing w:after="0" w:line="100" w:lineRule="atLeast"/>
              <w:jc w:val="center"/>
            </w:pPr>
            <w:r>
              <w:rPr>
                <w:rFonts w:eastAsia="Calibri" w:cs="Calibri"/>
                <w:b/>
                <w:sz w:val="24"/>
              </w:rPr>
              <w:t>75 037,00</w:t>
            </w:r>
          </w:p>
        </w:tc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5C5C" w:rsidRPr="005B7F89" w:rsidRDefault="0007508F" w:rsidP="0007508F">
            <w:pPr>
              <w:tabs>
                <w:tab w:val="right" w:pos="8460"/>
              </w:tabs>
              <w:spacing w:after="0" w:line="100" w:lineRule="atLeast"/>
              <w:jc w:val="center"/>
            </w:pPr>
            <w:r>
              <w:rPr>
                <w:rFonts w:eastAsia="Calibri" w:cs="Calibri"/>
                <w:b/>
                <w:sz w:val="24"/>
              </w:rPr>
              <w:t>73 812,00</w:t>
            </w:r>
          </w:p>
        </w:tc>
      </w:tr>
      <w:tr w:rsidR="00005C5C" w:rsidTr="0007508F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5C5C" w:rsidRDefault="00005C5C" w:rsidP="0007508F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t>Kapitálové výdavky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5C5C" w:rsidRDefault="00005C5C" w:rsidP="0007508F">
            <w:pPr>
              <w:tabs>
                <w:tab w:val="right" w:pos="8460"/>
              </w:tabs>
              <w:snapToGrid w:val="0"/>
              <w:spacing w:after="0" w:line="100" w:lineRule="atLeast"/>
              <w:jc w:val="center"/>
            </w:pPr>
          </w:p>
        </w:tc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5C5C" w:rsidRDefault="00005C5C" w:rsidP="0007508F">
            <w:pPr>
              <w:tabs>
                <w:tab w:val="right" w:pos="8460"/>
              </w:tabs>
              <w:snapToGrid w:val="0"/>
              <w:spacing w:after="0" w:line="100" w:lineRule="atLeast"/>
              <w:jc w:val="center"/>
            </w:pPr>
          </w:p>
        </w:tc>
      </w:tr>
      <w:tr w:rsidR="00005C5C" w:rsidTr="0007508F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5C5C" w:rsidRDefault="00005C5C" w:rsidP="0007508F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t>Finančné výdavky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5C5C" w:rsidRDefault="00005C5C" w:rsidP="0007508F">
            <w:pPr>
              <w:tabs>
                <w:tab w:val="right" w:pos="8460"/>
              </w:tabs>
              <w:snapToGrid w:val="0"/>
              <w:spacing w:after="0" w:line="100" w:lineRule="atLeast"/>
              <w:jc w:val="center"/>
            </w:pPr>
          </w:p>
        </w:tc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5C5C" w:rsidRDefault="00005C5C" w:rsidP="0007508F">
            <w:pPr>
              <w:tabs>
                <w:tab w:val="right" w:pos="8460"/>
              </w:tabs>
              <w:snapToGrid w:val="0"/>
              <w:spacing w:after="0" w:line="100" w:lineRule="atLeast"/>
              <w:jc w:val="center"/>
            </w:pPr>
          </w:p>
        </w:tc>
      </w:tr>
      <w:tr w:rsidR="00005C5C" w:rsidTr="0007508F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5C5C" w:rsidRDefault="00005C5C" w:rsidP="0007508F">
            <w:pPr>
              <w:tabs>
                <w:tab w:val="right" w:pos="8460"/>
              </w:tabs>
              <w:spacing w:after="0" w:line="100" w:lineRule="atLeast"/>
              <w:rPr>
                <w:b/>
              </w:rPr>
            </w:pPr>
            <w:r>
              <w:rPr>
                <w:b/>
              </w:rPr>
              <w:t xml:space="preserve">Rozpočet  obce 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5C5C" w:rsidRPr="005B7F89" w:rsidRDefault="00005C5C" w:rsidP="0007508F">
            <w:pPr>
              <w:tabs>
                <w:tab w:val="right" w:pos="8460"/>
              </w:tabs>
              <w:snapToGrid w:val="0"/>
              <w:spacing w:after="0" w:line="100" w:lineRule="atLeast"/>
              <w:jc w:val="center"/>
            </w:pPr>
            <w:r w:rsidRPr="005B7F89">
              <w:t>vyrovnaný</w:t>
            </w:r>
          </w:p>
        </w:tc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5C5C" w:rsidRPr="005B7F89" w:rsidRDefault="00005C5C" w:rsidP="0007508F">
            <w:pPr>
              <w:tabs>
                <w:tab w:val="right" w:pos="8460"/>
              </w:tabs>
              <w:snapToGrid w:val="0"/>
              <w:spacing w:after="0" w:line="100" w:lineRule="atLeast"/>
              <w:jc w:val="center"/>
            </w:pPr>
            <w:r w:rsidRPr="005B7F89">
              <w:t>vyrovnaný</w:t>
            </w:r>
          </w:p>
        </w:tc>
      </w:tr>
    </w:tbl>
    <w:p w:rsidR="00005C5C" w:rsidRDefault="00005C5C" w:rsidP="00005C5C">
      <w:pPr>
        <w:spacing w:after="0" w:line="100" w:lineRule="atLeast"/>
        <w:rPr>
          <w:b/>
        </w:rPr>
      </w:pPr>
    </w:p>
    <w:p w:rsidR="00005C5C" w:rsidRDefault="00005C5C" w:rsidP="00005C5C">
      <w:pPr>
        <w:jc w:val="both"/>
        <w:rPr>
          <w:b/>
        </w:rPr>
      </w:pPr>
      <w:r>
        <w:rPr>
          <w:b/>
          <w:sz w:val="28"/>
          <w:szCs w:val="28"/>
        </w:rPr>
        <w:t>2. Plnenie príjmov za rok 20</w:t>
      </w:r>
      <w:r w:rsidR="0007508F">
        <w:rPr>
          <w:b/>
          <w:sz w:val="28"/>
          <w:szCs w:val="28"/>
        </w:rPr>
        <w:t>20</w:t>
      </w:r>
      <w:r>
        <w:rPr>
          <w:b/>
          <w:sz w:val="28"/>
          <w:szCs w:val="28"/>
        </w:rPr>
        <w:t xml:space="preserve"> v eurách 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005C5C" w:rsidTr="0007508F">
        <w:trPr>
          <w:trHeight w:val="283"/>
        </w:trPr>
        <w:tc>
          <w:tcPr>
            <w:tcW w:w="3024" w:type="dxa"/>
            <w:shd w:val="clear" w:color="auto" w:fill="D6E3BC" w:themeFill="accent3" w:themeFillTint="66"/>
          </w:tcPr>
          <w:p w:rsidR="00005C5C" w:rsidRDefault="00005C5C" w:rsidP="0007508F">
            <w:pPr>
              <w:jc w:val="center"/>
              <w:rPr>
                <w:b/>
              </w:rPr>
            </w:pPr>
            <w:r>
              <w:rPr>
                <w:b/>
              </w:rPr>
              <w:t>Rozpočet na rok 20</w:t>
            </w:r>
            <w:r w:rsidR="0007508F">
              <w:rPr>
                <w:b/>
              </w:rPr>
              <w:t>20</w:t>
            </w:r>
          </w:p>
        </w:tc>
        <w:tc>
          <w:tcPr>
            <w:tcW w:w="3024" w:type="dxa"/>
            <w:shd w:val="clear" w:color="auto" w:fill="D6E3BC" w:themeFill="accent3" w:themeFillTint="66"/>
          </w:tcPr>
          <w:p w:rsidR="00005C5C" w:rsidRDefault="00005C5C" w:rsidP="0007508F">
            <w:pPr>
              <w:jc w:val="center"/>
              <w:rPr>
                <w:b/>
              </w:rPr>
            </w:pPr>
            <w:r>
              <w:rPr>
                <w:b/>
              </w:rPr>
              <w:t>Skutočnosť k 31.12.20</w:t>
            </w:r>
            <w:r w:rsidR="0007508F">
              <w:rPr>
                <w:b/>
              </w:rPr>
              <w:t>20</w:t>
            </w:r>
          </w:p>
        </w:tc>
        <w:tc>
          <w:tcPr>
            <w:tcW w:w="3030" w:type="dxa"/>
            <w:shd w:val="clear" w:color="auto" w:fill="D6E3BC" w:themeFill="accent3" w:themeFillTint="66"/>
          </w:tcPr>
          <w:p w:rsidR="00005C5C" w:rsidRDefault="00005C5C" w:rsidP="0007508F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005C5C" w:rsidTr="0007508F">
        <w:trPr>
          <w:trHeight w:val="283"/>
        </w:trPr>
        <w:tc>
          <w:tcPr>
            <w:tcW w:w="3024" w:type="dxa"/>
          </w:tcPr>
          <w:p w:rsidR="00005C5C" w:rsidRDefault="00890D6E" w:rsidP="0007508F">
            <w:pPr>
              <w:pStyle w:val="Obsahtabuky"/>
              <w:jc w:val="center"/>
            </w:pPr>
            <w:r>
              <w:rPr>
                <w:rFonts w:eastAsia="Calibri" w:cs="Calibri"/>
                <w:b/>
                <w:sz w:val="24"/>
              </w:rPr>
              <w:t>73 812,00</w:t>
            </w:r>
          </w:p>
        </w:tc>
        <w:tc>
          <w:tcPr>
            <w:tcW w:w="3024" w:type="dxa"/>
          </w:tcPr>
          <w:p w:rsidR="00005C5C" w:rsidRDefault="00D210F9" w:rsidP="0007508F">
            <w:pPr>
              <w:pStyle w:val="Obsahtabuky"/>
              <w:jc w:val="center"/>
            </w:pPr>
            <w:r>
              <w:rPr>
                <w:rFonts w:eastAsia="Calibri" w:cs="Calibri"/>
              </w:rPr>
              <w:t>70 610,92</w:t>
            </w:r>
          </w:p>
        </w:tc>
        <w:tc>
          <w:tcPr>
            <w:tcW w:w="3030" w:type="dxa"/>
          </w:tcPr>
          <w:p w:rsidR="00005C5C" w:rsidRDefault="00D210F9" w:rsidP="0007508F">
            <w:pPr>
              <w:pStyle w:val="Obsahtabuky"/>
              <w:jc w:val="center"/>
            </w:pPr>
            <w:r>
              <w:rPr>
                <w:rFonts w:eastAsia="Calibri" w:cs="Calibri"/>
              </w:rPr>
              <w:t>95,66</w:t>
            </w:r>
          </w:p>
        </w:tc>
      </w:tr>
    </w:tbl>
    <w:p w:rsidR="00005C5C" w:rsidRDefault="00005C5C" w:rsidP="00005C5C">
      <w:pPr>
        <w:rPr>
          <w:b/>
        </w:rPr>
      </w:pPr>
    </w:p>
    <w:p w:rsidR="00005C5C" w:rsidRDefault="00005C5C" w:rsidP="00005C5C">
      <w:pPr>
        <w:rPr>
          <w:b/>
        </w:rPr>
      </w:pPr>
      <w:r>
        <w:rPr>
          <w:b/>
        </w:rPr>
        <w:t xml:space="preserve">1) Bežné príjmy - daňové príjmy: 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005C5C" w:rsidTr="0007508F">
        <w:trPr>
          <w:trHeight w:val="283"/>
        </w:trPr>
        <w:tc>
          <w:tcPr>
            <w:tcW w:w="3024" w:type="dxa"/>
            <w:shd w:val="clear" w:color="auto" w:fill="D6E3BC" w:themeFill="accent3" w:themeFillTint="66"/>
          </w:tcPr>
          <w:p w:rsidR="00005C5C" w:rsidRDefault="00005C5C" w:rsidP="0007508F">
            <w:pPr>
              <w:jc w:val="center"/>
              <w:rPr>
                <w:b/>
              </w:rPr>
            </w:pPr>
            <w:r>
              <w:rPr>
                <w:b/>
              </w:rPr>
              <w:t>Rozpočet na rok 20</w:t>
            </w:r>
            <w:r w:rsidR="0007508F">
              <w:rPr>
                <w:b/>
              </w:rPr>
              <w:t>20</w:t>
            </w:r>
          </w:p>
        </w:tc>
        <w:tc>
          <w:tcPr>
            <w:tcW w:w="3024" w:type="dxa"/>
            <w:shd w:val="clear" w:color="auto" w:fill="D6E3BC" w:themeFill="accent3" w:themeFillTint="66"/>
          </w:tcPr>
          <w:p w:rsidR="00005C5C" w:rsidRDefault="00005C5C" w:rsidP="0007508F">
            <w:pPr>
              <w:jc w:val="center"/>
              <w:rPr>
                <w:b/>
              </w:rPr>
            </w:pPr>
            <w:r>
              <w:rPr>
                <w:b/>
              </w:rPr>
              <w:t>Skutočnosť k 31.12.20</w:t>
            </w:r>
            <w:r w:rsidR="0007508F">
              <w:rPr>
                <w:b/>
              </w:rPr>
              <w:t>20</w:t>
            </w:r>
          </w:p>
        </w:tc>
        <w:tc>
          <w:tcPr>
            <w:tcW w:w="3030" w:type="dxa"/>
            <w:shd w:val="clear" w:color="auto" w:fill="D6E3BC" w:themeFill="accent3" w:themeFillTint="66"/>
          </w:tcPr>
          <w:p w:rsidR="00005C5C" w:rsidRDefault="00005C5C" w:rsidP="0007508F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005C5C" w:rsidTr="0007508F">
        <w:trPr>
          <w:trHeight w:val="283"/>
        </w:trPr>
        <w:tc>
          <w:tcPr>
            <w:tcW w:w="3024" w:type="dxa"/>
          </w:tcPr>
          <w:p w:rsidR="00005C5C" w:rsidRDefault="00D210F9" w:rsidP="0007508F">
            <w:pPr>
              <w:jc w:val="center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65 407,00</w:t>
            </w:r>
          </w:p>
        </w:tc>
        <w:tc>
          <w:tcPr>
            <w:tcW w:w="3024" w:type="dxa"/>
          </w:tcPr>
          <w:p w:rsidR="00005C5C" w:rsidRDefault="00D210F9" w:rsidP="0007508F">
            <w:pPr>
              <w:jc w:val="center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63 613,21</w:t>
            </w:r>
          </w:p>
        </w:tc>
        <w:tc>
          <w:tcPr>
            <w:tcW w:w="3030" w:type="dxa"/>
          </w:tcPr>
          <w:p w:rsidR="00005C5C" w:rsidRDefault="00D210F9" w:rsidP="0007508F">
            <w:pPr>
              <w:jc w:val="center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97,26</w:t>
            </w:r>
          </w:p>
        </w:tc>
      </w:tr>
    </w:tbl>
    <w:p w:rsidR="00005C5C" w:rsidRDefault="00005C5C" w:rsidP="00005C5C">
      <w:pPr>
        <w:jc w:val="center"/>
      </w:pPr>
    </w:p>
    <w:p w:rsidR="00005C5C" w:rsidRDefault="00005C5C" w:rsidP="00D210F9"/>
    <w:p w:rsidR="00005C5C" w:rsidRDefault="00005C5C" w:rsidP="00005C5C">
      <w:pPr>
        <w:jc w:val="center"/>
        <w:rPr>
          <w:b/>
        </w:rPr>
      </w:pPr>
      <w:r>
        <w:rPr>
          <w:sz w:val="24"/>
          <w:szCs w:val="24"/>
        </w:rPr>
        <w:t>- 7 -</w:t>
      </w:r>
    </w:p>
    <w:p w:rsidR="00005C5C" w:rsidRDefault="00005C5C" w:rsidP="00005C5C">
      <w:pPr>
        <w:rPr>
          <w:b/>
        </w:rPr>
      </w:pPr>
      <w:r>
        <w:rPr>
          <w:b/>
        </w:rPr>
        <w:t xml:space="preserve">2) Bežné príjmy - nedaňové príjmy: 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005C5C" w:rsidTr="0007508F">
        <w:tc>
          <w:tcPr>
            <w:tcW w:w="3024" w:type="dxa"/>
            <w:shd w:val="clear" w:color="auto" w:fill="D6E3BC" w:themeFill="accent3" w:themeFillTint="66"/>
          </w:tcPr>
          <w:p w:rsidR="00005C5C" w:rsidRDefault="00005C5C" w:rsidP="00D210F9">
            <w:pPr>
              <w:jc w:val="center"/>
              <w:rPr>
                <w:b/>
              </w:rPr>
            </w:pPr>
            <w:r>
              <w:rPr>
                <w:b/>
              </w:rPr>
              <w:t>Rozpočet na rok 20</w:t>
            </w:r>
            <w:r w:rsidR="00D210F9">
              <w:rPr>
                <w:b/>
              </w:rPr>
              <w:t>20</w:t>
            </w:r>
          </w:p>
        </w:tc>
        <w:tc>
          <w:tcPr>
            <w:tcW w:w="3024" w:type="dxa"/>
            <w:shd w:val="clear" w:color="auto" w:fill="D6E3BC" w:themeFill="accent3" w:themeFillTint="66"/>
          </w:tcPr>
          <w:p w:rsidR="00005C5C" w:rsidRDefault="00005C5C" w:rsidP="00D210F9">
            <w:pPr>
              <w:jc w:val="center"/>
              <w:rPr>
                <w:b/>
              </w:rPr>
            </w:pPr>
            <w:r>
              <w:rPr>
                <w:b/>
              </w:rPr>
              <w:t>Skutočnosť k 31.12.20</w:t>
            </w:r>
            <w:r w:rsidR="00D210F9">
              <w:rPr>
                <w:b/>
              </w:rPr>
              <w:t>20</w:t>
            </w:r>
          </w:p>
        </w:tc>
        <w:tc>
          <w:tcPr>
            <w:tcW w:w="3030" w:type="dxa"/>
            <w:shd w:val="clear" w:color="auto" w:fill="D6E3BC" w:themeFill="accent3" w:themeFillTint="66"/>
          </w:tcPr>
          <w:p w:rsidR="00005C5C" w:rsidRDefault="00005C5C" w:rsidP="0007508F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005C5C" w:rsidTr="0007508F">
        <w:tc>
          <w:tcPr>
            <w:tcW w:w="3024" w:type="dxa"/>
          </w:tcPr>
          <w:p w:rsidR="00005C5C" w:rsidRDefault="00D210F9" w:rsidP="0007508F">
            <w:pPr>
              <w:jc w:val="center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3825,00</w:t>
            </w:r>
          </w:p>
        </w:tc>
        <w:tc>
          <w:tcPr>
            <w:tcW w:w="3024" w:type="dxa"/>
          </w:tcPr>
          <w:p w:rsidR="00005C5C" w:rsidRDefault="00D210F9" w:rsidP="0007508F">
            <w:pPr>
              <w:jc w:val="center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2 562,46</w:t>
            </w:r>
          </w:p>
        </w:tc>
        <w:tc>
          <w:tcPr>
            <w:tcW w:w="3030" w:type="dxa"/>
          </w:tcPr>
          <w:p w:rsidR="00005C5C" w:rsidRDefault="00D210F9" w:rsidP="0007508F">
            <w:pPr>
              <w:jc w:val="center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66,99</w:t>
            </w:r>
          </w:p>
        </w:tc>
      </w:tr>
    </w:tbl>
    <w:p w:rsidR="00005C5C" w:rsidRDefault="00005C5C" w:rsidP="00005C5C">
      <w:pPr>
        <w:rPr>
          <w:b/>
        </w:rPr>
      </w:pPr>
    </w:p>
    <w:p w:rsidR="00005C5C" w:rsidRDefault="00005C5C" w:rsidP="00005C5C">
      <w:pPr>
        <w:rPr>
          <w:b/>
        </w:rPr>
      </w:pPr>
      <w:r>
        <w:rPr>
          <w:b/>
        </w:rPr>
        <w:t xml:space="preserve">3) Bežné príjmy - transfery: 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005C5C" w:rsidTr="0007508F">
        <w:tc>
          <w:tcPr>
            <w:tcW w:w="3024" w:type="dxa"/>
            <w:shd w:val="clear" w:color="auto" w:fill="D6E3BC" w:themeFill="accent3" w:themeFillTint="66"/>
          </w:tcPr>
          <w:p w:rsidR="00005C5C" w:rsidRDefault="00005C5C" w:rsidP="00D210F9">
            <w:pPr>
              <w:jc w:val="center"/>
              <w:rPr>
                <w:b/>
              </w:rPr>
            </w:pPr>
            <w:r>
              <w:rPr>
                <w:b/>
              </w:rPr>
              <w:t>Rozpočet na rok 20</w:t>
            </w:r>
            <w:r w:rsidR="00D210F9">
              <w:rPr>
                <w:b/>
              </w:rPr>
              <w:t>20</w:t>
            </w:r>
          </w:p>
        </w:tc>
        <w:tc>
          <w:tcPr>
            <w:tcW w:w="3024" w:type="dxa"/>
            <w:shd w:val="clear" w:color="auto" w:fill="D6E3BC" w:themeFill="accent3" w:themeFillTint="66"/>
          </w:tcPr>
          <w:p w:rsidR="00005C5C" w:rsidRDefault="00005C5C" w:rsidP="00D210F9">
            <w:pPr>
              <w:jc w:val="center"/>
              <w:rPr>
                <w:b/>
              </w:rPr>
            </w:pPr>
            <w:r>
              <w:rPr>
                <w:b/>
              </w:rPr>
              <w:t>Skutočnosť k 31.12.20</w:t>
            </w:r>
            <w:r w:rsidR="00D210F9">
              <w:rPr>
                <w:b/>
              </w:rPr>
              <w:t>20</w:t>
            </w:r>
          </w:p>
        </w:tc>
        <w:tc>
          <w:tcPr>
            <w:tcW w:w="3030" w:type="dxa"/>
            <w:shd w:val="clear" w:color="auto" w:fill="D6E3BC" w:themeFill="accent3" w:themeFillTint="66"/>
          </w:tcPr>
          <w:p w:rsidR="00005C5C" w:rsidRDefault="00005C5C" w:rsidP="0007508F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005C5C" w:rsidTr="0007508F">
        <w:tc>
          <w:tcPr>
            <w:tcW w:w="3024" w:type="dxa"/>
          </w:tcPr>
          <w:p w:rsidR="00005C5C" w:rsidRDefault="00D210F9" w:rsidP="0007508F">
            <w:pPr>
              <w:tabs>
                <w:tab w:val="left" w:pos="426"/>
              </w:tabs>
              <w:jc w:val="center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4 580,00</w:t>
            </w:r>
          </w:p>
        </w:tc>
        <w:tc>
          <w:tcPr>
            <w:tcW w:w="3024" w:type="dxa"/>
          </w:tcPr>
          <w:p w:rsidR="00005C5C" w:rsidRDefault="00D210F9" w:rsidP="0007508F">
            <w:pPr>
              <w:tabs>
                <w:tab w:val="left" w:pos="426"/>
              </w:tabs>
              <w:jc w:val="center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4 435,25</w:t>
            </w:r>
          </w:p>
        </w:tc>
        <w:tc>
          <w:tcPr>
            <w:tcW w:w="3030" w:type="dxa"/>
          </w:tcPr>
          <w:p w:rsidR="00005C5C" w:rsidRDefault="00005C5C" w:rsidP="0007508F">
            <w:pPr>
              <w:tabs>
                <w:tab w:val="left" w:pos="426"/>
              </w:tabs>
              <w:jc w:val="center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100,00</w:t>
            </w:r>
          </w:p>
        </w:tc>
      </w:tr>
    </w:tbl>
    <w:p w:rsidR="00005C5C" w:rsidRDefault="00005C5C" w:rsidP="00005C5C">
      <w:pPr>
        <w:rPr>
          <w:b/>
        </w:rPr>
      </w:pPr>
    </w:p>
    <w:p w:rsidR="00005C5C" w:rsidRDefault="00005C5C" w:rsidP="00005C5C">
      <w:pPr>
        <w:rPr>
          <w:b/>
        </w:rPr>
      </w:pPr>
      <w:r>
        <w:rPr>
          <w:b/>
        </w:rPr>
        <w:t>Obec prijala nasledovné granty a transfery:</w:t>
      </w:r>
    </w:p>
    <w:tbl>
      <w:tblPr>
        <w:tblW w:w="0" w:type="auto"/>
        <w:tblInd w:w="206" w:type="dxa"/>
        <w:tblLayout w:type="fixed"/>
        <w:tblLook w:val="0000" w:firstRow="0" w:lastRow="0" w:firstColumn="0" w:lastColumn="0" w:noHBand="0" w:noVBand="0"/>
      </w:tblPr>
      <w:tblGrid>
        <w:gridCol w:w="750"/>
        <w:gridCol w:w="2490"/>
        <w:gridCol w:w="1499"/>
        <w:gridCol w:w="2355"/>
      </w:tblGrid>
      <w:tr w:rsidR="00005C5C" w:rsidTr="0007508F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05C5C" w:rsidRDefault="00005C5C" w:rsidP="0007508F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proofErr w:type="spellStart"/>
            <w:r>
              <w:rPr>
                <w:rFonts w:eastAsia="Calibri" w:cs="Calibri"/>
                <w:b/>
              </w:rPr>
              <w:t>P.č</w:t>
            </w:r>
            <w:proofErr w:type="spellEnd"/>
            <w:r>
              <w:rPr>
                <w:rFonts w:eastAsia="Calibri" w:cs="Calibri"/>
                <w:b/>
              </w:rPr>
              <w:t>.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05C5C" w:rsidRDefault="00005C5C" w:rsidP="0007508F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  <w:b/>
              </w:rPr>
              <w:t xml:space="preserve">Poskytovateľ </w:t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05C5C" w:rsidRDefault="00005C5C" w:rsidP="0007508F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  <w:b/>
              </w:rPr>
              <w:t xml:space="preserve">       Suma v €</w:t>
            </w:r>
          </w:p>
        </w:tc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005C5C" w:rsidRDefault="00005C5C" w:rsidP="0007508F">
            <w:pPr>
              <w:tabs>
                <w:tab w:val="left" w:pos="426"/>
              </w:tabs>
              <w:spacing w:after="0" w:line="240" w:lineRule="auto"/>
              <w:jc w:val="center"/>
              <w:rPr>
                <w:rFonts w:eastAsia="Calibri" w:cs="Calibri"/>
              </w:rPr>
            </w:pPr>
            <w:r>
              <w:rPr>
                <w:rFonts w:eastAsia="Calibri" w:cs="Calibri"/>
                <w:b/>
              </w:rPr>
              <w:t>účel</w:t>
            </w:r>
          </w:p>
        </w:tc>
      </w:tr>
      <w:tr w:rsidR="00005C5C" w:rsidTr="0007508F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5C5C" w:rsidRDefault="00AC66E3" w:rsidP="00AC66E3">
            <w:pPr>
              <w:tabs>
                <w:tab w:val="left" w:pos="426"/>
              </w:tabs>
              <w:spacing w:after="0" w:line="240" w:lineRule="auto"/>
              <w:jc w:val="both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1.</w:t>
            </w:r>
            <w:r w:rsidR="00005C5C">
              <w:rPr>
                <w:rFonts w:eastAsia="Calibri" w:cs="Calibri"/>
              </w:rPr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5C5C" w:rsidRDefault="00005C5C" w:rsidP="0007508F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Obvodný úrad</w:t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5C5C" w:rsidRDefault="00D210F9" w:rsidP="0007508F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77,22</w:t>
            </w:r>
          </w:p>
        </w:tc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5C5C" w:rsidRDefault="00005C5C" w:rsidP="0007508F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REGOB</w:t>
            </w:r>
          </w:p>
        </w:tc>
      </w:tr>
      <w:tr w:rsidR="00005C5C" w:rsidTr="0007508F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5C5C" w:rsidRDefault="00005C5C" w:rsidP="0007508F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2.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5C5C" w:rsidRDefault="00005C5C" w:rsidP="0007508F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Obvodný úrad</w:t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5C5C" w:rsidRDefault="00D210F9" w:rsidP="0007508F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18,00</w:t>
            </w:r>
          </w:p>
        </w:tc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5C5C" w:rsidRDefault="00005C5C" w:rsidP="0007508F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REGAD</w:t>
            </w:r>
          </w:p>
        </w:tc>
      </w:tr>
      <w:tr w:rsidR="00005C5C" w:rsidTr="0007508F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5C5C" w:rsidRDefault="00005C5C" w:rsidP="0007508F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3.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5C5C" w:rsidRDefault="00005C5C" w:rsidP="0007508F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 xml:space="preserve">Obvodný úrad </w:t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5C5C" w:rsidRDefault="00D210F9" w:rsidP="0007508F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910,48</w:t>
            </w:r>
          </w:p>
        </w:tc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5C5C" w:rsidRDefault="00005C5C" w:rsidP="0007508F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 xml:space="preserve">Voľby </w:t>
            </w:r>
          </w:p>
        </w:tc>
      </w:tr>
      <w:tr w:rsidR="00005C5C" w:rsidTr="0007508F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5C5C" w:rsidRDefault="00005C5C" w:rsidP="0007508F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4.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5C5C" w:rsidRDefault="00005C5C" w:rsidP="0007508F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VÚC  stavebný úrad</w:t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5C5C" w:rsidRDefault="00D210F9" w:rsidP="0007508F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351,73</w:t>
            </w:r>
          </w:p>
        </w:tc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5C5C" w:rsidRDefault="00005C5C" w:rsidP="0007508F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dotácia</w:t>
            </w:r>
          </w:p>
        </w:tc>
      </w:tr>
      <w:tr w:rsidR="00005C5C" w:rsidTr="0007508F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5C5C" w:rsidRDefault="00005C5C" w:rsidP="0007508F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5.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5C5C" w:rsidRDefault="00005C5C" w:rsidP="0007508F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ÚPSVaR</w:t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5C5C" w:rsidRDefault="00D210F9" w:rsidP="0007508F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1 966,78</w:t>
            </w:r>
          </w:p>
        </w:tc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5C5C" w:rsidRDefault="00005C5C" w:rsidP="0007508F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 xml:space="preserve">Rodinné prídavky </w:t>
            </w:r>
          </w:p>
        </w:tc>
      </w:tr>
      <w:tr w:rsidR="00005C5C" w:rsidTr="0007508F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5C5C" w:rsidRDefault="00005C5C" w:rsidP="0007508F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6.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5C5C" w:rsidRDefault="00005C5C" w:rsidP="0007508F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MF SR</w:t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5C5C" w:rsidRDefault="00041EE8" w:rsidP="0007508F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224,80</w:t>
            </w:r>
          </w:p>
        </w:tc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5C5C" w:rsidRDefault="00041EE8" w:rsidP="0007508F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Celoplošné testovanie</w:t>
            </w:r>
          </w:p>
        </w:tc>
      </w:tr>
      <w:tr w:rsidR="00005C5C" w:rsidTr="0007508F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5C5C" w:rsidRDefault="00005C5C" w:rsidP="0007508F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7.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5C5C" w:rsidRDefault="00005C5C" w:rsidP="0007508F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Min. život. prostredia</w:t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5C5C" w:rsidRDefault="00041EE8" w:rsidP="0007508F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22,24</w:t>
            </w:r>
          </w:p>
        </w:tc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5C5C" w:rsidRDefault="00005C5C" w:rsidP="0007508F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Ochrana živ. prostredia</w:t>
            </w:r>
          </w:p>
        </w:tc>
      </w:tr>
      <w:tr w:rsidR="00041EE8" w:rsidTr="0007508F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41EE8" w:rsidRDefault="00041EE8" w:rsidP="0007508F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8.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41EE8" w:rsidRDefault="00041EE8" w:rsidP="0007508F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Štatistika</w:t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41EE8" w:rsidRDefault="00041EE8" w:rsidP="0007508F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864,00</w:t>
            </w:r>
          </w:p>
        </w:tc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41EE8" w:rsidRDefault="00041EE8" w:rsidP="0007508F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Sčítanie domov a bytov</w:t>
            </w:r>
          </w:p>
        </w:tc>
      </w:tr>
      <w:tr w:rsidR="00005C5C" w:rsidTr="0007508F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005C5C" w:rsidRDefault="00005C5C" w:rsidP="0007508F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005C5C" w:rsidRDefault="00005C5C" w:rsidP="0007508F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  <w:b/>
              </w:rPr>
              <w:t>S p o l u</w:t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005C5C" w:rsidRDefault="00041EE8" w:rsidP="0007508F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  <w:b/>
              </w:rPr>
              <w:t>4 435,25</w:t>
            </w:r>
          </w:p>
        </w:tc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005C5C" w:rsidRDefault="00005C5C" w:rsidP="0007508F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</w:p>
        </w:tc>
      </w:tr>
    </w:tbl>
    <w:p w:rsidR="00005C5C" w:rsidRDefault="00005C5C" w:rsidP="00005C5C">
      <w:pPr>
        <w:tabs>
          <w:tab w:val="left" w:pos="426"/>
        </w:tabs>
        <w:spacing w:after="0"/>
        <w:ind w:left="426"/>
      </w:pPr>
    </w:p>
    <w:p w:rsidR="00005C5C" w:rsidRDefault="00005C5C" w:rsidP="00005C5C">
      <w:pPr>
        <w:tabs>
          <w:tab w:val="left" w:pos="426"/>
        </w:tabs>
        <w:spacing w:after="0"/>
        <w:ind w:left="426"/>
      </w:pPr>
      <w:r>
        <w:t>Granty a transfery boli účelovo viazané a boli použité s účelom na ktorý boli poskytnuté.</w:t>
      </w:r>
    </w:p>
    <w:p w:rsidR="00005C5C" w:rsidRDefault="00005C5C" w:rsidP="00005C5C">
      <w:pPr>
        <w:rPr>
          <w:b/>
        </w:rPr>
      </w:pPr>
      <w:r>
        <w:rPr>
          <w:b/>
        </w:rPr>
        <w:t xml:space="preserve">4) Kapitálové príjmy: 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005C5C" w:rsidTr="0007508F">
        <w:tc>
          <w:tcPr>
            <w:tcW w:w="3024" w:type="dxa"/>
            <w:shd w:val="clear" w:color="auto" w:fill="D6E3BC" w:themeFill="accent3" w:themeFillTint="66"/>
          </w:tcPr>
          <w:p w:rsidR="00005C5C" w:rsidRDefault="00005C5C" w:rsidP="00D210F9">
            <w:pPr>
              <w:jc w:val="center"/>
              <w:rPr>
                <w:b/>
              </w:rPr>
            </w:pPr>
            <w:r>
              <w:rPr>
                <w:b/>
              </w:rPr>
              <w:t>Rozpočet na rok 20</w:t>
            </w:r>
            <w:r w:rsidR="00D210F9">
              <w:rPr>
                <w:b/>
              </w:rPr>
              <w:t>20</w:t>
            </w:r>
          </w:p>
        </w:tc>
        <w:tc>
          <w:tcPr>
            <w:tcW w:w="3024" w:type="dxa"/>
            <w:shd w:val="clear" w:color="auto" w:fill="D6E3BC" w:themeFill="accent3" w:themeFillTint="66"/>
          </w:tcPr>
          <w:p w:rsidR="00005C5C" w:rsidRDefault="00005C5C" w:rsidP="00D210F9">
            <w:pPr>
              <w:jc w:val="center"/>
              <w:rPr>
                <w:b/>
              </w:rPr>
            </w:pPr>
            <w:r>
              <w:rPr>
                <w:b/>
              </w:rPr>
              <w:t>Skutočnosť k 31.12.20</w:t>
            </w:r>
            <w:r w:rsidR="00D210F9">
              <w:rPr>
                <w:b/>
              </w:rPr>
              <w:t>20</w:t>
            </w:r>
          </w:p>
        </w:tc>
        <w:tc>
          <w:tcPr>
            <w:tcW w:w="3030" w:type="dxa"/>
            <w:shd w:val="clear" w:color="auto" w:fill="D6E3BC" w:themeFill="accent3" w:themeFillTint="66"/>
          </w:tcPr>
          <w:p w:rsidR="00005C5C" w:rsidRDefault="00005C5C" w:rsidP="0007508F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005C5C" w:rsidTr="0007508F">
        <w:tc>
          <w:tcPr>
            <w:tcW w:w="3024" w:type="dxa"/>
          </w:tcPr>
          <w:p w:rsidR="00005C5C" w:rsidRDefault="00041EE8" w:rsidP="0007508F">
            <w:pPr>
              <w:pStyle w:val="Obsahtabuky"/>
              <w:jc w:val="center"/>
            </w:pPr>
            <w:r>
              <w:t>0,00</w:t>
            </w:r>
          </w:p>
        </w:tc>
        <w:tc>
          <w:tcPr>
            <w:tcW w:w="3024" w:type="dxa"/>
          </w:tcPr>
          <w:p w:rsidR="00005C5C" w:rsidRDefault="00041EE8" w:rsidP="0007508F">
            <w:pPr>
              <w:pStyle w:val="Obsahtabuky"/>
              <w:jc w:val="center"/>
            </w:pPr>
            <w:r>
              <w:t>0,00</w:t>
            </w:r>
          </w:p>
        </w:tc>
        <w:tc>
          <w:tcPr>
            <w:tcW w:w="3030" w:type="dxa"/>
          </w:tcPr>
          <w:p w:rsidR="00005C5C" w:rsidRDefault="00005C5C" w:rsidP="0007508F">
            <w:pPr>
              <w:pStyle w:val="Obsahtabuky"/>
              <w:jc w:val="center"/>
            </w:pPr>
            <w:r>
              <w:t>0</w:t>
            </w:r>
          </w:p>
        </w:tc>
      </w:tr>
    </w:tbl>
    <w:p w:rsidR="00005C5C" w:rsidRDefault="00005C5C" w:rsidP="00005C5C">
      <w:pPr>
        <w:tabs>
          <w:tab w:val="left" w:pos="426"/>
        </w:tabs>
        <w:spacing w:after="0"/>
        <w:rPr>
          <w:b/>
        </w:rPr>
      </w:pPr>
      <w:r>
        <w:t xml:space="preserve">           Obec v rozpočtovom roku 20</w:t>
      </w:r>
      <w:r w:rsidR="00D210F9">
        <w:t>20</w:t>
      </w:r>
      <w:r>
        <w:t xml:space="preserve"> </w:t>
      </w:r>
      <w:r w:rsidR="00041EE8">
        <w:t>ne</w:t>
      </w:r>
      <w:r>
        <w:t>mala kapitálové príjmy</w:t>
      </w:r>
      <w:r w:rsidR="00041EE8">
        <w:t>.</w:t>
      </w:r>
      <w:r>
        <w:t xml:space="preserve"> </w:t>
      </w:r>
    </w:p>
    <w:p w:rsidR="00005C5C" w:rsidRDefault="00005C5C" w:rsidP="00005C5C">
      <w:pPr>
        <w:tabs>
          <w:tab w:val="left" w:pos="426"/>
        </w:tabs>
        <w:spacing w:after="0"/>
        <w:ind w:left="426"/>
        <w:rPr>
          <w:b/>
        </w:rPr>
      </w:pPr>
    </w:p>
    <w:p w:rsidR="00005C5C" w:rsidRDefault="00005C5C" w:rsidP="00005C5C">
      <w:pPr>
        <w:rPr>
          <w:b/>
        </w:rPr>
      </w:pPr>
      <w:r>
        <w:rPr>
          <w:b/>
        </w:rPr>
        <w:t xml:space="preserve">5) Príjmové finančné operácie: 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005C5C" w:rsidTr="0007508F">
        <w:tc>
          <w:tcPr>
            <w:tcW w:w="3024" w:type="dxa"/>
            <w:shd w:val="clear" w:color="auto" w:fill="D6E3BC" w:themeFill="accent3" w:themeFillTint="66"/>
          </w:tcPr>
          <w:p w:rsidR="00005C5C" w:rsidRDefault="00005C5C" w:rsidP="00D210F9">
            <w:pPr>
              <w:jc w:val="center"/>
              <w:rPr>
                <w:b/>
              </w:rPr>
            </w:pPr>
            <w:r>
              <w:rPr>
                <w:b/>
              </w:rPr>
              <w:t>Rozpočet na rok 20</w:t>
            </w:r>
            <w:r w:rsidR="00D210F9">
              <w:rPr>
                <w:b/>
              </w:rPr>
              <w:t>20</w:t>
            </w:r>
          </w:p>
        </w:tc>
        <w:tc>
          <w:tcPr>
            <w:tcW w:w="3024" w:type="dxa"/>
            <w:shd w:val="clear" w:color="auto" w:fill="D6E3BC" w:themeFill="accent3" w:themeFillTint="66"/>
          </w:tcPr>
          <w:p w:rsidR="00005C5C" w:rsidRDefault="00005C5C" w:rsidP="00D210F9">
            <w:pPr>
              <w:jc w:val="center"/>
              <w:rPr>
                <w:b/>
              </w:rPr>
            </w:pPr>
            <w:r>
              <w:rPr>
                <w:b/>
              </w:rPr>
              <w:t>Skutočnosť k 31.12.20</w:t>
            </w:r>
            <w:r w:rsidR="00D210F9">
              <w:rPr>
                <w:b/>
              </w:rPr>
              <w:t>20</w:t>
            </w:r>
          </w:p>
        </w:tc>
        <w:tc>
          <w:tcPr>
            <w:tcW w:w="3030" w:type="dxa"/>
            <w:shd w:val="clear" w:color="auto" w:fill="D6E3BC" w:themeFill="accent3" w:themeFillTint="66"/>
          </w:tcPr>
          <w:p w:rsidR="00005C5C" w:rsidRDefault="00005C5C" w:rsidP="0007508F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005C5C" w:rsidTr="0007508F">
        <w:tc>
          <w:tcPr>
            <w:tcW w:w="3024" w:type="dxa"/>
          </w:tcPr>
          <w:p w:rsidR="00005C5C" w:rsidRDefault="00005C5C" w:rsidP="0007508F">
            <w:pPr>
              <w:pStyle w:val="Obsahtabuky"/>
              <w:jc w:val="center"/>
            </w:pPr>
            <w:r>
              <w:t>0,00</w:t>
            </w:r>
          </w:p>
        </w:tc>
        <w:tc>
          <w:tcPr>
            <w:tcW w:w="3024" w:type="dxa"/>
          </w:tcPr>
          <w:p w:rsidR="00005C5C" w:rsidRDefault="00005C5C" w:rsidP="0007508F">
            <w:pPr>
              <w:pStyle w:val="Obsahtabuky"/>
              <w:jc w:val="center"/>
            </w:pPr>
            <w:r>
              <w:t>0,00</w:t>
            </w:r>
          </w:p>
        </w:tc>
        <w:tc>
          <w:tcPr>
            <w:tcW w:w="3030" w:type="dxa"/>
          </w:tcPr>
          <w:p w:rsidR="00005C5C" w:rsidRDefault="00005C5C" w:rsidP="0007508F">
            <w:pPr>
              <w:pStyle w:val="Obsahtabuky"/>
              <w:snapToGrid w:val="0"/>
              <w:jc w:val="center"/>
            </w:pPr>
          </w:p>
        </w:tc>
      </w:tr>
    </w:tbl>
    <w:p w:rsidR="00005C5C" w:rsidRPr="00123202" w:rsidRDefault="00005C5C" w:rsidP="00005C5C">
      <w:r w:rsidRPr="00123202">
        <w:t>Obec Slizké v roku 20</w:t>
      </w:r>
      <w:r w:rsidR="00D210F9">
        <w:t>20</w:t>
      </w:r>
      <w:r w:rsidRPr="00123202">
        <w:t xml:space="preserve"> </w:t>
      </w:r>
      <w:r>
        <w:t>nemala žiadne finančné operácie</w:t>
      </w:r>
    </w:p>
    <w:p w:rsidR="00005C5C" w:rsidRDefault="00005C5C" w:rsidP="00005C5C">
      <w:pPr>
        <w:tabs>
          <w:tab w:val="left" w:pos="426"/>
        </w:tabs>
        <w:spacing w:after="0"/>
      </w:pPr>
    </w:p>
    <w:p w:rsidR="00005C5C" w:rsidRDefault="00005C5C" w:rsidP="00005C5C">
      <w:pPr>
        <w:rPr>
          <w:b/>
        </w:rPr>
      </w:pPr>
      <w:r>
        <w:rPr>
          <w:b/>
          <w:sz w:val="28"/>
          <w:szCs w:val="28"/>
        </w:rPr>
        <w:t>3. Čerpanie výdavkov za rok 20</w:t>
      </w:r>
      <w:r w:rsidR="00D210F9">
        <w:rPr>
          <w:b/>
          <w:sz w:val="28"/>
          <w:szCs w:val="28"/>
        </w:rPr>
        <w:t>20</w:t>
      </w:r>
      <w:r>
        <w:rPr>
          <w:b/>
          <w:sz w:val="28"/>
          <w:szCs w:val="28"/>
        </w:rPr>
        <w:t xml:space="preserve">  v eurách 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005C5C" w:rsidTr="0007508F">
        <w:trPr>
          <w:trHeight w:val="283"/>
        </w:trPr>
        <w:tc>
          <w:tcPr>
            <w:tcW w:w="3024" w:type="dxa"/>
            <w:shd w:val="clear" w:color="auto" w:fill="D6E3BC" w:themeFill="accent3" w:themeFillTint="66"/>
          </w:tcPr>
          <w:p w:rsidR="00005C5C" w:rsidRDefault="00005C5C" w:rsidP="00D210F9">
            <w:pPr>
              <w:jc w:val="center"/>
              <w:rPr>
                <w:b/>
              </w:rPr>
            </w:pPr>
            <w:r>
              <w:rPr>
                <w:b/>
              </w:rPr>
              <w:t>Rozpočet na rok 20</w:t>
            </w:r>
            <w:r w:rsidR="00D210F9">
              <w:rPr>
                <w:b/>
              </w:rPr>
              <w:t>20</w:t>
            </w:r>
          </w:p>
        </w:tc>
        <w:tc>
          <w:tcPr>
            <w:tcW w:w="3024" w:type="dxa"/>
            <w:shd w:val="clear" w:color="auto" w:fill="D6E3BC" w:themeFill="accent3" w:themeFillTint="66"/>
          </w:tcPr>
          <w:p w:rsidR="00005C5C" w:rsidRDefault="00005C5C" w:rsidP="00D210F9">
            <w:pPr>
              <w:jc w:val="center"/>
              <w:rPr>
                <w:b/>
              </w:rPr>
            </w:pPr>
            <w:r>
              <w:rPr>
                <w:b/>
              </w:rPr>
              <w:t>Skutočnosť k 31.12.20</w:t>
            </w:r>
            <w:r w:rsidR="00D210F9">
              <w:rPr>
                <w:b/>
              </w:rPr>
              <w:t>20</w:t>
            </w:r>
          </w:p>
        </w:tc>
        <w:tc>
          <w:tcPr>
            <w:tcW w:w="3030" w:type="dxa"/>
            <w:shd w:val="clear" w:color="auto" w:fill="D6E3BC" w:themeFill="accent3" w:themeFillTint="66"/>
          </w:tcPr>
          <w:p w:rsidR="00005C5C" w:rsidRDefault="00005C5C" w:rsidP="0007508F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005C5C" w:rsidTr="0007508F">
        <w:trPr>
          <w:trHeight w:val="283"/>
        </w:trPr>
        <w:tc>
          <w:tcPr>
            <w:tcW w:w="3024" w:type="dxa"/>
          </w:tcPr>
          <w:p w:rsidR="00005C5C" w:rsidRDefault="00041EE8" w:rsidP="0007508F">
            <w:pPr>
              <w:tabs>
                <w:tab w:val="left" w:pos="426"/>
              </w:tabs>
              <w:jc w:val="center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73 812,00</w:t>
            </w:r>
          </w:p>
        </w:tc>
        <w:tc>
          <w:tcPr>
            <w:tcW w:w="3024" w:type="dxa"/>
          </w:tcPr>
          <w:p w:rsidR="00005C5C" w:rsidRDefault="00041EE8" w:rsidP="0007508F">
            <w:pPr>
              <w:tabs>
                <w:tab w:val="left" w:pos="426"/>
              </w:tabs>
              <w:jc w:val="center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57 950,60</w:t>
            </w:r>
          </w:p>
        </w:tc>
        <w:tc>
          <w:tcPr>
            <w:tcW w:w="3030" w:type="dxa"/>
          </w:tcPr>
          <w:p w:rsidR="00005C5C" w:rsidRDefault="00041EE8" w:rsidP="0007508F">
            <w:pPr>
              <w:tabs>
                <w:tab w:val="left" w:pos="426"/>
              </w:tabs>
              <w:jc w:val="center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78,51</w:t>
            </w:r>
          </w:p>
        </w:tc>
      </w:tr>
    </w:tbl>
    <w:p w:rsidR="00005C5C" w:rsidRDefault="00005C5C" w:rsidP="00005C5C">
      <w:pPr>
        <w:numPr>
          <w:ilvl w:val="0"/>
          <w:numId w:val="4"/>
        </w:numPr>
        <w:rPr>
          <w:b/>
        </w:rPr>
      </w:pPr>
      <w:r>
        <w:rPr>
          <w:b/>
        </w:rPr>
        <w:t>Bežné výdavky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005C5C" w:rsidTr="0007508F">
        <w:tc>
          <w:tcPr>
            <w:tcW w:w="3024" w:type="dxa"/>
            <w:shd w:val="clear" w:color="auto" w:fill="D6E3BC" w:themeFill="accent3" w:themeFillTint="66"/>
          </w:tcPr>
          <w:p w:rsidR="00005C5C" w:rsidRDefault="00005C5C" w:rsidP="00D210F9">
            <w:pPr>
              <w:jc w:val="center"/>
              <w:rPr>
                <w:b/>
              </w:rPr>
            </w:pPr>
            <w:r>
              <w:rPr>
                <w:b/>
              </w:rPr>
              <w:t>Rozpočet na rok 20</w:t>
            </w:r>
            <w:r w:rsidR="00D210F9">
              <w:rPr>
                <w:b/>
              </w:rPr>
              <w:t>20</w:t>
            </w:r>
          </w:p>
        </w:tc>
        <w:tc>
          <w:tcPr>
            <w:tcW w:w="3024" w:type="dxa"/>
            <w:shd w:val="clear" w:color="auto" w:fill="D6E3BC" w:themeFill="accent3" w:themeFillTint="66"/>
          </w:tcPr>
          <w:p w:rsidR="00005C5C" w:rsidRDefault="00005C5C" w:rsidP="00D210F9">
            <w:pPr>
              <w:jc w:val="center"/>
              <w:rPr>
                <w:b/>
              </w:rPr>
            </w:pPr>
            <w:r>
              <w:rPr>
                <w:b/>
              </w:rPr>
              <w:t>Skutočnosť k 31.12.20</w:t>
            </w:r>
            <w:r w:rsidR="00D210F9">
              <w:rPr>
                <w:b/>
              </w:rPr>
              <w:t>20</w:t>
            </w:r>
          </w:p>
        </w:tc>
        <w:tc>
          <w:tcPr>
            <w:tcW w:w="3030" w:type="dxa"/>
            <w:shd w:val="clear" w:color="auto" w:fill="D6E3BC" w:themeFill="accent3" w:themeFillTint="66"/>
          </w:tcPr>
          <w:p w:rsidR="00005C5C" w:rsidRDefault="00005C5C" w:rsidP="0007508F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041EE8" w:rsidTr="0007508F">
        <w:tc>
          <w:tcPr>
            <w:tcW w:w="3024" w:type="dxa"/>
          </w:tcPr>
          <w:p w:rsidR="00041EE8" w:rsidRDefault="00041EE8" w:rsidP="002123FD">
            <w:pPr>
              <w:tabs>
                <w:tab w:val="left" w:pos="426"/>
              </w:tabs>
              <w:jc w:val="center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73 812,00</w:t>
            </w:r>
          </w:p>
        </w:tc>
        <w:tc>
          <w:tcPr>
            <w:tcW w:w="3024" w:type="dxa"/>
          </w:tcPr>
          <w:p w:rsidR="00041EE8" w:rsidRDefault="00041EE8" w:rsidP="002123FD">
            <w:pPr>
              <w:tabs>
                <w:tab w:val="left" w:pos="426"/>
              </w:tabs>
              <w:jc w:val="center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57 950,60</w:t>
            </w:r>
          </w:p>
        </w:tc>
        <w:tc>
          <w:tcPr>
            <w:tcW w:w="3030" w:type="dxa"/>
          </w:tcPr>
          <w:p w:rsidR="00041EE8" w:rsidRDefault="00041EE8" w:rsidP="002123FD">
            <w:pPr>
              <w:tabs>
                <w:tab w:val="left" w:pos="426"/>
              </w:tabs>
              <w:jc w:val="center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78,51</w:t>
            </w:r>
          </w:p>
        </w:tc>
      </w:tr>
    </w:tbl>
    <w:p w:rsidR="00005C5C" w:rsidRDefault="00005C5C" w:rsidP="00005C5C">
      <w:pPr>
        <w:tabs>
          <w:tab w:val="left" w:pos="426"/>
        </w:tabs>
        <w:spacing w:after="0"/>
      </w:pPr>
    </w:p>
    <w:p w:rsidR="00005C5C" w:rsidRDefault="00005C5C" w:rsidP="00005C5C">
      <w:pPr>
        <w:tabs>
          <w:tab w:val="left" w:pos="426"/>
        </w:tabs>
        <w:spacing w:after="0"/>
        <w:ind w:left="426"/>
      </w:pPr>
    </w:p>
    <w:p w:rsidR="00005C5C" w:rsidRDefault="00005C5C" w:rsidP="00005C5C">
      <w:pPr>
        <w:tabs>
          <w:tab w:val="left" w:pos="426"/>
        </w:tabs>
        <w:spacing w:after="0"/>
        <w:ind w:left="426"/>
        <w:rPr>
          <w:b/>
          <w:color w:val="0000FF"/>
          <w:sz w:val="28"/>
          <w:szCs w:val="28"/>
        </w:rPr>
      </w:pPr>
    </w:p>
    <w:p w:rsidR="00005C5C" w:rsidRDefault="00005C5C" w:rsidP="00005C5C">
      <w:pPr>
        <w:tabs>
          <w:tab w:val="left" w:pos="426"/>
        </w:tabs>
        <w:spacing w:after="0"/>
        <w:ind w:left="426"/>
        <w:rPr>
          <w:b/>
          <w:color w:val="0000FF"/>
          <w:sz w:val="28"/>
          <w:szCs w:val="28"/>
        </w:rPr>
      </w:pPr>
    </w:p>
    <w:p w:rsidR="00005C5C" w:rsidRDefault="00005C5C" w:rsidP="00005C5C">
      <w:pPr>
        <w:jc w:val="center"/>
        <w:rPr>
          <w:b/>
          <w:sz w:val="28"/>
          <w:szCs w:val="28"/>
        </w:rPr>
      </w:pPr>
      <w:r>
        <w:rPr>
          <w:sz w:val="24"/>
          <w:szCs w:val="24"/>
        </w:rPr>
        <w:t>- 8 -</w:t>
      </w:r>
    </w:p>
    <w:p w:rsidR="00005C5C" w:rsidRDefault="00005C5C" w:rsidP="00005C5C">
      <w:pPr>
        <w:numPr>
          <w:ilvl w:val="0"/>
          <w:numId w:val="3"/>
        </w:numPr>
        <w:rPr>
          <w:b/>
        </w:rPr>
      </w:pPr>
      <w:r>
        <w:rPr>
          <w:b/>
        </w:rPr>
        <w:t>Kapitálové výdavky :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005C5C" w:rsidTr="0007508F">
        <w:tc>
          <w:tcPr>
            <w:tcW w:w="3024" w:type="dxa"/>
            <w:shd w:val="clear" w:color="auto" w:fill="D6E3BC" w:themeFill="accent3" w:themeFillTint="66"/>
          </w:tcPr>
          <w:p w:rsidR="00005C5C" w:rsidRDefault="00005C5C" w:rsidP="00041EE8">
            <w:pPr>
              <w:jc w:val="center"/>
              <w:rPr>
                <w:b/>
              </w:rPr>
            </w:pPr>
            <w:r>
              <w:rPr>
                <w:b/>
              </w:rPr>
              <w:t>Rozpočet na rok 20</w:t>
            </w:r>
            <w:r w:rsidR="00041EE8">
              <w:rPr>
                <w:b/>
              </w:rPr>
              <w:t>20</w:t>
            </w:r>
          </w:p>
        </w:tc>
        <w:tc>
          <w:tcPr>
            <w:tcW w:w="3024" w:type="dxa"/>
            <w:shd w:val="clear" w:color="auto" w:fill="D6E3BC" w:themeFill="accent3" w:themeFillTint="66"/>
          </w:tcPr>
          <w:p w:rsidR="00005C5C" w:rsidRDefault="00005C5C" w:rsidP="00041EE8">
            <w:pPr>
              <w:jc w:val="center"/>
              <w:rPr>
                <w:b/>
              </w:rPr>
            </w:pPr>
            <w:r>
              <w:rPr>
                <w:b/>
              </w:rPr>
              <w:t>Skutočnosť k 31.12.20</w:t>
            </w:r>
            <w:r w:rsidR="00041EE8">
              <w:rPr>
                <w:b/>
              </w:rPr>
              <w:t>20</w:t>
            </w:r>
          </w:p>
        </w:tc>
        <w:tc>
          <w:tcPr>
            <w:tcW w:w="3030" w:type="dxa"/>
            <w:shd w:val="clear" w:color="auto" w:fill="D6E3BC" w:themeFill="accent3" w:themeFillTint="66"/>
          </w:tcPr>
          <w:p w:rsidR="00005C5C" w:rsidRDefault="00005C5C" w:rsidP="0007508F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005C5C" w:rsidTr="0007508F">
        <w:tc>
          <w:tcPr>
            <w:tcW w:w="3024" w:type="dxa"/>
          </w:tcPr>
          <w:p w:rsidR="00005C5C" w:rsidRDefault="00005C5C" w:rsidP="0007508F">
            <w:pPr>
              <w:pStyle w:val="Obsahtabuky"/>
              <w:jc w:val="center"/>
            </w:pPr>
            <w:r>
              <w:t>0,00</w:t>
            </w:r>
          </w:p>
        </w:tc>
        <w:tc>
          <w:tcPr>
            <w:tcW w:w="3024" w:type="dxa"/>
          </w:tcPr>
          <w:p w:rsidR="00005C5C" w:rsidRDefault="00005C5C" w:rsidP="0007508F">
            <w:pPr>
              <w:pStyle w:val="Obsahtabuky"/>
              <w:jc w:val="center"/>
            </w:pPr>
            <w:r>
              <w:t>0,00</w:t>
            </w:r>
          </w:p>
        </w:tc>
        <w:tc>
          <w:tcPr>
            <w:tcW w:w="3030" w:type="dxa"/>
          </w:tcPr>
          <w:p w:rsidR="00005C5C" w:rsidRDefault="00005C5C" w:rsidP="0007508F">
            <w:pPr>
              <w:pStyle w:val="Obsahtabuky"/>
              <w:snapToGrid w:val="0"/>
              <w:jc w:val="center"/>
            </w:pPr>
          </w:p>
        </w:tc>
      </w:tr>
    </w:tbl>
    <w:p w:rsidR="00005C5C" w:rsidRDefault="00005C5C" w:rsidP="00005C5C">
      <w:pPr>
        <w:tabs>
          <w:tab w:val="left" w:pos="426"/>
        </w:tabs>
        <w:spacing w:after="0"/>
      </w:pPr>
      <w:r>
        <w:t xml:space="preserve">        Obec v rozpočtovom roku 20</w:t>
      </w:r>
      <w:r w:rsidR="00041EE8">
        <w:t>20</w:t>
      </w:r>
      <w:r>
        <w:t xml:space="preserve"> nemala žiadne kapitálové výdavky .</w:t>
      </w:r>
    </w:p>
    <w:p w:rsidR="00005C5C" w:rsidRDefault="00005C5C" w:rsidP="00005C5C">
      <w:pPr>
        <w:jc w:val="both"/>
      </w:pPr>
    </w:p>
    <w:p w:rsidR="00005C5C" w:rsidRDefault="00005C5C" w:rsidP="00005C5C">
      <w:pPr>
        <w:numPr>
          <w:ilvl w:val="0"/>
          <w:numId w:val="5"/>
        </w:numPr>
        <w:rPr>
          <w:b/>
        </w:rPr>
      </w:pPr>
      <w:r>
        <w:rPr>
          <w:b/>
        </w:rPr>
        <w:t>Výdavkové finančné operácie :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005C5C" w:rsidTr="0007508F">
        <w:trPr>
          <w:trHeight w:val="330"/>
        </w:trPr>
        <w:tc>
          <w:tcPr>
            <w:tcW w:w="3024" w:type="dxa"/>
            <w:shd w:val="clear" w:color="auto" w:fill="D6E3BC" w:themeFill="accent3" w:themeFillTint="66"/>
          </w:tcPr>
          <w:p w:rsidR="00005C5C" w:rsidRDefault="00005C5C" w:rsidP="00041EE8">
            <w:pPr>
              <w:jc w:val="center"/>
              <w:rPr>
                <w:b/>
              </w:rPr>
            </w:pPr>
            <w:r>
              <w:rPr>
                <w:b/>
              </w:rPr>
              <w:t>Rozpočet na rok 20</w:t>
            </w:r>
            <w:r w:rsidR="00041EE8">
              <w:rPr>
                <w:b/>
              </w:rPr>
              <w:t>20</w:t>
            </w:r>
          </w:p>
        </w:tc>
        <w:tc>
          <w:tcPr>
            <w:tcW w:w="3024" w:type="dxa"/>
            <w:shd w:val="clear" w:color="auto" w:fill="D6E3BC" w:themeFill="accent3" w:themeFillTint="66"/>
          </w:tcPr>
          <w:p w:rsidR="00005C5C" w:rsidRDefault="00005C5C" w:rsidP="00041EE8">
            <w:pPr>
              <w:jc w:val="center"/>
              <w:rPr>
                <w:b/>
              </w:rPr>
            </w:pPr>
            <w:r>
              <w:rPr>
                <w:b/>
              </w:rPr>
              <w:t>Skutočnosť k 31.12.20</w:t>
            </w:r>
            <w:r w:rsidR="00041EE8">
              <w:rPr>
                <w:b/>
              </w:rPr>
              <w:t>20</w:t>
            </w:r>
          </w:p>
        </w:tc>
        <w:tc>
          <w:tcPr>
            <w:tcW w:w="3030" w:type="dxa"/>
            <w:shd w:val="clear" w:color="auto" w:fill="D6E3BC" w:themeFill="accent3" w:themeFillTint="66"/>
          </w:tcPr>
          <w:p w:rsidR="00005C5C" w:rsidRDefault="00005C5C" w:rsidP="0007508F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005C5C" w:rsidTr="0007508F">
        <w:trPr>
          <w:trHeight w:val="264"/>
        </w:trPr>
        <w:tc>
          <w:tcPr>
            <w:tcW w:w="3024" w:type="dxa"/>
          </w:tcPr>
          <w:p w:rsidR="00005C5C" w:rsidRDefault="00005C5C" w:rsidP="0007508F">
            <w:pPr>
              <w:pStyle w:val="Obsahtabuky"/>
              <w:jc w:val="center"/>
            </w:pPr>
            <w:r>
              <w:t>0,00</w:t>
            </w:r>
          </w:p>
        </w:tc>
        <w:tc>
          <w:tcPr>
            <w:tcW w:w="3024" w:type="dxa"/>
          </w:tcPr>
          <w:p w:rsidR="00005C5C" w:rsidRDefault="00005C5C" w:rsidP="0007508F">
            <w:pPr>
              <w:pStyle w:val="Obsahtabuky"/>
              <w:jc w:val="center"/>
            </w:pPr>
            <w:r>
              <w:t>0,00</w:t>
            </w:r>
          </w:p>
        </w:tc>
        <w:tc>
          <w:tcPr>
            <w:tcW w:w="3030" w:type="dxa"/>
          </w:tcPr>
          <w:p w:rsidR="00005C5C" w:rsidRDefault="00005C5C" w:rsidP="0007508F">
            <w:pPr>
              <w:pStyle w:val="Obsahtabuky"/>
              <w:jc w:val="center"/>
            </w:pPr>
            <w:r>
              <w:t>0</w:t>
            </w:r>
          </w:p>
        </w:tc>
      </w:tr>
    </w:tbl>
    <w:p w:rsidR="00005C5C" w:rsidRDefault="00005C5C" w:rsidP="00005C5C">
      <w:pPr>
        <w:tabs>
          <w:tab w:val="left" w:pos="426"/>
        </w:tabs>
        <w:spacing w:after="0"/>
      </w:pPr>
      <w:r>
        <w:t xml:space="preserve">          Obec v rozpočtovom roku 20</w:t>
      </w:r>
      <w:r w:rsidR="00041EE8">
        <w:t>20</w:t>
      </w:r>
      <w:r>
        <w:t xml:space="preserve">  nemala žiadne finančné operácie</w:t>
      </w:r>
    </w:p>
    <w:p w:rsidR="00005C5C" w:rsidRDefault="00005C5C" w:rsidP="00005C5C">
      <w:pPr>
        <w:tabs>
          <w:tab w:val="left" w:pos="426"/>
        </w:tabs>
        <w:spacing w:after="0"/>
        <w:rPr>
          <w:b/>
        </w:rPr>
      </w:pPr>
    </w:p>
    <w:p w:rsidR="00005C5C" w:rsidRDefault="00005C5C" w:rsidP="00005C5C">
      <w:pPr>
        <w:rPr>
          <w:b/>
        </w:rPr>
      </w:pPr>
      <w:r>
        <w:rPr>
          <w:b/>
        </w:rPr>
        <w:t>2.3 Plán rozpočtu na roky 202</w:t>
      </w:r>
      <w:r w:rsidR="00041EE8">
        <w:rPr>
          <w:b/>
        </w:rPr>
        <w:t>1</w:t>
      </w:r>
      <w:r>
        <w:rPr>
          <w:b/>
        </w:rPr>
        <w:t xml:space="preserve"> - 202</w:t>
      </w:r>
      <w:r w:rsidR="00041EE8">
        <w:rPr>
          <w:b/>
        </w:rPr>
        <w:t>3</w:t>
      </w:r>
    </w:p>
    <w:p w:rsidR="00005C5C" w:rsidRDefault="00005C5C" w:rsidP="00005C5C">
      <w:pPr>
        <w:tabs>
          <w:tab w:val="right" w:pos="8460"/>
        </w:tabs>
        <w:jc w:val="both"/>
      </w:pPr>
      <w:r>
        <w:rPr>
          <w:b/>
        </w:rPr>
        <w:t xml:space="preserve">      2.3.1 Príjmy celkom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814"/>
        <w:gridCol w:w="1814"/>
        <w:gridCol w:w="1815"/>
        <w:gridCol w:w="1814"/>
        <w:gridCol w:w="1821"/>
      </w:tblGrid>
      <w:tr w:rsidR="00005C5C" w:rsidTr="0007508F">
        <w:tc>
          <w:tcPr>
            <w:tcW w:w="18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005C5C" w:rsidRDefault="00005C5C" w:rsidP="0007508F">
            <w:pPr>
              <w:tabs>
                <w:tab w:val="right" w:pos="8460"/>
              </w:tabs>
              <w:snapToGrid w:val="0"/>
              <w:spacing w:after="0" w:line="100" w:lineRule="atLeast"/>
              <w:jc w:val="both"/>
            </w:pPr>
          </w:p>
        </w:tc>
        <w:tc>
          <w:tcPr>
            <w:tcW w:w="18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005C5C" w:rsidRDefault="00005C5C" w:rsidP="00041EE8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  <w:r>
              <w:rPr>
                <w:b/>
              </w:rPr>
              <w:t>Skutočnosť k 31.12.20</w:t>
            </w:r>
            <w:r w:rsidR="00041EE8">
              <w:rPr>
                <w:b/>
              </w:rPr>
              <w:t>20</w:t>
            </w:r>
          </w:p>
        </w:tc>
        <w:tc>
          <w:tcPr>
            <w:tcW w:w="18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005C5C" w:rsidRDefault="00005C5C" w:rsidP="00041EE8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  <w:r>
              <w:rPr>
                <w:b/>
              </w:rPr>
              <w:t>Plán na rok 202</w:t>
            </w:r>
            <w:r w:rsidR="00041EE8">
              <w:rPr>
                <w:b/>
              </w:rPr>
              <w:t>1</w:t>
            </w:r>
          </w:p>
        </w:tc>
        <w:tc>
          <w:tcPr>
            <w:tcW w:w="18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005C5C" w:rsidRDefault="00005C5C" w:rsidP="00041EE8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  <w:r>
              <w:rPr>
                <w:b/>
              </w:rPr>
              <w:t>Plán na rok 202</w:t>
            </w:r>
            <w:r w:rsidR="00041EE8">
              <w:rPr>
                <w:b/>
              </w:rPr>
              <w:t>2</w:t>
            </w:r>
          </w:p>
        </w:tc>
        <w:tc>
          <w:tcPr>
            <w:tcW w:w="182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005C5C" w:rsidRDefault="00005C5C" w:rsidP="00041EE8">
            <w:pPr>
              <w:tabs>
                <w:tab w:val="right" w:pos="8460"/>
              </w:tabs>
              <w:spacing w:after="0" w:line="100" w:lineRule="atLeast"/>
              <w:jc w:val="center"/>
            </w:pPr>
            <w:r>
              <w:rPr>
                <w:b/>
              </w:rPr>
              <w:t>Plán na rok 202</w:t>
            </w:r>
            <w:r w:rsidR="00041EE8">
              <w:rPr>
                <w:b/>
              </w:rPr>
              <w:t>3</w:t>
            </w:r>
          </w:p>
        </w:tc>
      </w:tr>
      <w:tr w:rsidR="00005C5C" w:rsidTr="0007508F"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05C5C" w:rsidRDefault="00005C5C" w:rsidP="0007508F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rPr>
                <w:b/>
              </w:rPr>
              <w:t>Príjmy celkom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05C5C" w:rsidRPr="001D2B99" w:rsidRDefault="00041EE8" w:rsidP="00041EE8">
            <w:pPr>
              <w:tabs>
                <w:tab w:val="right" w:pos="8460"/>
              </w:tabs>
              <w:spacing w:after="0" w:line="100" w:lineRule="atLeast"/>
              <w:jc w:val="center"/>
            </w:pPr>
            <w:r>
              <w:rPr>
                <w:rFonts w:eastAsia="Calibri" w:cs="Calibri"/>
              </w:rPr>
              <w:t>70 610,92</w:t>
            </w:r>
          </w:p>
        </w:tc>
        <w:tc>
          <w:tcPr>
            <w:tcW w:w="18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05C5C" w:rsidRPr="00840960" w:rsidRDefault="00041EE8" w:rsidP="0007508F">
            <w:pPr>
              <w:tabs>
                <w:tab w:val="right" w:pos="8460"/>
              </w:tabs>
              <w:spacing w:after="0" w:line="100" w:lineRule="atLeast"/>
              <w:jc w:val="right"/>
            </w:pPr>
            <w:r>
              <w:t xml:space="preserve">76 247,00 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05C5C" w:rsidRPr="00840960" w:rsidRDefault="00041EE8" w:rsidP="0007508F">
            <w:pPr>
              <w:tabs>
                <w:tab w:val="right" w:pos="8460"/>
              </w:tabs>
              <w:spacing w:after="0" w:line="100" w:lineRule="atLeast"/>
              <w:jc w:val="right"/>
            </w:pPr>
            <w:r>
              <w:t>80 000,00</w:t>
            </w:r>
          </w:p>
        </w:tc>
        <w:tc>
          <w:tcPr>
            <w:tcW w:w="182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05C5C" w:rsidRPr="00840960" w:rsidRDefault="00041EE8" w:rsidP="0007508F">
            <w:pPr>
              <w:tabs>
                <w:tab w:val="right" w:pos="8460"/>
              </w:tabs>
              <w:spacing w:after="0" w:line="100" w:lineRule="atLeast"/>
              <w:jc w:val="right"/>
            </w:pPr>
            <w:r>
              <w:t>80 000,00</w:t>
            </w:r>
          </w:p>
        </w:tc>
      </w:tr>
      <w:tr w:rsidR="00005C5C" w:rsidTr="0007508F"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05C5C" w:rsidRDefault="00005C5C" w:rsidP="0007508F">
            <w:pPr>
              <w:tabs>
                <w:tab w:val="right" w:pos="8460"/>
              </w:tabs>
              <w:spacing w:after="0" w:line="100" w:lineRule="atLeast"/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05C5C" w:rsidRDefault="00005C5C" w:rsidP="0007508F">
            <w:pPr>
              <w:tabs>
                <w:tab w:val="right" w:pos="8460"/>
              </w:tabs>
              <w:snapToGrid w:val="0"/>
              <w:spacing w:after="0" w:line="100" w:lineRule="atLeast"/>
              <w:jc w:val="both"/>
              <w:rPr>
                <w:b/>
              </w:rPr>
            </w:pPr>
          </w:p>
        </w:tc>
        <w:tc>
          <w:tcPr>
            <w:tcW w:w="18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05C5C" w:rsidRPr="00840960" w:rsidRDefault="00005C5C" w:rsidP="0007508F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</w:pP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05C5C" w:rsidRPr="00840960" w:rsidRDefault="00005C5C" w:rsidP="0007508F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</w:pPr>
          </w:p>
        </w:tc>
        <w:tc>
          <w:tcPr>
            <w:tcW w:w="182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05C5C" w:rsidRPr="00840960" w:rsidRDefault="00005C5C" w:rsidP="0007508F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</w:pPr>
          </w:p>
        </w:tc>
      </w:tr>
      <w:tr w:rsidR="00005C5C" w:rsidTr="0007508F"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05C5C" w:rsidRDefault="00005C5C" w:rsidP="0007508F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t>Bežné príjmy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05C5C" w:rsidRDefault="00041EE8" w:rsidP="0007508F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  <w:r>
              <w:rPr>
                <w:rFonts w:eastAsia="Calibri" w:cs="Calibri"/>
              </w:rPr>
              <w:t>70 610,92</w:t>
            </w:r>
          </w:p>
        </w:tc>
        <w:tc>
          <w:tcPr>
            <w:tcW w:w="18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05C5C" w:rsidRPr="00840960" w:rsidRDefault="00041EE8" w:rsidP="0007508F">
            <w:pPr>
              <w:tabs>
                <w:tab w:val="right" w:pos="8460"/>
              </w:tabs>
              <w:spacing w:after="0" w:line="100" w:lineRule="atLeast"/>
              <w:jc w:val="right"/>
            </w:pPr>
            <w:r>
              <w:t>76 247,00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05C5C" w:rsidRPr="00840960" w:rsidRDefault="00041EE8" w:rsidP="0007508F">
            <w:pPr>
              <w:tabs>
                <w:tab w:val="right" w:pos="8460"/>
              </w:tabs>
              <w:spacing w:after="0" w:line="100" w:lineRule="atLeast"/>
              <w:jc w:val="right"/>
            </w:pPr>
            <w:r>
              <w:t>80 000,00</w:t>
            </w:r>
          </w:p>
        </w:tc>
        <w:tc>
          <w:tcPr>
            <w:tcW w:w="182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05C5C" w:rsidRPr="00840960" w:rsidRDefault="00041EE8" w:rsidP="0007508F">
            <w:pPr>
              <w:tabs>
                <w:tab w:val="right" w:pos="8460"/>
              </w:tabs>
              <w:spacing w:after="0" w:line="100" w:lineRule="atLeast"/>
              <w:jc w:val="right"/>
            </w:pPr>
            <w:r>
              <w:t>80 000,00</w:t>
            </w:r>
            <w:r w:rsidR="00005C5C">
              <w:t>0</w:t>
            </w:r>
            <w:r w:rsidR="00005C5C" w:rsidRPr="00840960">
              <w:t xml:space="preserve"> </w:t>
            </w:r>
          </w:p>
        </w:tc>
      </w:tr>
      <w:tr w:rsidR="00005C5C" w:rsidTr="0007508F"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05C5C" w:rsidRDefault="00005C5C" w:rsidP="0007508F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t>Kapitálové príjmy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05C5C" w:rsidRDefault="00005C5C" w:rsidP="00041EE8">
            <w:pPr>
              <w:snapToGrid w:val="0"/>
              <w:spacing w:after="0" w:line="100" w:lineRule="atLeast"/>
              <w:jc w:val="center"/>
            </w:pPr>
            <w:r>
              <w:t xml:space="preserve">     </w:t>
            </w:r>
          </w:p>
        </w:tc>
        <w:tc>
          <w:tcPr>
            <w:tcW w:w="18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05C5C" w:rsidRPr="00840960" w:rsidRDefault="00005C5C" w:rsidP="0007508F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</w:pP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05C5C" w:rsidRPr="00840960" w:rsidRDefault="00005C5C" w:rsidP="0007508F">
            <w:pPr>
              <w:tabs>
                <w:tab w:val="right" w:pos="8460"/>
              </w:tabs>
              <w:spacing w:after="0" w:line="100" w:lineRule="atLeast"/>
              <w:jc w:val="right"/>
            </w:pPr>
          </w:p>
        </w:tc>
        <w:tc>
          <w:tcPr>
            <w:tcW w:w="182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05C5C" w:rsidRPr="00840960" w:rsidRDefault="00005C5C" w:rsidP="0007508F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</w:pPr>
          </w:p>
        </w:tc>
      </w:tr>
      <w:tr w:rsidR="00005C5C" w:rsidTr="0007508F"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05C5C" w:rsidRDefault="00005C5C" w:rsidP="0007508F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t>Finančné príjmy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05C5C" w:rsidRDefault="00005C5C" w:rsidP="0007508F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</w:p>
        </w:tc>
        <w:tc>
          <w:tcPr>
            <w:tcW w:w="18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05C5C" w:rsidRDefault="00005C5C" w:rsidP="0007508F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  <w:rPr>
                <w:b/>
              </w:rPr>
            </w:pP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05C5C" w:rsidRDefault="00005C5C" w:rsidP="0007508F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  <w:rPr>
                <w:b/>
              </w:rPr>
            </w:pPr>
          </w:p>
        </w:tc>
        <w:tc>
          <w:tcPr>
            <w:tcW w:w="182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05C5C" w:rsidRDefault="00005C5C" w:rsidP="0007508F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  <w:rPr>
                <w:b/>
              </w:rPr>
            </w:pPr>
          </w:p>
        </w:tc>
      </w:tr>
    </w:tbl>
    <w:p w:rsidR="00005C5C" w:rsidRDefault="00005C5C" w:rsidP="00005C5C">
      <w:pPr>
        <w:tabs>
          <w:tab w:val="right" w:pos="8820"/>
        </w:tabs>
        <w:rPr>
          <w:sz w:val="24"/>
          <w:szCs w:val="24"/>
        </w:rPr>
      </w:pPr>
    </w:p>
    <w:p w:rsidR="00005C5C" w:rsidRDefault="00005C5C" w:rsidP="00005C5C">
      <w:pPr>
        <w:tabs>
          <w:tab w:val="right" w:pos="8460"/>
        </w:tabs>
        <w:spacing w:line="100" w:lineRule="atLeast"/>
        <w:jc w:val="both"/>
      </w:pPr>
      <w:r>
        <w:rPr>
          <w:b/>
        </w:rPr>
        <w:t xml:space="preserve">      2.3.2 Výdavky celkom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814"/>
        <w:gridCol w:w="1814"/>
        <w:gridCol w:w="1815"/>
        <w:gridCol w:w="1814"/>
        <w:gridCol w:w="1821"/>
      </w:tblGrid>
      <w:tr w:rsidR="00005C5C" w:rsidTr="0007508F">
        <w:tc>
          <w:tcPr>
            <w:tcW w:w="18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005C5C" w:rsidRDefault="00005C5C" w:rsidP="0007508F">
            <w:pPr>
              <w:tabs>
                <w:tab w:val="right" w:pos="8460"/>
              </w:tabs>
              <w:snapToGrid w:val="0"/>
              <w:spacing w:after="0" w:line="100" w:lineRule="atLeast"/>
              <w:jc w:val="both"/>
            </w:pPr>
          </w:p>
        </w:tc>
        <w:tc>
          <w:tcPr>
            <w:tcW w:w="18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005C5C" w:rsidRDefault="00005C5C" w:rsidP="00041EE8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  <w:r>
              <w:rPr>
                <w:b/>
              </w:rPr>
              <w:t>Skutočnosť k 31.12.20</w:t>
            </w:r>
            <w:r w:rsidR="00041EE8">
              <w:rPr>
                <w:b/>
              </w:rPr>
              <w:t>20</w:t>
            </w:r>
          </w:p>
        </w:tc>
        <w:tc>
          <w:tcPr>
            <w:tcW w:w="18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005C5C" w:rsidRDefault="00005C5C" w:rsidP="00041EE8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  <w:r>
              <w:rPr>
                <w:b/>
              </w:rPr>
              <w:t>Plán na  rok 202</w:t>
            </w:r>
            <w:r w:rsidR="00041EE8">
              <w:rPr>
                <w:b/>
              </w:rPr>
              <w:t>1</w:t>
            </w:r>
          </w:p>
        </w:tc>
        <w:tc>
          <w:tcPr>
            <w:tcW w:w="18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005C5C" w:rsidRDefault="00005C5C" w:rsidP="00041EE8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  <w:r>
              <w:rPr>
                <w:b/>
              </w:rPr>
              <w:t>Plán na  rok 202</w:t>
            </w:r>
            <w:r w:rsidR="00041EE8">
              <w:rPr>
                <w:b/>
              </w:rPr>
              <w:t>2</w:t>
            </w:r>
          </w:p>
        </w:tc>
        <w:tc>
          <w:tcPr>
            <w:tcW w:w="182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005C5C" w:rsidRDefault="00005C5C" w:rsidP="00041EE8">
            <w:pPr>
              <w:tabs>
                <w:tab w:val="right" w:pos="8460"/>
              </w:tabs>
              <w:spacing w:after="0" w:line="100" w:lineRule="atLeast"/>
              <w:jc w:val="center"/>
            </w:pPr>
            <w:r>
              <w:rPr>
                <w:b/>
              </w:rPr>
              <w:t>Plán na  rok 202</w:t>
            </w:r>
            <w:r w:rsidR="00041EE8">
              <w:rPr>
                <w:b/>
              </w:rPr>
              <w:t>3</w:t>
            </w:r>
          </w:p>
        </w:tc>
      </w:tr>
      <w:tr w:rsidR="00041EE8" w:rsidTr="0007508F"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41EE8" w:rsidRDefault="00041EE8" w:rsidP="0007508F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rPr>
                <w:b/>
              </w:rPr>
              <w:t>Výdavky celkom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41EE8" w:rsidRDefault="00041EE8" w:rsidP="0007508F">
            <w:pPr>
              <w:spacing w:after="0" w:line="100" w:lineRule="atLeast"/>
              <w:jc w:val="center"/>
              <w:rPr>
                <w:b/>
              </w:rPr>
            </w:pPr>
            <w:r>
              <w:rPr>
                <w:rFonts w:eastAsia="Calibri" w:cs="Calibri"/>
              </w:rPr>
              <w:t>57 950,60</w:t>
            </w:r>
          </w:p>
        </w:tc>
        <w:tc>
          <w:tcPr>
            <w:tcW w:w="18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41EE8" w:rsidRPr="00840960" w:rsidRDefault="00041EE8" w:rsidP="002123FD">
            <w:pPr>
              <w:tabs>
                <w:tab w:val="right" w:pos="8460"/>
              </w:tabs>
              <w:spacing w:after="0" w:line="100" w:lineRule="atLeast"/>
              <w:jc w:val="right"/>
            </w:pPr>
            <w:r>
              <w:t xml:space="preserve">76 247,00 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41EE8" w:rsidRPr="00840960" w:rsidRDefault="00041EE8" w:rsidP="002123FD">
            <w:pPr>
              <w:tabs>
                <w:tab w:val="right" w:pos="8460"/>
              </w:tabs>
              <w:spacing w:after="0" w:line="100" w:lineRule="atLeast"/>
              <w:jc w:val="right"/>
            </w:pPr>
            <w:r>
              <w:t>80 000,00</w:t>
            </w:r>
          </w:p>
        </w:tc>
        <w:tc>
          <w:tcPr>
            <w:tcW w:w="182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41EE8" w:rsidRPr="00840960" w:rsidRDefault="00041EE8" w:rsidP="002123FD">
            <w:pPr>
              <w:tabs>
                <w:tab w:val="right" w:pos="8460"/>
              </w:tabs>
              <w:spacing w:after="0" w:line="100" w:lineRule="atLeast"/>
              <w:jc w:val="right"/>
            </w:pPr>
            <w:r>
              <w:t>80 000,00</w:t>
            </w:r>
          </w:p>
        </w:tc>
      </w:tr>
      <w:tr w:rsidR="00041EE8" w:rsidTr="0007508F"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41EE8" w:rsidRDefault="00041EE8" w:rsidP="0007508F">
            <w:pPr>
              <w:tabs>
                <w:tab w:val="right" w:pos="8460"/>
              </w:tabs>
              <w:spacing w:after="0" w:line="100" w:lineRule="atLeast"/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41EE8" w:rsidRDefault="00041EE8" w:rsidP="0007508F">
            <w:pPr>
              <w:tabs>
                <w:tab w:val="right" w:pos="8460"/>
              </w:tabs>
              <w:snapToGrid w:val="0"/>
              <w:spacing w:after="0" w:line="100" w:lineRule="atLeast"/>
              <w:jc w:val="center"/>
              <w:rPr>
                <w:b/>
              </w:rPr>
            </w:pPr>
          </w:p>
        </w:tc>
        <w:tc>
          <w:tcPr>
            <w:tcW w:w="18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41EE8" w:rsidRPr="00840960" w:rsidRDefault="00041EE8" w:rsidP="002123FD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</w:pP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41EE8" w:rsidRPr="00840960" w:rsidRDefault="00041EE8" w:rsidP="002123FD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</w:pPr>
          </w:p>
        </w:tc>
        <w:tc>
          <w:tcPr>
            <w:tcW w:w="182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41EE8" w:rsidRPr="00840960" w:rsidRDefault="00041EE8" w:rsidP="002123FD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</w:pPr>
          </w:p>
        </w:tc>
      </w:tr>
      <w:tr w:rsidR="00041EE8" w:rsidTr="0007508F"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41EE8" w:rsidRDefault="00041EE8" w:rsidP="0007508F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t>Bežné výdavky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41EE8" w:rsidRDefault="00041EE8" w:rsidP="0007508F">
            <w:pPr>
              <w:spacing w:after="0" w:line="100" w:lineRule="atLeast"/>
              <w:jc w:val="center"/>
              <w:rPr>
                <w:b/>
              </w:rPr>
            </w:pPr>
            <w:r>
              <w:rPr>
                <w:rFonts w:eastAsia="Calibri" w:cs="Calibri"/>
              </w:rPr>
              <w:t>57 950,60</w:t>
            </w:r>
          </w:p>
        </w:tc>
        <w:tc>
          <w:tcPr>
            <w:tcW w:w="18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41EE8" w:rsidRPr="00840960" w:rsidRDefault="00041EE8" w:rsidP="002123FD">
            <w:pPr>
              <w:tabs>
                <w:tab w:val="right" w:pos="8460"/>
              </w:tabs>
              <w:spacing w:after="0" w:line="100" w:lineRule="atLeast"/>
              <w:jc w:val="right"/>
            </w:pPr>
            <w:r>
              <w:t>76 247,00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41EE8" w:rsidRPr="00840960" w:rsidRDefault="00041EE8" w:rsidP="002123FD">
            <w:pPr>
              <w:tabs>
                <w:tab w:val="right" w:pos="8460"/>
              </w:tabs>
              <w:spacing w:after="0" w:line="100" w:lineRule="atLeast"/>
              <w:jc w:val="right"/>
            </w:pPr>
            <w:r>
              <w:t>80 000,00</w:t>
            </w:r>
          </w:p>
        </w:tc>
        <w:tc>
          <w:tcPr>
            <w:tcW w:w="182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41EE8" w:rsidRPr="00840960" w:rsidRDefault="00041EE8" w:rsidP="002123FD">
            <w:pPr>
              <w:tabs>
                <w:tab w:val="right" w:pos="8460"/>
              </w:tabs>
              <w:spacing w:after="0" w:line="100" w:lineRule="atLeast"/>
              <w:jc w:val="right"/>
            </w:pPr>
            <w:r>
              <w:t>80 000,000</w:t>
            </w:r>
            <w:r w:rsidRPr="00840960">
              <w:t xml:space="preserve"> </w:t>
            </w:r>
          </w:p>
        </w:tc>
      </w:tr>
      <w:tr w:rsidR="00005C5C" w:rsidTr="0007508F"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05C5C" w:rsidRDefault="00005C5C" w:rsidP="0007508F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t>Kapitálové výdavky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05C5C" w:rsidRPr="0046740B" w:rsidRDefault="00005C5C" w:rsidP="0007508F">
            <w:pPr>
              <w:tabs>
                <w:tab w:val="right" w:pos="8460"/>
              </w:tabs>
              <w:spacing w:after="0" w:line="100" w:lineRule="atLeast"/>
              <w:jc w:val="center"/>
            </w:pPr>
          </w:p>
        </w:tc>
        <w:tc>
          <w:tcPr>
            <w:tcW w:w="18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05C5C" w:rsidRDefault="00005C5C" w:rsidP="0007508F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  <w:rPr>
                <w:b/>
              </w:rPr>
            </w:pP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05C5C" w:rsidRDefault="00005C5C" w:rsidP="0007508F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  <w:rPr>
                <w:b/>
              </w:rPr>
            </w:pPr>
          </w:p>
        </w:tc>
        <w:tc>
          <w:tcPr>
            <w:tcW w:w="182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05C5C" w:rsidRDefault="00005C5C" w:rsidP="0007508F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  <w:rPr>
                <w:b/>
              </w:rPr>
            </w:pPr>
          </w:p>
        </w:tc>
      </w:tr>
      <w:tr w:rsidR="00005C5C" w:rsidTr="0007508F"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05C5C" w:rsidRDefault="00005C5C" w:rsidP="0007508F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t>Finančné výdavky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05C5C" w:rsidRDefault="00005C5C" w:rsidP="0007508F">
            <w:pPr>
              <w:tabs>
                <w:tab w:val="right" w:pos="8460"/>
              </w:tabs>
              <w:snapToGrid w:val="0"/>
              <w:spacing w:after="0" w:line="100" w:lineRule="atLeast"/>
              <w:jc w:val="center"/>
            </w:pPr>
          </w:p>
        </w:tc>
        <w:tc>
          <w:tcPr>
            <w:tcW w:w="18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05C5C" w:rsidRDefault="00005C5C" w:rsidP="0007508F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  <w:rPr>
                <w:b/>
              </w:rPr>
            </w:pP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05C5C" w:rsidRDefault="00005C5C" w:rsidP="0007508F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  <w:rPr>
                <w:b/>
              </w:rPr>
            </w:pPr>
          </w:p>
        </w:tc>
        <w:tc>
          <w:tcPr>
            <w:tcW w:w="182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05C5C" w:rsidRDefault="00005C5C" w:rsidP="0007508F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  <w:rPr>
                <w:b/>
              </w:rPr>
            </w:pPr>
          </w:p>
        </w:tc>
      </w:tr>
    </w:tbl>
    <w:p w:rsidR="00005C5C" w:rsidRDefault="00005C5C" w:rsidP="00005C5C">
      <w:pPr>
        <w:tabs>
          <w:tab w:val="right" w:pos="8820"/>
        </w:tabs>
        <w:jc w:val="center"/>
        <w:rPr>
          <w:sz w:val="24"/>
          <w:szCs w:val="24"/>
        </w:rPr>
      </w:pPr>
    </w:p>
    <w:p w:rsidR="00005C5C" w:rsidRDefault="00005C5C" w:rsidP="00005C5C">
      <w:pPr>
        <w:tabs>
          <w:tab w:val="right" w:pos="8820"/>
        </w:tabs>
        <w:jc w:val="center"/>
        <w:rPr>
          <w:sz w:val="24"/>
          <w:szCs w:val="24"/>
        </w:rPr>
      </w:pPr>
    </w:p>
    <w:p w:rsidR="00005C5C" w:rsidRDefault="00005C5C" w:rsidP="00005C5C">
      <w:pPr>
        <w:tabs>
          <w:tab w:val="right" w:pos="8820"/>
        </w:tabs>
        <w:jc w:val="center"/>
        <w:rPr>
          <w:sz w:val="24"/>
          <w:szCs w:val="24"/>
        </w:rPr>
      </w:pPr>
    </w:p>
    <w:p w:rsidR="00005C5C" w:rsidRDefault="00005C5C" w:rsidP="00005C5C">
      <w:pPr>
        <w:tabs>
          <w:tab w:val="right" w:pos="8820"/>
        </w:tabs>
        <w:rPr>
          <w:sz w:val="24"/>
          <w:szCs w:val="24"/>
        </w:rPr>
      </w:pPr>
    </w:p>
    <w:p w:rsidR="00005C5C" w:rsidRDefault="00005C5C" w:rsidP="00005C5C">
      <w:pPr>
        <w:tabs>
          <w:tab w:val="right" w:pos="8820"/>
        </w:tabs>
        <w:rPr>
          <w:sz w:val="24"/>
          <w:szCs w:val="24"/>
        </w:rPr>
      </w:pPr>
    </w:p>
    <w:p w:rsidR="00005C5C" w:rsidRDefault="00005C5C" w:rsidP="00005C5C">
      <w:pPr>
        <w:tabs>
          <w:tab w:val="right" w:pos="8820"/>
        </w:tabs>
        <w:jc w:val="center"/>
        <w:rPr>
          <w:b/>
        </w:rPr>
      </w:pPr>
      <w:r>
        <w:rPr>
          <w:sz w:val="24"/>
          <w:szCs w:val="24"/>
        </w:rPr>
        <w:lastRenderedPageBreak/>
        <w:t>- 9 -</w:t>
      </w:r>
    </w:p>
    <w:p w:rsidR="00005C5C" w:rsidRDefault="00005C5C" w:rsidP="00005C5C">
      <w:pPr>
        <w:tabs>
          <w:tab w:val="right" w:pos="8820"/>
        </w:tabs>
        <w:jc w:val="both"/>
      </w:pPr>
      <w:r>
        <w:rPr>
          <w:b/>
          <w:sz w:val="28"/>
          <w:szCs w:val="28"/>
        </w:rPr>
        <w:t>3. Hospodárenie obce a rozdelenie prebytku hospodárenia za rok 20</w:t>
      </w:r>
      <w:r w:rsidR="00041EE8">
        <w:rPr>
          <w:b/>
          <w:sz w:val="28"/>
          <w:szCs w:val="28"/>
        </w:rPr>
        <w:t>20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5692"/>
        <w:gridCol w:w="3356"/>
      </w:tblGrid>
      <w:tr w:rsidR="00005C5C" w:rsidTr="0007508F">
        <w:trPr>
          <w:trHeight w:val="300"/>
        </w:trPr>
        <w:tc>
          <w:tcPr>
            <w:tcW w:w="5692" w:type="dxa"/>
            <w:shd w:val="clear" w:color="auto" w:fill="D9D9D9" w:themeFill="background1" w:themeFillShade="D9"/>
          </w:tcPr>
          <w:p w:rsidR="00005C5C" w:rsidRDefault="00005C5C" w:rsidP="0007508F">
            <w:pPr>
              <w:snapToGrid w:val="0"/>
              <w:jc w:val="center"/>
            </w:pPr>
          </w:p>
          <w:p w:rsidR="00005C5C" w:rsidRDefault="00005C5C" w:rsidP="0007508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sz w:val="28"/>
                <w:szCs w:val="28"/>
              </w:rPr>
              <w:t>Hospodárenie obce</w:t>
            </w:r>
          </w:p>
        </w:tc>
        <w:tc>
          <w:tcPr>
            <w:tcW w:w="3356" w:type="dxa"/>
            <w:shd w:val="clear" w:color="auto" w:fill="D9D9D9" w:themeFill="background1" w:themeFillShade="D9"/>
          </w:tcPr>
          <w:p w:rsidR="00005C5C" w:rsidRDefault="00005C5C" w:rsidP="0007508F">
            <w:pPr>
              <w:tabs>
                <w:tab w:val="right" w:pos="8820"/>
              </w:tabs>
              <w:snapToGrid w:val="0"/>
              <w:jc w:val="center"/>
              <w:rPr>
                <w:b/>
                <w:sz w:val="20"/>
                <w:szCs w:val="20"/>
              </w:rPr>
            </w:pPr>
          </w:p>
          <w:p w:rsidR="00005C5C" w:rsidRDefault="00005C5C" w:rsidP="0007508F">
            <w:pPr>
              <w:tabs>
                <w:tab w:val="right" w:pos="8820"/>
              </w:tabs>
              <w:jc w:val="center"/>
            </w:pPr>
            <w:r>
              <w:rPr>
                <w:b/>
                <w:sz w:val="28"/>
                <w:szCs w:val="28"/>
              </w:rPr>
              <w:t>Skutočnosť k 31.12.20</w:t>
            </w:r>
            <w:r w:rsidR="00041EE8">
              <w:rPr>
                <w:b/>
                <w:sz w:val="28"/>
                <w:szCs w:val="28"/>
              </w:rPr>
              <w:t>20</w:t>
            </w:r>
          </w:p>
          <w:p w:rsidR="00005C5C" w:rsidRDefault="00005C5C" w:rsidP="0007508F">
            <w:pPr>
              <w:jc w:val="center"/>
            </w:pPr>
          </w:p>
        </w:tc>
      </w:tr>
      <w:tr w:rsidR="00005C5C" w:rsidTr="0007508F">
        <w:trPr>
          <w:trHeight w:val="300"/>
        </w:trPr>
        <w:tc>
          <w:tcPr>
            <w:tcW w:w="5692" w:type="dxa"/>
          </w:tcPr>
          <w:p w:rsidR="00005C5C" w:rsidRDefault="00005C5C" w:rsidP="0007508F">
            <w:r>
              <w:rPr>
                <w:sz w:val="20"/>
                <w:szCs w:val="20"/>
              </w:rPr>
              <w:t>Bežné  príjmy spolu</w:t>
            </w:r>
          </w:p>
        </w:tc>
        <w:tc>
          <w:tcPr>
            <w:tcW w:w="3356" w:type="dxa"/>
          </w:tcPr>
          <w:p w:rsidR="00005C5C" w:rsidRDefault="00041EE8" w:rsidP="0007508F">
            <w:pPr>
              <w:tabs>
                <w:tab w:val="left" w:pos="426"/>
              </w:tabs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70 610,92</w:t>
            </w:r>
          </w:p>
        </w:tc>
      </w:tr>
      <w:tr w:rsidR="00005C5C" w:rsidTr="0007508F">
        <w:trPr>
          <w:trHeight w:val="300"/>
        </w:trPr>
        <w:tc>
          <w:tcPr>
            <w:tcW w:w="5692" w:type="dxa"/>
          </w:tcPr>
          <w:p w:rsidR="00005C5C" w:rsidRDefault="00005C5C" w:rsidP="0007508F">
            <w:r>
              <w:rPr>
                <w:sz w:val="20"/>
                <w:szCs w:val="20"/>
              </w:rPr>
              <w:t>Bežné výdavky spolu</w:t>
            </w:r>
          </w:p>
        </w:tc>
        <w:tc>
          <w:tcPr>
            <w:tcW w:w="3356" w:type="dxa"/>
          </w:tcPr>
          <w:p w:rsidR="00005C5C" w:rsidRDefault="00041EE8" w:rsidP="0007508F">
            <w:pPr>
              <w:tabs>
                <w:tab w:val="left" w:pos="426"/>
              </w:tabs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57 950,60</w:t>
            </w:r>
          </w:p>
        </w:tc>
      </w:tr>
      <w:tr w:rsidR="00005C5C" w:rsidTr="0007508F">
        <w:trPr>
          <w:trHeight w:val="285"/>
        </w:trPr>
        <w:tc>
          <w:tcPr>
            <w:tcW w:w="5692" w:type="dxa"/>
            <w:shd w:val="clear" w:color="auto" w:fill="F2F2F2" w:themeFill="background1" w:themeFillShade="F2"/>
          </w:tcPr>
          <w:p w:rsidR="00005C5C" w:rsidRDefault="00005C5C" w:rsidP="0007508F">
            <w:r>
              <w:rPr>
                <w:rStyle w:val="Zvraznenie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3356" w:type="dxa"/>
            <w:shd w:val="clear" w:color="auto" w:fill="F2F2F2" w:themeFill="background1" w:themeFillShade="F2"/>
          </w:tcPr>
          <w:p w:rsidR="00005C5C" w:rsidRDefault="00005C5C" w:rsidP="003B76D5">
            <w:pPr>
              <w:tabs>
                <w:tab w:val="left" w:pos="426"/>
              </w:tabs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 xml:space="preserve">+ </w:t>
            </w:r>
            <w:r w:rsidR="003B76D5">
              <w:rPr>
                <w:rFonts w:eastAsia="Calibri" w:cs="Calibri"/>
              </w:rPr>
              <w:t>12 660,32</w:t>
            </w:r>
          </w:p>
        </w:tc>
      </w:tr>
      <w:tr w:rsidR="00005C5C" w:rsidTr="0007508F">
        <w:trPr>
          <w:trHeight w:val="300"/>
        </w:trPr>
        <w:tc>
          <w:tcPr>
            <w:tcW w:w="5692" w:type="dxa"/>
          </w:tcPr>
          <w:p w:rsidR="00005C5C" w:rsidRDefault="00005C5C" w:rsidP="0007508F">
            <w:r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356" w:type="dxa"/>
          </w:tcPr>
          <w:p w:rsidR="00005C5C" w:rsidRDefault="003B76D5" w:rsidP="0007508F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0,00</w:t>
            </w:r>
          </w:p>
        </w:tc>
      </w:tr>
      <w:tr w:rsidR="00005C5C" w:rsidTr="0007508F">
        <w:trPr>
          <w:trHeight w:val="300"/>
        </w:trPr>
        <w:tc>
          <w:tcPr>
            <w:tcW w:w="5692" w:type="dxa"/>
          </w:tcPr>
          <w:p w:rsidR="00005C5C" w:rsidRDefault="00005C5C" w:rsidP="0007508F">
            <w:r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3356" w:type="dxa"/>
          </w:tcPr>
          <w:p w:rsidR="00005C5C" w:rsidRDefault="00005C5C" w:rsidP="0007508F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0,00</w:t>
            </w:r>
          </w:p>
        </w:tc>
      </w:tr>
      <w:tr w:rsidR="00005C5C" w:rsidTr="0007508F">
        <w:trPr>
          <w:trHeight w:val="285"/>
        </w:trPr>
        <w:tc>
          <w:tcPr>
            <w:tcW w:w="5692" w:type="dxa"/>
            <w:shd w:val="clear" w:color="auto" w:fill="F2F2F2" w:themeFill="background1" w:themeFillShade="F2"/>
          </w:tcPr>
          <w:p w:rsidR="00005C5C" w:rsidRDefault="00005C5C" w:rsidP="0007508F">
            <w:r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356" w:type="dxa"/>
            <w:shd w:val="clear" w:color="auto" w:fill="F2F2F2" w:themeFill="background1" w:themeFillShade="F2"/>
          </w:tcPr>
          <w:p w:rsidR="00005C5C" w:rsidRDefault="003B76D5" w:rsidP="0007508F">
            <w:pPr>
              <w:pStyle w:val="Odsekzoznamu1"/>
              <w:tabs>
                <w:tab w:val="left" w:pos="426"/>
              </w:tabs>
              <w:ind w:left="1080"/>
              <w:jc w:val="right"/>
            </w:pPr>
            <w:r>
              <w:t>0,00</w:t>
            </w:r>
          </w:p>
        </w:tc>
      </w:tr>
      <w:tr w:rsidR="00005C5C" w:rsidTr="0007508F">
        <w:trPr>
          <w:trHeight w:val="285"/>
        </w:trPr>
        <w:tc>
          <w:tcPr>
            <w:tcW w:w="5692" w:type="dxa"/>
          </w:tcPr>
          <w:p w:rsidR="00005C5C" w:rsidRDefault="00005C5C" w:rsidP="0007508F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356" w:type="dxa"/>
          </w:tcPr>
          <w:p w:rsidR="00005C5C" w:rsidRDefault="003B76D5" w:rsidP="0007508F">
            <w:pPr>
              <w:pStyle w:val="Odsekzoznamu1"/>
              <w:tabs>
                <w:tab w:val="left" w:pos="240"/>
                <w:tab w:val="left" w:pos="426"/>
              </w:tabs>
              <w:ind w:left="0"/>
              <w:jc w:val="right"/>
            </w:pPr>
            <w:r>
              <w:rPr>
                <w:rFonts w:eastAsia="Calibri" w:cs="Calibri"/>
              </w:rPr>
              <w:t>+ 12 660,32</w:t>
            </w:r>
          </w:p>
        </w:tc>
      </w:tr>
      <w:tr w:rsidR="00005C5C" w:rsidTr="0007508F">
        <w:trPr>
          <w:trHeight w:val="300"/>
        </w:trPr>
        <w:tc>
          <w:tcPr>
            <w:tcW w:w="5692" w:type="dxa"/>
          </w:tcPr>
          <w:p w:rsidR="00005C5C" w:rsidRDefault="00005C5C" w:rsidP="0007508F">
            <w:r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356" w:type="dxa"/>
          </w:tcPr>
          <w:p w:rsidR="00005C5C" w:rsidRDefault="00005C5C" w:rsidP="0007508F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0,00</w:t>
            </w:r>
          </w:p>
        </w:tc>
      </w:tr>
      <w:tr w:rsidR="00005C5C" w:rsidTr="0007508F">
        <w:trPr>
          <w:trHeight w:val="300"/>
        </w:trPr>
        <w:tc>
          <w:tcPr>
            <w:tcW w:w="5692" w:type="dxa"/>
          </w:tcPr>
          <w:p w:rsidR="00005C5C" w:rsidRDefault="00005C5C" w:rsidP="0007508F">
            <w:r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356" w:type="dxa"/>
          </w:tcPr>
          <w:p w:rsidR="00005C5C" w:rsidRDefault="00005C5C" w:rsidP="0007508F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0,00</w:t>
            </w:r>
          </w:p>
        </w:tc>
      </w:tr>
      <w:tr w:rsidR="00005C5C" w:rsidTr="0007508F">
        <w:trPr>
          <w:trHeight w:val="285"/>
        </w:trPr>
        <w:tc>
          <w:tcPr>
            <w:tcW w:w="5692" w:type="dxa"/>
            <w:shd w:val="clear" w:color="auto" w:fill="F2F2F2" w:themeFill="background1" w:themeFillShade="F2"/>
          </w:tcPr>
          <w:p w:rsidR="00005C5C" w:rsidRDefault="00005C5C" w:rsidP="0007508F">
            <w:r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356" w:type="dxa"/>
            <w:shd w:val="clear" w:color="auto" w:fill="F2F2F2" w:themeFill="background1" w:themeFillShade="F2"/>
          </w:tcPr>
          <w:p w:rsidR="00005C5C" w:rsidRDefault="00005C5C" w:rsidP="0007508F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0,00</w:t>
            </w:r>
          </w:p>
        </w:tc>
      </w:tr>
      <w:tr w:rsidR="003B76D5" w:rsidTr="0007508F">
        <w:trPr>
          <w:trHeight w:val="285"/>
        </w:trPr>
        <w:tc>
          <w:tcPr>
            <w:tcW w:w="5692" w:type="dxa"/>
            <w:shd w:val="clear" w:color="auto" w:fill="D6E3BC" w:themeFill="accent3" w:themeFillTint="66"/>
          </w:tcPr>
          <w:p w:rsidR="003B76D5" w:rsidRDefault="003B76D5" w:rsidP="0007508F">
            <w:r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356" w:type="dxa"/>
            <w:shd w:val="clear" w:color="auto" w:fill="D6E3BC" w:themeFill="accent3" w:themeFillTint="66"/>
          </w:tcPr>
          <w:p w:rsidR="003B76D5" w:rsidRDefault="003B76D5" w:rsidP="002123FD">
            <w:pPr>
              <w:tabs>
                <w:tab w:val="left" w:pos="426"/>
              </w:tabs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70 610,92</w:t>
            </w:r>
          </w:p>
        </w:tc>
      </w:tr>
      <w:tr w:rsidR="003B76D5" w:rsidTr="0007508F">
        <w:trPr>
          <w:trHeight w:val="285"/>
        </w:trPr>
        <w:tc>
          <w:tcPr>
            <w:tcW w:w="5692" w:type="dxa"/>
            <w:shd w:val="clear" w:color="auto" w:fill="D6E3BC" w:themeFill="accent3" w:themeFillTint="66"/>
          </w:tcPr>
          <w:p w:rsidR="003B76D5" w:rsidRDefault="003B76D5" w:rsidP="0007508F">
            <w:r>
              <w:rPr>
                <w:sz w:val="20"/>
                <w:szCs w:val="20"/>
              </w:rPr>
              <w:t>VÝDAVKY SPOLU</w:t>
            </w:r>
          </w:p>
        </w:tc>
        <w:tc>
          <w:tcPr>
            <w:tcW w:w="3356" w:type="dxa"/>
            <w:shd w:val="clear" w:color="auto" w:fill="D6E3BC" w:themeFill="accent3" w:themeFillTint="66"/>
          </w:tcPr>
          <w:p w:rsidR="003B76D5" w:rsidRDefault="003B76D5" w:rsidP="002123FD">
            <w:pPr>
              <w:tabs>
                <w:tab w:val="left" w:pos="426"/>
              </w:tabs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57 950,60</w:t>
            </w:r>
          </w:p>
        </w:tc>
      </w:tr>
      <w:tr w:rsidR="003B76D5" w:rsidTr="0007508F">
        <w:trPr>
          <w:trHeight w:val="285"/>
        </w:trPr>
        <w:tc>
          <w:tcPr>
            <w:tcW w:w="5692" w:type="dxa"/>
            <w:shd w:val="clear" w:color="auto" w:fill="F2DBDB" w:themeFill="accent2" w:themeFillTint="33"/>
          </w:tcPr>
          <w:p w:rsidR="003B76D5" w:rsidRDefault="003B76D5" w:rsidP="0007508F">
            <w:r>
              <w:rPr>
                <w:rStyle w:val="Zvraznenie"/>
                <w:b/>
                <w:bCs/>
                <w:sz w:val="20"/>
                <w:szCs w:val="20"/>
              </w:rPr>
              <w:t xml:space="preserve">Hospodárenie obce </w:t>
            </w:r>
          </w:p>
        </w:tc>
        <w:tc>
          <w:tcPr>
            <w:tcW w:w="3356" w:type="dxa"/>
            <w:shd w:val="clear" w:color="auto" w:fill="F2DBDB" w:themeFill="accent2" w:themeFillTint="33"/>
          </w:tcPr>
          <w:p w:rsidR="003B76D5" w:rsidRDefault="003B76D5" w:rsidP="002123FD">
            <w:pPr>
              <w:tabs>
                <w:tab w:val="left" w:pos="426"/>
              </w:tabs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+ 12 660,32</w:t>
            </w:r>
          </w:p>
        </w:tc>
      </w:tr>
    </w:tbl>
    <w:p w:rsidR="00005C5C" w:rsidRDefault="00005C5C" w:rsidP="00005C5C">
      <w:pPr>
        <w:tabs>
          <w:tab w:val="left" w:pos="426"/>
        </w:tabs>
        <w:suppressAutoHyphens w:val="0"/>
        <w:rPr>
          <w:b/>
        </w:rPr>
      </w:pPr>
    </w:p>
    <w:p w:rsidR="00005C5C" w:rsidRDefault="00005C5C" w:rsidP="00005C5C">
      <w:pPr>
        <w:tabs>
          <w:tab w:val="left" w:pos="426"/>
        </w:tabs>
        <w:suppressAutoHyphens w:val="0"/>
        <w:rPr>
          <w:rFonts w:eastAsia="Calibri" w:cs="Calibri"/>
        </w:rPr>
      </w:pPr>
      <w:r>
        <w:rPr>
          <w:rFonts w:eastAsia="Calibri" w:cs="Calibri"/>
          <w:b/>
        </w:rPr>
        <w:t xml:space="preserve">Prebytok rozpočtu v sume  </w:t>
      </w:r>
      <w:r w:rsidR="003B76D5">
        <w:rPr>
          <w:rFonts w:eastAsia="Calibri" w:cs="Calibri"/>
          <w:b/>
        </w:rPr>
        <w:t>12 660,32</w:t>
      </w:r>
      <w:r>
        <w:rPr>
          <w:rFonts w:eastAsia="Calibri" w:cs="Calibri"/>
        </w:rPr>
        <w:t xml:space="preserve"> </w:t>
      </w:r>
      <w:r>
        <w:rPr>
          <w:rFonts w:eastAsia="Calibri" w:cs="Calibri"/>
          <w:b/>
        </w:rPr>
        <w:t>€</w:t>
      </w:r>
      <w:r>
        <w:rPr>
          <w:rFonts w:eastAsia="Calibri" w:cs="Calibri"/>
        </w:rPr>
        <w:t xml:space="preserve"> zistený podľa ustanovenia § 10 odst.3 písm.  a) a b) zákona č. 583/2004 Z.z. o rozpočtových pravidlách územnej samosprávy a o zmene a doplnení niektorých zákonov v znení neskorších predpisov, navrhujem použiť</w:t>
      </w:r>
      <w:r w:rsidR="003B76D5">
        <w:rPr>
          <w:rFonts w:eastAsia="Calibri" w:cs="Calibri"/>
        </w:rPr>
        <w:t xml:space="preserve"> 10% </w:t>
      </w:r>
      <w:r>
        <w:rPr>
          <w:rFonts w:eastAsia="Calibri" w:cs="Calibri"/>
        </w:rPr>
        <w:t xml:space="preserve"> na tvorbu rezervného fondu.</w:t>
      </w:r>
    </w:p>
    <w:p w:rsidR="00005C5C" w:rsidRDefault="00005C5C" w:rsidP="00005C5C">
      <w:pPr>
        <w:numPr>
          <w:ilvl w:val="0"/>
          <w:numId w:val="12"/>
        </w:numPr>
        <w:tabs>
          <w:tab w:val="left" w:pos="426"/>
        </w:tabs>
        <w:suppressAutoHyphens w:val="0"/>
        <w:ind w:left="720" w:hanging="360"/>
        <w:rPr>
          <w:rFonts w:eastAsia="Calibri" w:cs="Calibri"/>
        </w:rPr>
      </w:pPr>
      <w:r>
        <w:rPr>
          <w:rFonts w:eastAsia="Calibri" w:cs="Calibri"/>
        </w:rPr>
        <w:t xml:space="preserve"> Na základe uvedených skutočností navrhujem skutočnú tvorbu rezervného fondu za rok 20</w:t>
      </w:r>
      <w:r w:rsidR="003B76D5">
        <w:rPr>
          <w:rFonts w:eastAsia="Calibri" w:cs="Calibri"/>
        </w:rPr>
        <w:t xml:space="preserve">20 </w:t>
      </w:r>
      <w:r>
        <w:rPr>
          <w:rFonts w:eastAsia="Calibri" w:cs="Calibri"/>
        </w:rPr>
        <w:t xml:space="preserve">vo výške 10% v sume  </w:t>
      </w:r>
      <w:r w:rsidR="003B76D5">
        <w:rPr>
          <w:rFonts w:eastAsia="Calibri" w:cs="Calibri"/>
        </w:rPr>
        <w:t>1 266,03</w:t>
      </w:r>
      <w:r>
        <w:rPr>
          <w:rFonts w:eastAsia="Calibri" w:cs="Calibri"/>
        </w:rPr>
        <w:t xml:space="preserve"> €.</w:t>
      </w:r>
    </w:p>
    <w:p w:rsidR="00005C5C" w:rsidRDefault="00005C5C" w:rsidP="00005C5C">
      <w:pPr>
        <w:tabs>
          <w:tab w:val="right" w:pos="5580"/>
        </w:tabs>
        <w:rPr>
          <w:b/>
        </w:rPr>
      </w:pPr>
      <w:r>
        <w:rPr>
          <w:b/>
          <w:sz w:val="24"/>
          <w:szCs w:val="24"/>
        </w:rPr>
        <w:t xml:space="preserve">3. </w:t>
      </w:r>
      <w:r>
        <w:rPr>
          <w:b/>
          <w:bCs/>
          <w:sz w:val="28"/>
          <w:szCs w:val="28"/>
        </w:rPr>
        <w:t>B</w:t>
      </w:r>
      <w:r>
        <w:rPr>
          <w:b/>
          <w:sz w:val="28"/>
          <w:szCs w:val="28"/>
        </w:rPr>
        <w:t>ilancia aktív a pasív v eurách</w:t>
      </w:r>
    </w:p>
    <w:p w:rsidR="00005C5C" w:rsidRDefault="00005C5C" w:rsidP="00005C5C">
      <w:pPr>
        <w:numPr>
          <w:ilvl w:val="0"/>
          <w:numId w:val="6"/>
        </w:numPr>
        <w:spacing w:line="360" w:lineRule="auto"/>
        <w:jc w:val="both"/>
        <w:rPr>
          <w:b/>
        </w:rPr>
      </w:pPr>
      <w:r>
        <w:rPr>
          <w:b/>
        </w:rPr>
        <w:t>4.1  A K T Í V A</w:t>
      </w:r>
    </w:p>
    <w:tbl>
      <w:tblPr>
        <w:tblW w:w="0" w:type="auto"/>
        <w:tblInd w:w="705" w:type="dxa"/>
        <w:tblLayout w:type="fixed"/>
        <w:tblLook w:val="0000" w:firstRow="0" w:lastRow="0" w:firstColumn="0" w:lastColumn="0" w:noHBand="0" w:noVBand="0"/>
      </w:tblPr>
      <w:tblGrid>
        <w:gridCol w:w="4233"/>
        <w:gridCol w:w="1812"/>
        <w:gridCol w:w="1800"/>
      </w:tblGrid>
      <w:tr w:rsidR="00005C5C" w:rsidTr="0007508F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05C5C" w:rsidRDefault="00005C5C" w:rsidP="0007508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05C5C" w:rsidRDefault="00005C5C" w:rsidP="003B76D5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b/>
              </w:rPr>
            </w:pPr>
            <w:r>
              <w:rPr>
                <w:b/>
              </w:rPr>
              <w:t>ZS k 01.01.20</w:t>
            </w:r>
            <w:r w:rsidR="003B76D5">
              <w:rPr>
                <w:b/>
              </w:rPr>
              <w:t>20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005C5C" w:rsidRDefault="00005C5C" w:rsidP="003B76D5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rPr>
                <w:b/>
              </w:rPr>
              <w:t>KZ k 31.12.20</w:t>
            </w:r>
            <w:r w:rsidR="003B76D5">
              <w:rPr>
                <w:b/>
              </w:rPr>
              <w:t>20</w:t>
            </w:r>
          </w:p>
        </w:tc>
      </w:tr>
      <w:tr w:rsidR="00EF4A8A" w:rsidTr="0007508F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4A8A" w:rsidRDefault="00EF4A8A" w:rsidP="0007508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b/>
              </w:rPr>
            </w:pPr>
            <w:r>
              <w:t>Majetok spolu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4A8A" w:rsidRDefault="00EF4A8A" w:rsidP="002123F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56 413,51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4A8A" w:rsidRDefault="00EF4A8A" w:rsidP="0007508F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70 335,23</w:t>
            </w:r>
          </w:p>
        </w:tc>
      </w:tr>
      <w:tr w:rsidR="00EF4A8A" w:rsidTr="0007508F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4A8A" w:rsidRDefault="00EF4A8A" w:rsidP="0007508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Neobežný majetok spolu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4A8A" w:rsidRDefault="00EF4A8A" w:rsidP="002123F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31 937,47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4A8A" w:rsidRDefault="00EF4A8A" w:rsidP="0007508F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31 511,47</w:t>
            </w:r>
          </w:p>
        </w:tc>
      </w:tr>
      <w:tr w:rsidR="00EF4A8A" w:rsidTr="0007508F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4A8A" w:rsidRDefault="00EF4A8A" w:rsidP="0007508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 xml:space="preserve">Z toho: 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4A8A" w:rsidRDefault="00EF4A8A" w:rsidP="002123F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4A8A" w:rsidRDefault="00EF4A8A" w:rsidP="0007508F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EF4A8A" w:rsidTr="0007508F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4A8A" w:rsidRDefault="00EF4A8A" w:rsidP="0007508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Dlhodobý nehmotný majetok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4A8A" w:rsidRDefault="00EF4A8A" w:rsidP="002123F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4A8A" w:rsidRDefault="00EF4A8A" w:rsidP="0007508F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EF4A8A" w:rsidTr="0007508F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4A8A" w:rsidRDefault="00EF4A8A" w:rsidP="0007508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Dlhodobý hmotný majetok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4A8A" w:rsidRDefault="00EF4A8A" w:rsidP="002123F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3 125,15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4A8A" w:rsidRDefault="00EF4A8A" w:rsidP="0007508F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2 699,15</w:t>
            </w:r>
          </w:p>
        </w:tc>
      </w:tr>
      <w:tr w:rsidR="00EF4A8A" w:rsidTr="0007508F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4A8A" w:rsidRDefault="00EF4A8A" w:rsidP="0007508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Dlhodobý finančný majetok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4A8A" w:rsidRDefault="00EF4A8A" w:rsidP="002123F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28 812,32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4A8A" w:rsidRDefault="00EF4A8A" w:rsidP="0007508F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28 812,32</w:t>
            </w:r>
          </w:p>
        </w:tc>
      </w:tr>
      <w:tr w:rsidR="00EF4A8A" w:rsidTr="0007508F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4A8A" w:rsidRDefault="00EF4A8A" w:rsidP="0007508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Obežný majetok spolu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4A8A" w:rsidRDefault="00EF4A8A" w:rsidP="002123F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24 427,25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4A8A" w:rsidRDefault="00EF4A8A" w:rsidP="0007508F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38 774,97</w:t>
            </w:r>
          </w:p>
        </w:tc>
      </w:tr>
      <w:tr w:rsidR="00EF4A8A" w:rsidTr="0007508F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4A8A" w:rsidRDefault="00EF4A8A" w:rsidP="0007508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Z toho: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4A8A" w:rsidRDefault="00EF4A8A" w:rsidP="002123F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4A8A" w:rsidRDefault="00EF4A8A" w:rsidP="0007508F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EF4A8A" w:rsidTr="0007508F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4A8A" w:rsidRDefault="00EF4A8A" w:rsidP="0007508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Zásoby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4A8A" w:rsidRDefault="00EF4A8A" w:rsidP="002123F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4A8A" w:rsidRDefault="00EF4A8A" w:rsidP="0007508F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EF4A8A" w:rsidTr="0007508F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4A8A" w:rsidRDefault="00EF4A8A" w:rsidP="0007508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Zúčtovanie medzi subjektmi VS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4A8A" w:rsidRDefault="00EF4A8A" w:rsidP="002123F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4A8A" w:rsidRDefault="00EF4A8A" w:rsidP="0007508F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EF4A8A" w:rsidTr="0007508F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4A8A" w:rsidRDefault="00EF4A8A" w:rsidP="0007508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Dlhodobé pohľadávky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4A8A" w:rsidRDefault="00EF4A8A" w:rsidP="002123F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4A8A" w:rsidRDefault="00EF4A8A" w:rsidP="0007508F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EF4A8A" w:rsidTr="0007508F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4A8A" w:rsidRDefault="00EF4A8A" w:rsidP="0007508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 xml:space="preserve">Krátkodobé pohľadávky 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4A8A" w:rsidRDefault="00EF4A8A" w:rsidP="002123F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5 056,97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4A8A" w:rsidRDefault="00EF4A8A" w:rsidP="0007508F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6 744,35</w:t>
            </w:r>
          </w:p>
        </w:tc>
      </w:tr>
      <w:tr w:rsidR="00EF4A8A" w:rsidTr="0007508F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4A8A" w:rsidRDefault="00EF4A8A" w:rsidP="0007508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finančné účty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4A8A" w:rsidRDefault="00EF4A8A" w:rsidP="002123F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19 370,28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4A8A" w:rsidRDefault="00EF4A8A" w:rsidP="0007508F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31 875,57</w:t>
            </w:r>
          </w:p>
        </w:tc>
      </w:tr>
      <w:tr w:rsidR="00EF4A8A" w:rsidTr="0007508F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4A8A" w:rsidRDefault="00EF4A8A" w:rsidP="0007508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Poskytnuté návrat. fin. výpomoci dlhodobé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4A8A" w:rsidRDefault="00EF4A8A" w:rsidP="002123F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4A8A" w:rsidRDefault="00EF4A8A" w:rsidP="0007508F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</w:p>
        </w:tc>
      </w:tr>
      <w:tr w:rsidR="00EF4A8A" w:rsidTr="0007508F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4A8A" w:rsidRDefault="00EF4A8A" w:rsidP="0007508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Poskytnuté návrat. fin. výpomoci krátkodobé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4A8A" w:rsidRDefault="00EF4A8A" w:rsidP="002123F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4A8A" w:rsidRDefault="00EF4A8A" w:rsidP="0007508F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EF4A8A" w:rsidTr="0007508F">
        <w:trPr>
          <w:trHeight w:val="260"/>
        </w:trPr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4A8A" w:rsidRDefault="00EF4A8A" w:rsidP="0007508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Časové rozlíšenie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4A8A" w:rsidRDefault="00EF4A8A" w:rsidP="002123F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48,79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4A8A" w:rsidRDefault="00EF4A8A" w:rsidP="0007508F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48,79</w:t>
            </w:r>
          </w:p>
        </w:tc>
      </w:tr>
    </w:tbl>
    <w:p w:rsidR="00005C5C" w:rsidRDefault="00005C5C" w:rsidP="00005C5C">
      <w:pPr>
        <w:spacing w:line="360" w:lineRule="auto"/>
        <w:jc w:val="both"/>
        <w:rPr>
          <w:b/>
        </w:rPr>
      </w:pPr>
    </w:p>
    <w:p w:rsidR="00005C5C" w:rsidRPr="00445431" w:rsidRDefault="00005C5C" w:rsidP="00005C5C">
      <w:pPr>
        <w:spacing w:line="36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- 10 -</w:t>
      </w:r>
    </w:p>
    <w:p w:rsidR="00005C5C" w:rsidRDefault="00005C5C" w:rsidP="00005C5C">
      <w:pPr>
        <w:spacing w:line="360" w:lineRule="auto"/>
        <w:jc w:val="both"/>
        <w:rPr>
          <w:b/>
        </w:rPr>
      </w:pPr>
    </w:p>
    <w:p w:rsidR="00005C5C" w:rsidRDefault="00005C5C" w:rsidP="00005C5C">
      <w:pPr>
        <w:spacing w:line="360" w:lineRule="auto"/>
        <w:jc w:val="both"/>
      </w:pPr>
      <w:r>
        <w:rPr>
          <w:b/>
        </w:rPr>
        <w:t>4.2  P A S Í V A</w:t>
      </w:r>
    </w:p>
    <w:tbl>
      <w:tblPr>
        <w:tblW w:w="0" w:type="auto"/>
        <w:tblInd w:w="705" w:type="dxa"/>
        <w:tblLayout w:type="fixed"/>
        <w:tblLook w:val="0000" w:firstRow="0" w:lastRow="0" w:firstColumn="0" w:lastColumn="0" w:noHBand="0" w:noVBand="0"/>
      </w:tblPr>
      <w:tblGrid>
        <w:gridCol w:w="4230"/>
        <w:gridCol w:w="2119"/>
        <w:gridCol w:w="1985"/>
      </w:tblGrid>
      <w:tr w:rsidR="00005C5C" w:rsidTr="0007508F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05C5C" w:rsidRDefault="00005C5C" w:rsidP="0007508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center"/>
            </w:pPr>
            <w:r>
              <w:t>N á z o v</w:t>
            </w: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05C5C" w:rsidRPr="006B3EA8" w:rsidRDefault="00005C5C" w:rsidP="00EF4A8A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  <w:b/>
              </w:rPr>
            </w:pPr>
            <w:r w:rsidRPr="006B3EA8">
              <w:rPr>
                <w:rFonts w:eastAsia="Calibri" w:cs="Calibri"/>
                <w:b/>
              </w:rPr>
              <w:t xml:space="preserve">   ZS  k 01.01.20</w:t>
            </w:r>
            <w:r w:rsidR="00EF4A8A">
              <w:rPr>
                <w:rFonts w:eastAsia="Calibri" w:cs="Calibri"/>
                <w:b/>
              </w:rPr>
              <w:t>20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005C5C" w:rsidRPr="006B3EA8" w:rsidRDefault="00005C5C" w:rsidP="00EF4A8A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  <w:b/>
              </w:rPr>
            </w:pPr>
            <w:r w:rsidRPr="006B3EA8">
              <w:rPr>
                <w:rFonts w:eastAsia="Calibri" w:cs="Calibri"/>
                <w:b/>
              </w:rPr>
              <w:t>KZ  k 31.12.20</w:t>
            </w:r>
            <w:r w:rsidR="00EF4A8A">
              <w:rPr>
                <w:rFonts w:eastAsia="Calibri" w:cs="Calibri"/>
                <w:b/>
              </w:rPr>
              <w:t>20</w:t>
            </w:r>
          </w:p>
        </w:tc>
      </w:tr>
      <w:tr w:rsidR="00EF4A8A" w:rsidTr="0007508F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4A8A" w:rsidRDefault="00EF4A8A" w:rsidP="0007508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 xml:space="preserve">Vlastné imanie a záväzky spolu     </w:t>
            </w: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4A8A" w:rsidRDefault="00EF4A8A" w:rsidP="002123F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56 413,51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4A8A" w:rsidRDefault="00EF4A8A" w:rsidP="0007508F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70 335,23</w:t>
            </w:r>
          </w:p>
        </w:tc>
      </w:tr>
      <w:tr w:rsidR="00EF4A8A" w:rsidTr="0007508F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4A8A" w:rsidRDefault="00EF4A8A" w:rsidP="0007508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Vlastné imanie</w:t>
            </w: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4A8A" w:rsidRDefault="00EF4A8A" w:rsidP="002123F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53 751,94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4A8A" w:rsidRDefault="00EF4A8A" w:rsidP="0007508F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67 869,50</w:t>
            </w:r>
          </w:p>
        </w:tc>
      </w:tr>
      <w:tr w:rsidR="00EF4A8A" w:rsidTr="0007508F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4A8A" w:rsidRDefault="00EF4A8A" w:rsidP="0007508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 xml:space="preserve">Z toho : </w:t>
            </w: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4A8A" w:rsidRDefault="00EF4A8A" w:rsidP="002123F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4A8A" w:rsidRDefault="00EF4A8A" w:rsidP="0007508F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EF4A8A" w:rsidTr="0007508F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4A8A" w:rsidRDefault="00EF4A8A" w:rsidP="0007508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Oceňovacie rozdiely</w:t>
            </w: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4A8A" w:rsidRDefault="00EF4A8A" w:rsidP="002123F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4A8A" w:rsidRDefault="00EF4A8A" w:rsidP="0007508F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EF4A8A" w:rsidTr="0007508F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4A8A" w:rsidRDefault="00EF4A8A" w:rsidP="0007508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Fondy</w:t>
            </w: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4A8A" w:rsidRDefault="00EF4A8A" w:rsidP="002123F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4A8A" w:rsidRDefault="00EF4A8A" w:rsidP="0007508F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EF4A8A" w:rsidTr="0007508F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4A8A" w:rsidRDefault="00EF4A8A" w:rsidP="0007508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Výsledok hospodárenia</w:t>
            </w: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4A8A" w:rsidRDefault="00EF4A8A" w:rsidP="002123F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53 751,94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4A8A" w:rsidRDefault="00EF4A8A" w:rsidP="0007508F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67 869,50</w:t>
            </w:r>
          </w:p>
        </w:tc>
      </w:tr>
      <w:tr w:rsidR="00EF4A8A" w:rsidTr="0007508F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4A8A" w:rsidRDefault="00EF4A8A" w:rsidP="0007508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Záväzky</w:t>
            </w: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4A8A" w:rsidRDefault="00EF4A8A" w:rsidP="002123F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2 661,57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4A8A" w:rsidRDefault="00EF4A8A" w:rsidP="0007508F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2 465,73</w:t>
            </w:r>
          </w:p>
        </w:tc>
      </w:tr>
      <w:tr w:rsidR="00EF4A8A" w:rsidTr="0007508F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4A8A" w:rsidRDefault="00EF4A8A" w:rsidP="0007508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Z toho :</w:t>
            </w: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4A8A" w:rsidRDefault="00EF4A8A" w:rsidP="002123F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4A8A" w:rsidRDefault="00EF4A8A" w:rsidP="0007508F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EF4A8A" w:rsidTr="0007508F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4A8A" w:rsidRDefault="00EF4A8A" w:rsidP="0007508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Rezervy</w:t>
            </w: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4A8A" w:rsidRDefault="00EF4A8A" w:rsidP="002123F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4A8A" w:rsidRDefault="00EF4A8A" w:rsidP="0007508F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EF4A8A" w:rsidTr="0007508F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4A8A" w:rsidRDefault="00EF4A8A" w:rsidP="0007508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Zúčtovanie medzi subjektmi VS</w:t>
            </w: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4A8A" w:rsidRDefault="00EF4A8A" w:rsidP="002123F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4A8A" w:rsidRDefault="00EF4A8A" w:rsidP="0007508F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EF4A8A" w:rsidTr="0007508F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4A8A" w:rsidRDefault="00EF4A8A" w:rsidP="0007508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Dlhodobé záväzky</w:t>
            </w: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4A8A" w:rsidRDefault="00EF4A8A" w:rsidP="002123F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313,51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4A8A" w:rsidRDefault="00EF4A8A" w:rsidP="0007508F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375,59</w:t>
            </w:r>
          </w:p>
        </w:tc>
      </w:tr>
      <w:tr w:rsidR="00EF4A8A" w:rsidTr="0007508F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4A8A" w:rsidRDefault="00EF4A8A" w:rsidP="0007508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Krátkodobé záväzky</w:t>
            </w: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4A8A" w:rsidRDefault="00EF4A8A" w:rsidP="002123F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2 348,06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4A8A" w:rsidRDefault="00EF4A8A" w:rsidP="0007508F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2 090,14</w:t>
            </w:r>
          </w:p>
        </w:tc>
      </w:tr>
      <w:tr w:rsidR="00EF4A8A" w:rsidTr="0007508F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4A8A" w:rsidRDefault="00EF4A8A" w:rsidP="0007508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Bankové úvery a výpomoci</w:t>
            </w: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4A8A" w:rsidRDefault="00EF4A8A" w:rsidP="002123F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4A8A" w:rsidRDefault="00EF4A8A" w:rsidP="0007508F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EF4A8A" w:rsidTr="0007508F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4A8A" w:rsidRDefault="00EF4A8A" w:rsidP="0007508F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Časové rozlíšenie</w:t>
            </w:r>
          </w:p>
        </w:tc>
        <w:tc>
          <w:tcPr>
            <w:tcW w:w="2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4A8A" w:rsidRDefault="00EF4A8A" w:rsidP="002123F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4A8A" w:rsidRDefault="00EF4A8A" w:rsidP="0007508F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</w:tbl>
    <w:p w:rsidR="00005C5C" w:rsidRPr="007D00DC" w:rsidRDefault="00005C5C" w:rsidP="00005C5C">
      <w:pPr>
        <w:spacing w:line="360" w:lineRule="auto"/>
        <w:ind w:left="720"/>
        <w:jc w:val="both"/>
        <w:rPr>
          <w:b/>
        </w:rPr>
      </w:pPr>
    </w:p>
    <w:p w:rsidR="00005C5C" w:rsidRDefault="00005C5C" w:rsidP="00005C5C">
      <w:pPr>
        <w:numPr>
          <w:ilvl w:val="0"/>
          <w:numId w:val="7"/>
        </w:numPr>
        <w:spacing w:line="360" w:lineRule="auto"/>
        <w:jc w:val="both"/>
        <w:rPr>
          <w:b/>
        </w:rPr>
      </w:pPr>
      <w:r>
        <w:rPr>
          <w:b/>
          <w:sz w:val="28"/>
          <w:szCs w:val="28"/>
        </w:rPr>
        <w:t>Vývoj pohľadávok a záväzkov v eurách</w:t>
      </w:r>
    </w:p>
    <w:p w:rsidR="00005C5C" w:rsidRPr="007D00DC" w:rsidRDefault="00005C5C" w:rsidP="00005C5C">
      <w:pPr>
        <w:tabs>
          <w:tab w:val="right" w:pos="5580"/>
        </w:tabs>
        <w:rPr>
          <w:b/>
          <w:sz w:val="24"/>
          <w:szCs w:val="24"/>
        </w:rPr>
      </w:pPr>
      <w:r>
        <w:rPr>
          <w:b/>
        </w:rPr>
        <w:t xml:space="preserve">5.1. Pohľadávky </w:t>
      </w:r>
    </w:p>
    <w:tbl>
      <w:tblPr>
        <w:tblW w:w="0" w:type="auto"/>
        <w:tblInd w:w="94" w:type="dxa"/>
        <w:tblLayout w:type="fixed"/>
        <w:tblLook w:val="0000" w:firstRow="0" w:lastRow="0" w:firstColumn="0" w:lastColumn="0" w:noHBand="0" w:noVBand="0"/>
      </w:tblPr>
      <w:tblGrid>
        <w:gridCol w:w="4845"/>
        <w:gridCol w:w="1814"/>
        <w:gridCol w:w="1786"/>
      </w:tblGrid>
      <w:tr w:rsidR="00005C5C" w:rsidTr="0007508F"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05C5C" w:rsidRDefault="00005C5C" w:rsidP="0007508F">
            <w:pPr>
              <w:spacing w:after="0" w:line="100" w:lineRule="atLeast"/>
              <w:rPr>
                <w:b/>
                <w:sz w:val="20"/>
                <w:szCs w:val="20"/>
              </w:rPr>
            </w:pPr>
            <w:r>
              <w:rPr>
                <w:b/>
              </w:rPr>
              <w:t xml:space="preserve">Pohľadávky </w:t>
            </w:r>
          </w:p>
        </w:tc>
        <w:tc>
          <w:tcPr>
            <w:tcW w:w="1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05C5C" w:rsidRDefault="00005C5C" w:rsidP="0007508F">
            <w:pPr>
              <w:tabs>
                <w:tab w:val="left" w:pos="1176"/>
              </w:tabs>
              <w:spacing w:after="0" w:line="100" w:lineRule="atLeast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005C5C" w:rsidRDefault="00005C5C" w:rsidP="00EF4A8A">
            <w:pPr>
              <w:spacing w:after="0" w:line="100" w:lineRule="atLeast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</w:t>
            </w:r>
            <w:r w:rsidR="00EF4A8A">
              <w:rPr>
                <w:b/>
                <w:sz w:val="20"/>
                <w:szCs w:val="20"/>
              </w:rPr>
              <w:t>19</w:t>
            </w:r>
          </w:p>
        </w:tc>
        <w:tc>
          <w:tcPr>
            <w:tcW w:w="1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005C5C" w:rsidRDefault="00005C5C" w:rsidP="0007508F">
            <w:pPr>
              <w:spacing w:after="0" w:line="100" w:lineRule="atLeast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005C5C" w:rsidRDefault="00005C5C" w:rsidP="00EF4A8A">
            <w:pPr>
              <w:spacing w:after="0" w:line="100" w:lineRule="atLeast"/>
              <w:jc w:val="center"/>
            </w:pPr>
            <w:r>
              <w:rPr>
                <w:b/>
                <w:sz w:val="20"/>
                <w:szCs w:val="20"/>
              </w:rPr>
              <w:t>k 31.12 20</w:t>
            </w:r>
            <w:r w:rsidR="00EF4A8A">
              <w:rPr>
                <w:b/>
                <w:sz w:val="20"/>
                <w:szCs w:val="20"/>
              </w:rPr>
              <w:t>20</w:t>
            </w:r>
          </w:p>
        </w:tc>
      </w:tr>
      <w:tr w:rsidR="00005C5C" w:rsidTr="0007508F"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5C5C" w:rsidRDefault="00005C5C" w:rsidP="0007508F">
            <w:pPr>
              <w:spacing w:after="0" w:line="100" w:lineRule="atLeast"/>
            </w:pPr>
            <w:r>
              <w:t xml:space="preserve">Pohľadávky do lehoty splatnosti  </w:t>
            </w:r>
          </w:p>
        </w:tc>
        <w:tc>
          <w:tcPr>
            <w:tcW w:w="1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5C5C" w:rsidRDefault="00EF4A8A" w:rsidP="0007508F">
            <w:pPr>
              <w:spacing w:after="0" w:line="100" w:lineRule="atLeast"/>
              <w:jc w:val="center"/>
            </w:pPr>
            <w:r>
              <w:t>5 056,97</w:t>
            </w:r>
          </w:p>
        </w:tc>
        <w:tc>
          <w:tcPr>
            <w:tcW w:w="1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5C5C" w:rsidRDefault="00EF4A8A" w:rsidP="0007508F">
            <w:pPr>
              <w:spacing w:after="0" w:line="100" w:lineRule="atLeast"/>
              <w:jc w:val="center"/>
            </w:pPr>
            <w:r>
              <w:t>6 744,35</w:t>
            </w:r>
          </w:p>
        </w:tc>
      </w:tr>
      <w:tr w:rsidR="00005C5C" w:rsidTr="0007508F"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5C5C" w:rsidRDefault="00005C5C" w:rsidP="0007508F">
            <w:pPr>
              <w:spacing w:after="0" w:line="100" w:lineRule="atLeast"/>
            </w:pPr>
            <w:r>
              <w:t xml:space="preserve">Pohľadávky po lehote splatnosti  </w:t>
            </w:r>
          </w:p>
        </w:tc>
        <w:tc>
          <w:tcPr>
            <w:tcW w:w="1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5C5C" w:rsidRDefault="00005C5C" w:rsidP="0007508F">
            <w:pPr>
              <w:snapToGrid w:val="0"/>
              <w:spacing w:after="0" w:line="100" w:lineRule="atLeast"/>
              <w:jc w:val="right"/>
            </w:pPr>
          </w:p>
        </w:tc>
        <w:tc>
          <w:tcPr>
            <w:tcW w:w="1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5C5C" w:rsidRDefault="00005C5C" w:rsidP="0007508F">
            <w:pPr>
              <w:snapToGrid w:val="0"/>
              <w:spacing w:after="0" w:line="100" w:lineRule="atLeast"/>
              <w:jc w:val="right"/>
            </w:pPr>
          </w:p>
        </w:tc>
      </w:tr>
    </w:tbl>
    <w:p w:rsidR="00005C5C" w:rsidRDefault="00005C5C" w:rsidP="00005C5C">
      <w:pPr>
        <w:tabs>
          <w:tab w:val="left" w:pos="2880"/>
          <w:tab w:val="right" w:pos="8820"/>
        </w:tabs>
        <w:jc w:val="center"/>
        <w:rPr>
          <w:sz w:val="24"/>
          <w:szCs w:val="24"/>
        </w:rPr>
      </w:pPr>
    </w:p>
    <w:p w:rsidR="00005C5C" w:rsidRDefault="00005C5C" w:rsidP="00005C5C">
      <w:pPr>
        <w:rPr>
          <w:b/>
        </w:rPr>
      </w:pPr>
      <w:r>
        <w:rPr>
          <w:b/>
        </w:rPr>
        <w:t>5.2 Záväzky</w:t>
      </w:r>
    </w:p>
    <w:tbl>
      <w:tblPr>
        <w:tblW w:w="0" w:type="auto"/>
        <w:tblInd w:w="94" w:type="dxa"/>
        <w:tblLayout w:type="fixed"/>
        <w:tblLook w:val="0000" w:firstRow="0" w:lastRow="0" w:firstColumn="0" w:lastColumn="0" w:noHBand="0" w:noVBand="0"/>
      </w:tblPr>
      <w:tblGrid>
        <w:gridCol w:w="4860"/>
        <w:gridCol w:w="1799"/>
        <w:gridCol w:w="1756"/>
      </w:tblGrid>
      <w:tr w:rsidR="00005C5C" w:rsidTr="0007508F"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05C5C" w:rsidRDefault="00005C5C" w:rsidP="0007508F">
            <w:pPr>
              <w:spacing w:after="0" w:line="100" w:lineRule="atLeast"/>
              <w:rPr>
                <w:b/>
                <w:sz w:val="20"/>
                <w:szCs w:val="20"/>
              </w:rPr>
            </w:pPr>
            <w:r>
              <w:rPr>
                <w:b/>
              </w:rPr>
              <w:t>Záväzky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05C5C" w:rsidRDefault="00005C5C" w:rsidP="0007508F">
            <w:pPr>
              <w:spacing w:after="0" w:line="100" w:lineRule="atLeast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005C5C" w:rsidRDefault="00005C5C" w:rsidP="00EF4A8A">
            <w:pPr>
              <w:spacing w:after="0" w:line="100" w:lineRule="atLeast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</w:t>
            </w:r>
            <w:r w:rsidR="00EF4A8A">
              <w:rPr>
                <w:b/>
                <w:sz w:val="20"/>
                <w:szCs w:val="20"/>
              </w:rPr>
              <w:t>19</w:t>
            </w:r>
          </w:p>
        </w:tc>
        <w:tc>
          <w:tcPr>
            <w:tcW w:w="1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005C5C" w:rsidRDefault="00005C5C" w:rsidP="0007508F">
            <w:pPr>
              <w:spacing w:after="0" w:line="100" w:lineRule="atLeast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005C5C" w:rsidRDefault="00005C5C" w:rsidP="00EF4A8A">
            <w:pPr>
              <w:spacing w:after="0" w:line="100" w:lineRule="atLeast"/>
              <w:jc w:val="center"/>
            </w:pPr>
            <w:r>
              <w:rPr>
                <w:b/>
                <w:sz w:val="20"/>
                <w:szCs w:val="20"/>
              </w:rPr>
              <w:t>k 31.12 20</w:t>
            </w:r>
            <w:r w:rsidR="00EF4A8A">
              <w:rPr>
                <w:b/>
                <w:sz w:val="20"/>
                <w:szCs w:val="20"/>
              </w:rPr>
              <w:t>20</w:t>
            </w:r>
          </w:p>
        </w:tc>
      </w:tr>
      <w:tr w:rsidR="00005C5C" w:rsidTr="0007508F"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5C5C" w:rsidRDefault="00005C5C" w:rsidP="0007508F">
            <w:pPr>
              <w:spacing w:after="0" w:line="100" w:lineRule="atLeast"/>
            </w:pPr>
            <w:r>
              <w:t xml:space="preserve">Záväzky do lehoty splatnosti  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5C5C" w:rsidRDefault="00EF4A8A" w:rsidP="0007508F">
            <w:pPr>
              <w:spacing w:after="0" w:line="100" w:lineRule="atLeast"/>
              <w:jc w:val="center"/>
            </w:pPr>
            <w:r>
              <w:t>2 661,57</w:t>
            </w:r>
          </w:p>
        </w:tc>
        <w:tc>
          <w:tcPr>
            <w:tcW w:w="1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5C5C" w:rsidRDefault="00EF4A8A" w:rsidP="0007508F">
            <w:pPr>
              <w:spacing w:after="0" w:line="100" w:lineRule="atLeast"/>
              <w:jc w:val="center"/>
            </w:pPr>
            <w:r>
              <w:t>2 465,73</w:t>
            </w:r>
          </w:p>
        </w:tc>
      </w:tr>
      <w:tr w:rsidR="00005C5C" w:rsidTr="0007508F"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5C5C" w:rsidRDefault="00005C5C" w:rsidP="0007508F">
            <w:pPr>
              <w:spacing w:after="0" w:line="100" w:lineRule="atLeast"/>
            </w:pPr>
            <w:r>
              <w:t xml:space="preserve">Záväzky po lehote splatnosti  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05C5C" w:rsidRDefault="00005C5C" w:rsidP="0007508F">
            <w:pPr>
              <w:snapToGrid w:val="0"/>
              <w:spacing w:after="0" w:line="100" w:lineRule="atLeast"/>
              <w:jc w:val="center"/>
            </w:pPr>
          </w:p>
        </w:tc>
        <w:tc>
          <w:tcPr>
            <w:tcW w:w="1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05C5C" w:rsidRDefault="00005C5C" w:rsidP="0007508F">
            <w:pPr>
              <w:snapToGrid w:val="0"/>
              <w:spacing w:after="0" w:line="100" w:lineRule="atLeast"/>
              <w:jc w:val="center"/>
            </w:pPr>
          </w:p>
        </w:tc>
      </w:tr>
    </w:tbl>
    <w:p w:rsidR="00005C5C" w:rsidRDefault="00005C5C" w:rsidP="00005C5C">
      <w:pPr>
        <w:spacing w:line="360" w:lineRule="auto"/>
        <w:jc w:val="both"/>
        <w:rPr>
          <w:b/>
          <w:sz w:val="28"/>
          <w:szCs w:val="28"/>
        </w:rPr>
      </w:pPr>
    </w:p>
    <w:p w:rsidR="00005C5C" w:rsidRDefault="00005C5C" w:rsidP="00005C5C">
      <w:pPr>
        <w:spacing w:line="360" w:lineRule="auto"/>
        <w:jc w:val="both"/>
        <w:rPr>
          <w:b/>
          <w:sz w:val="28"/>
          <w:szCs w:val="28"/>
        </w:rPr>
      </w:pPr>
    </w:p>
    <w:p w:rsidR="00005C5C" w:rsidRDefault="00005C5C" w:rsidP="00005C5C">
      <w:pPr>
        <w:spacing w:line="360" w:lineRule="auto"/>
        <w:jc w:val="both"/>
        <w:rPr>
          <w:b/>
          <w:sz w:val="28"/>
          <w:szCs w:val="28"/>
        </w:rPr>
      </w:pPr>
    </w:p>
    <w:p w:rsidR="00005C5C" w:rsidRDefault="00005C5C" w:rsidP="00005C5C">
      <w:pPr>
        <w:spacing w:line="360" w:lineRule="auto"/>
        <w:jc w:val="both"/>
        <w:rPr>
          <w:b/>
          <w:sz w:val="28"/>
          <w:szCs w:val="28"/>
        </w:rPr>
      </w:pPr>
    </w:p>
    <w:p w:rsidR="00005C5C" w:rsidRDefault="00005C5C" w:rsidP="00005C5C">
      <w:pPr>
        <w:tabs>
          <w:tab w:val="left" w:pos="2880"/>
          <w:tab w:val="right" w:pos="8820"/>
        </w:tabs>
        <w:jc w:val="center"/>
        <w:rPr>
          <w:b/>
        </w:rPr>
      </w:pPr>
      <w:r>
        <w:rPr>
          <w:sz w:val="24"/>
          <w:szCs w:val="24"/>
        </w:rPr>
        <w:lastRenderedPageBreak/>
        <w:t>- 11 -</w:t>
      </w:r>
    </w:p>
    <w:p w:rsidR="00005C5C" w:rsidRDefault="00005C5C" w:rsidP="00005C5C">
      <w:pPr>
        <w:spacing w:line="360" w:lineRule="auto"/>
        <w:jc w:val="both"/>
        <w:rPr>
          <w:b/>
          <w:sz w:val="28"/>
          <w:szCs w:val="28"/>
        </w:rPr>
      </w:pPr>
    </w:p>
    <w:p w:rsidR="00005C5C" w:rsidRDefault="00005C5C" w:rsidP="00005C5C">
      <w:pPr>
        <w:spacing w:line="360" w:lineRule="auto"/>
        <w:jc w:val="both"/>
        <w:rPr>
          <w:b/>
        </w:rPr>
      </w:pPr>
      <w:r>
        <w:rPr>
          <w:b/>
          <w:sz w:val="28"/>
          <w:szCs w:val="28"/>
        </w:rPr>
        <w:t>6. Hospodársky výsledok v eurách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175"/>
        <w:gridCol w:w="1385"/>
        <w:gridCol w:w="1474"/>
        <w:gridCol w:w="1474"/>
        <w:gridCol w:w="1485"/>
      </w:tblGrid>
      <w:tr w:rsidR="00005C5C" w:rsidTr="0007508F">
        <w:tc>
          <w:tcPr>
            <w:tcW w:w="31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005C5C" w:rsidRDefault="00005C5C" w:rsidP="0007508F">
            <w:pPr>
              <w:spacing w:after="85"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138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005C5C" w:rsidRDefault="00005C5C" w:rsidP="0007508F">
            <w:pPr>
              <w:spacing w:after="85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005C5C" w:rsidRDefault="00005C5C" w:rsidP="00EF4A8A">
            <w:pPr>
              <w:spacing w:after="85"/>
              <w:jc w:val="center"/>
              <w:rPr>
                <w:b/>
              </w:rPr>
            </w:pPr>
            <w:r>
              <w:rPr>
                <w:b/>
              </w:rPr>
              <w:t>k 31.12.20</w:t>
            </w:r>
            <w:r w:rsidR="00EF4A8A">
              <w:rPr>
                <w:b/>
              </w:rPr>
              <w:t>18</w:t>
            </w:r>
          </w:p>
        </w:tc>
        <w:tc>
          <w:tcPr>
            <w:tcW w:w="14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005C5C" w:rsidRDefault="00005C5C" w:rsidP="0007508F">
            <w:pPr>
              <w:spacing w:after="85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005C5C" w:rsidRDefault="00005C5C" w:rsidP="00EF4A8A">
            <w:pPr>
              <w:spacing w:after="85"/>
              <w:jc w:val="center"/>
              <w:rPr>
                <w:b/>
              </w:rPr>
            </w:pPr>
            <w:r>
              <w:rPr>
                <w:b/>
              </w:rPr>
              <w:t>k 31.12. 20</w:t>
            </w:r>
            <w:r w:rsidR="00EF4A8A">
              <w:rPr>
                <w:b/>
              </w:rPr>
              <w:t>19</w:t>
            </w:r>
          </w:p>
        </w:tc>
        <w:tc>
          <w:tcPr>
            <w:tcW w:w="14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005C5C" w:rsidRDefault="00005C5C" w:rsidP="0007508F">
            <w:pPr>
              <w:spacing w:after="85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005C5C" w:rsidRDefault="00005C5C" w:rsidP="00EF4A8A">
            <w:pPr>
              <w:spacing w:after="85"/>
              <w:jc w:val="center"/>
              <w:rPr>
                <w:b/>
              </w:rPr>
            </w:pPr>
            <w:r>
              <w:rPr>
                <w:b/>
              </w:rPr>
              <w:t>k 31.12. 20</w:t>
            </w:r>
            <w:r w:rsidR="00EF4A8A">
              <w:rPr>
                <w:b/>
              </w:rPr>
              <w:t>20</w:t>
            </w:r>
          </w:p>
        </w:tc>
        <w:tc>
          <w:tcPr>
            <w:tcW w:w="148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005C5C" w:rsidRDefault="00005C5C" w:rsidP="0007508F">
            <w:pPr>
              <w:spacing w:after="85"/>
              <w:jc w:val="center"/>
              <w:rPr>
                <w:b/>
              </w:rPr>
            </w:pPr>
            <w:r>
              <w:rPr>
                <w:b/>
              </w:rPr>
              <w:t>Predpoklad</w:t>
            </w:r>
          </w:p>
          <w:p w:rsidR="00005C5C" w:rsidRDefault="00005C5C" w:rsidP="00EF4A8A">
            <w:pPr>
              <w:spacing w:after="85"/>
              <w:jc w:val="center"/>
            </w:pPr>
            <w:r>
              <w:rPr>
                <w:b/>
              </w:rPr>
              <w:t>rok 20</w:t>
            </w:r>
            <w:r w:rsidR="00EF4A8A">
              <w:rPr>
                <w:b/>
              </w:rPr>
              <w:t>21</w:t>
            </w:r>
          </w:p>
        </w:tc>
      </w:tr>
      <w:tr w:rsidR="00005C5C" w:rsidTr="0007508F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05C5C" w:rsidRDefault="00005C5C" w:rsidP="0007508F">
            <w:pPr>
              <w:spacing w:after="0" w:line="100" w:lineRule="atLeast"/>
              <w:jc w:val="both"/>
              <w:rPr>
                <w:b/>
              </w:rPr>
            </w:pPr>
            <w:r>
              <w:rPr>
                <w:b/>
              </w:rPr>
              <w:t>Náklady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05C5C" w:rsidRDefault="00005C5C" w:rsidP="0007508F">
            <w:pPr>
              <w:snapToGrid w:val="0"/>
              <w:spacing w:after="0" w:line="100" w:lineRule="atLeast"/>
              <w:jc w:val="both"/>
              <w:rPr>
                <w:b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05C5C" w:rsidRDefault="00005C5C" w:rsidP="0007508F">
            <w:pPr>
              <w:snapToGrid w:val="0"/>
              <w:spacing w:after="0" w:line="100" w:lineRule="atLeast"/>
              <w:jc w:val="both"/>
              <w:rPr>
                <w:b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05C5C" w:rsidRDefault="00005C5C" w:rsidP="0007508F">
            <w:pPr>
              <w:snapToGrid w:val="0"/>
              <w:spacing w:after="0" w:line="100" w:lineRule="atLeast"/>
              <w:jc w:val="both"/>
              <w:rPr>
                <w:b/>
              </w:rPr>
            </w:pP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05C5C" w:rsidRDefault="00005C5C" w:rsidP="0007508F">
            <w:pPr>
              <w:snapToGrid w:val="0"/>
              <w:spacing w:after="0" w:line="100" w:lineRule="atLeast"/>
              <w:jc w:val="both"/>
              <w:rPr>
                <w:b/>
              </w:rPr>
            </w:pPr>
          </w:p>
        </w:tc>
      </w:tr>
      <w:tr w:rsidR="00EF4A8A" w:rsidTr="0007508F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F4A8A" w:rsidRDefault="00EF4A8A" w:rsidP="0007508F">
            <w:pPr>
              <w:spacing w:after="0" w:line="100" w:lineRule="atLeast"/>
              <w:jc w:val="both"/>
            </w:pPr>
            <w:r>
              <w:t>50 – Spotrebované nákupy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F4A8A" w:rsidRPr="0029538C" w:rsidRDefault="00EF4A8A" w:rsidP="002123FD">
            <w:pPr>
              <w:snapToGrid w:val="0"/>
              <w:spacing w:after="0" w:line="100" w:lineRule="atLeast"/>
              <w:jc w:val="right"/>
            </w:pPr>
            <w:r>
              <w:t>6 611,26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F4A8A" w:rsidRPr="0029538C" w:rsidRDefault="00EF4A8A" w:rsidP="002123FD">
            <w:pPr>
              <w:snapToGrid w:val="0"/>
              <w:spacing w:after="0" w:line="100" w:lineRule="atLeast"/>
              <w:jc w:val="right"/>
            </w:pPr>
            <w:r>
              <w:t>8 219,58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F4A8A" w:rsidRPr="0029538C" w:rsidRDefault="00EF4A8A" w:rsidP="0007508F">
            <w:pPr>
              <w:snapToGrid w:val="0"/>
              <w:spacing w:after="0" w:line="100" w:lineRule="atLeast"/>
              <w:jc w:val="right"/>
            </w:pPr>
            <w:r>
              <w:t>7 386,95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F4A8A" w:rsidRPr="0029538C" w:rsidRDefault="00EF4A8A" w:rsidP="0007508F">
            <w:pPr>
              <w:snapToGrid w:val="0"/>
              <w:spacing w:after="0" w:line="100" w:lineRule="atLeast"/>
              <w:jc w:val="both"/>
            </w:pPr>
          </w:p>
        </w:tc>
      </w:tr>
      <w:tr w:rsidR="00EF4A8A" w:rsidTr="0007508F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F4A8A" w:rsidRDefault="00EF4A8A" w:rsidP="0007508F">
            <w:pPr>
              <w:spacing w:after="0" w:line="100" w:lineRule="atLeast"/>
              <w:jc w:val="both"/>
            </w:pPr>
            <w:r>
              <w:t>51 – Služby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F4A8A" w:rsidRPr="0029538C" w:rsidRDefault="00EF4A8A" w:rsidP="002123FD">
            <w:pPr>
              <w:snapToGrid w:val="0"/>
              <w:spacing w:after="0" w:line="100" w:lineRule="atLeast"/>
              <w:jc w:val="right"/>
            </w:pPr>
            <w:r>
              <w:t>21 025,41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F4A8A" w:rsidRPr="0029538C" w:rsidRDefault="00EF4A8A" w:rsidP="002123FD">
            <w:pPr>
              <w:snapToGrid w:val="0"/>
              <w:spacing w:after="0" w:line="100" w:lineRule="atLeast"/>
              <w:jc w:val="right"/>
            </w:pPr>
            <w:r>
              <w:t>29 973,72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F4A8A" w:rsidRPr="0029538C" w:rsidRDefault="00EF4A8A" w:rsidP="0007508F">
            <w:pPr>
              <w:snapToGrid w:val="0"/>
              <w:spacing w:after="0" w:line="100" w:lineRule="atLeast"/>
              <w:jc w:val="right"/>
            </w:pPr>
            <w:r>
              <w:t>17 917,64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F4A8A" w:rsidRPr="0029538C" w:rsidRDefault="00EF4A8A" w:rsidP="0007508F">
            <w:pPr>
              <w:snapToGrid w:val="0"/>
              <w:spacing w:after="0" w:line="100" w:lineRule="atLeast"/>
              <w:jc w:val="both"/>
            </w:pPr>
          </w:p>
        </w:tc>
      </w:tr>
      <w:tr w:rsidR="00EF4A8A" w:rsidTr="0007508F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F4A8A" w:rsidRDefault="00EF4A8A" w:rsidP="0007508F">
            <w:pPr>
              <w:spacing w:after="0" w:line="100" w:lineRule="atLeast"/>
              <w:jc w:val="both"/>
            </w:pPr>
            <w:r>
              <w:t>52 – Osobné náklady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F4A8A" w:rsidRPr="0029538C" w:rsidRDefault="00EF4A8A" w:rsidP="002123FD">
            <w:pPr>
              <w:snapToGrid w:val="0"/>
              <w:spacing w:after="0" w:line="100" w:lineRule="atLeast"/>
              <w:jc w:val="right"/>
            </w:pPr>
            <w:r>
              <w:t>23 558,18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F4A8A" w:rsidRPr="0029538C" w:rsidRDefault="00EF4A8A" w:rsidP="002123FD">
            <w:pPr>
              <w:snapToGrid w:val="0"/>
              <w:spacing w:after="0" w:line="100" w:lineRule="atLeast"/>
              <w:jc w:val="right"/>
            </w:pPr>
            <w:r>
              <w:t>26 232,41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F4A8A" w:rsidRPr="0029538C" w:rsidRDefault="00EF4A8A" w:rsidP="0007508F">
            <w:pPr>
              <w:snapToGrid w:val="0"/>
              <w:spacing w:after="0" w:line="100" w:lineRule="atLeast"/>
              <w:jc w:val="right"/>
            </w:pPr>
            <w:r>
              <w:t>28 281,25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F4A8A" w:rsidRPr="0029538C" w:rsidRDefault="00EF4A8A" w:rsidP="0007508F">
            <w:pPr>
              <w:snapToGrid w:val="0"/>
              <w:spacing w:after="0" w:line="100" w:lineRule="atLeast"/>
              <w:jc w:val="both"/>
            </w:pPr>
          </w:p>
        </w:tc>
      </w:tr>
      <w:tr w:rsidR="00EF4A8A" w:rsidTr="0007508F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F4A8A" w:rsidRDefault="00EF4A8A" w:rsidP="0007508F">
            <w:pPr>
              <w:spacing w:after="0" w:line="100" w:lineRule="atLeast"/>
              <w:jc w:val="both"/>
            </w:pPr>
            <w:r>
              <w:t>53 – Dane a poplatky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F4A8A" w:rsidRPr="0029538C" w:rsidRDefault="00EF4A8A" w:rsidP="002123FD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F4A8A" w:rsidRPr="0029538C" w:rsidRDefault="00EF4A8A" w:rsidP="002123FD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F4A8A" w:rsidRPr="0029538C" w:rsidRDefault="00EF4A8A" w:rsidP="0007508F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F4A8A" w:rsidRPr="0029538C" w:rsidRDefault="00EF4A8A" w:rsidP="0007508F">
            <w:pPr>
              <w:snapToGrid w:val="0"/>
              <w:spacing w:after="0" w:line="100" w:lineRule="atLeast"/>
              <w:jc w:val="both"/>
            </w:pPr>
          </w:p>
        </w:tc>
      </w:tr>
      <w:tr w:rsidR="00EF4A8A" w:rsidTr="0007508F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F4A8A" w:rsidRDefault="00EF4A8A" w:rsidP="0007508F">
            <w:pPr>
              <w:spacing w:after="0" w:line="100" w:lineRule="atLeast"/>
            </w:pPr>
            <w:r>
              <w:t xml:space="preserve">54 – Ostatné náklady na 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F4A8A" w:rsidRPr="0029538C" w:rsidRDefault="00EF4A8A" w:rsidP="002123FD">
            <w:pPr>
              <w:snapToGrid w:val="0"/>
              <w:spacing w:after="0" w:line="100" w:lineRule="atLeast"/>
              <w:jc w:val="right"/>
            </w:pPr>
            <w:r>
              <w:t>7 996,03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F4A8A" w:rsidRPr="0029538C" w:rsidRDefault="00EF4A8A" w:rsidP="002123FD">
            <w:pPr>
              <w:snapToGrid w:val="0"/>
              <w:spacing w:after="0" w:line="100" w:lineRule="atLeast"/>
              <w:jc w:val="right"/>
            </w:pPr>
            <w:r>
              <w:t>3 688,39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F4A8A" w:rsidRPr="0029538C" w:rsidRDefault="00EF4A8A" w:rsidP="0007508F">
            <w:pPr>
              <w:snapToGrid w:val="0"/>
              <w:spacing w:after="0" w:line="100" w:lineRule="atLeast"/>
              <w:jc w:val="right"/>
            </w:pPr>
            <w:r>
              <w:t>2 598,94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F4A8A" w:rsidRPr="0029538C" w:rsidRDefault="00EF4A8A" w:rsidP="0007508F">
            <w:pPr>
              <w:snapToGrid w:val="0"/>
              <w:spacing w:after="0" w:line="100" w:lineRule="atLeast"/>
              <w:jc w:val="both"/>
            </w:pPr>
          </w:p>
        </w:tc>
      </w:tr>
      <w:tr w:rsidR="00EF4A8A" w:rsidTr="0007508F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F4A8A" w:rsidRDefault="00EF4A8A" w:rsidP="0007508F">
            <w:pPr>
              <w:spacing w:after="0" w:line="100" w:lineRule="atLeast"/>
            </w:pPr>
            <w:r>
              <w:t xml:space="preserve">55 – Odpisy, rezervy a OP 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F4A8A" w:rsidRPr="0029538C" w:rsidRDefault="00EF4A8A" w:rsidP="002123FD">
            <w:pPr>
              <w:snapToGrid w:val="0"/>
              <w:spacing w:after="0" w:line="100" w:lineRule="atLeast"/>
              <w:jc w:val="right"/>
            </w:pPr>
            <w:r>
              <w:t>4 745,66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F4A8A" w:rsidRPr="0029538C" w:rsidRDefault="00EF4A8A" w:rsidP="002123FD">
            <w:pPr>
              <w:snapToGrid w:val="0"/>
              <w:spacing w:after="0" w:line="100" w:lineRule="atLeast"/>
              <w:jc w:val="right"/>
            </w:pPr>
            <w:r>
              <w:t>2 163,68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F4A8A" w:rsidRPr="0029538C" w:rsidRDefault="00EF4A8A" w:rsidP="0007508F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F4A8A" w:rsidRPr="0029538C" w:rsidRDefault="00EF4A8A" w:rsidP="0007508F">
            <w:pPr>
              <w:snapToGrid w:val="0"/>
              <w:spacing w:after="0" w:line="100" w:lineRule="atLeast"/>
              <w:jc w:val="both"/>
            </w:pPr>
          </w:p>
        </w:tc>
      </w:tr>
      <w:tr w:rsidR="00EF4A8A" w:rsidTr="0007508F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F4A8A" w:rsidRDefault="00EF4A8A" w:rsidP="0007508F">
            <w:pPr>
              <w:spacing w:after="0" w:line="100" w:lineRule="atLeast"/>
            </w:pPr>
            <w:r>
              <w:t>56 – Finančné náklady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F4A8A" w:rsidRPr="0029538C" w:rsidRDefault="00EF4A8A" w:rsidP="002123FD">
            <w:pPr>
              <w:snapToGrid w:val="0"/>
              <w:spacing w:after="0" w:line="100" w:lineRule="atLeast"/>
              <w:jc w:val="right"/>
            </w:pPr>
            <w:r>
              <w:t>440,22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F4A8A" w:rsidRPr="0029538C" w:rsidRDefault="00EF4A8A" w:rsidP="002123FD">
            <w:pPr>
              <w:snapToGrid w:val="0"/>
              <w:spacing w:after="0" w:line="100" w:lineRule="atLeast"/>
              <w:jc w:val="right"/>
            </w:pPr>
            <w:r>
              <w:t>327,41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F4A8A" w:rsidRPr="0029538C" w:rsidRDefault="00EF4A8A" w:rsidP="0007508F">
            <w:pPr>
              <w:snapToGrid w:val="0"/>
              <w:spacing w:after="0" w:line="100" w:lineRule="atLeast"/>
              <w:jc w:val="right"/>
            </w:pPr>
            <w:r>
              <w:t>585,05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F4A8A" w:rsidRPr="0029538C" w:rsidRDefault="00EF4A8A" w:rsidP="0007508F">
            <w:pPr>
              <w:snapToGrid w:val="0"/>
              <w:spacing w:after="0" w:line="100" w:lineRule="atLeast"/>
              <w:jc w:val="both"/>
            </w:pPr>
          </w:p>
        </w:tc>
      </w:tr>
      <w:tr w:rsidR="00EF4A8A" w:rsidTr="0007508F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F4A8A" w:rsidRDefault="00EF4A8A" w:rsidP="0007508F">
            <w:pPr>
              <w:spacing w:after="0" w:line="100" w:lineRule="atLeast"/>
            </w:pPr>
            <w:r>
              <w:t>57 – Mimoriadne náklady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F4A8A" w:rsidRPr="0029538C" w:rsidRDefault="00EF4A8A" w:rsidP="002123FD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F4A8A" w:rsidRPr="0029538C" w:rsidRDefault="00EF4A8A" w:rsidP="002123FD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F4A8A" w:rsidRPr="0029538C" w:rsidRDefault="00EF4A8A" w:rsidP="0007508F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F4A8A" w:rsidRPr="0029538C" w:rsidRDefault="00EF4A8A" w:rsidP="0007508F">
            <w:pPr>
              <w:snapToGrid w:val="0"/>
              <w:spacing w:after="0" w:line="100" w:lineRule="atLeast"/>
              <w:jc w:val="both"/>
            </w:pPr>
          </w:p>
        </w:tc>
      </w:tr>
      <w:tr w:rsidR="00EF4A8A" w:rsidTr="0007508F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F4A8A" w:rsidRDefault="00EF4A8A" w:rsidP="0007508F">
            <w:pPr>
              <w:spacing w:after="0" w:line="100" w:lineRule="atLeast"/>
            </w:pPr>
            <w:r>
              <w:t xml:space="preserve">58 – Náklady na transfery 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F4A8A" w:rsidRPr="0029538C" w:rsidRDefault="00EF4A8A" w:rsidP="002123FD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F4A8A" w:rsidRPr="0029538C" w:rsidRDefault="00EF4A8A" w:rsidP="002123FD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F4A8A" w:rsidRPr="0029538C" w:rsidRDefault="00EF4A8A" w:rsidP="0007508F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F4A8A" w:rsidRPr="0029538C" w:rsidRDefault="00EF4A8A" w:rsidP="0007508F">
            <w:pPr>
              <w:snapToGrid w:val="0"/>
              <w:spacing w:after="0" w:line="100" w:lineRule="atLeast"/>
              <w:jc w:val="both"/>
            </w:pPr>
          </w:p>
        </w:tc>
      </w:tr>
      <w:tr w:rsidR="00EF4A8A" w:rsidTr="0007508F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F4A8A" w:rsidRDefault="00EF4A8A" w:rsidP="0007508F">
            <w:pPr>
              <w:spacing w:after="0" w:line="100" w:lineRule="atLeast"/>
            </w:pPr>
            <w:r>
              <w:t>59 – Dane z príjmov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F4A8A" w:rsidRPr="0029538C" w:rsidRDefault="00EF4A8A" w:rsidP="002123FD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F4A8A" w:rsidRPr="0029538C" w:rsidRDefault="00EF4A8A" w:rsidP="002123FD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F4A8A" w:rsidRPr="0029538C" w:rsidRDefault="00EF4A8A" w:rsidP="0007508F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F4A8A" w:rsidRPr="0029538C" w:rsidRDefault="00EF4A8A" w:rsidP="0007508F">
            <w:pPr>
              <w:snapToGrid w:val="0"/>
              <w:spacing w:after="0" w:line="100" w:lineRule="atLeast"/>
              <w:jc w:val="both"/>
            </w:pPr>
          </w:p>
        </w:tc>
      </w:tr>
      <w:tr w:rsidR="00EF4A8A" w:rsidTr="0007508F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F4A8A" w:rsidRDefault="00EF4A8A" w:rsidP="0007508F">
            <w:pPr>
              <w:spacing w:after="0" w:line="100" w:lineRule="atLeast"/>
              <w:rPr>
                <w:b/>
              </w:rPr>
            </w:pPr>
            <w:r>
              <w:rPr>
                <w:b/>
              </w:rPr>
              <w:t>Výnosy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F4A8A" w:rsidRPr="0029538C" w:rsidRDefault="00EF4A8A" w:rsidP="002123FD">
            <w:pPr>
              <w:snapToGrid w:val="0"/>
              <w:spacing w:after="0" w:line="100" w:lineRule="atLeast"/>
              <w:jc w:val="both"/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F4A8A" w:rsidRPr="0029538C" w:rsidRDefault="00EF4A8A" w:rsidP="002123FD">
            <w:pPr>
              <w:snapToGrid w:val="0"/>
              <w:spacing w:after="0" w:line="100" w:lineRule="atLeast"/>
              <w:jc w:val="both"/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F4A8A" w:rsidRPr="0029538C" w:rsidRDefault="00EF4A8A" w:rsidP="0007508F">
            <w:pPr>
              <w:snapToGrid w:val="0"/>
              <w:spacing w:after="0" w:line="100" w:lineRule="atLeast"/>
              <w:jc w:val="both"/>
            </w:pP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F4A8A" w:rsidRPr="0029538C" w:rsidRDefault="00EF4A8A" w:rsidP="0007508F">
            <w:pPr>
              <w:snapToGrid w:val="0"/>
              <w:spacing w:after="0" w:line="100" w:lineRule="atLeast"/>
              <w:jc w:val="both"/>
            </w:pPr>
          </w:p>
        </w:tc>
      </w:tr>
      <w:tr w:rsidR="00EF4A8A" w:rsidTr="0007508F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F4A8A" w:rsidRDefault="00EF4A8A" w:rsidP="0007508F">
            <w:pPr>
              <w:spacing w:after="0" w:line="100" w:lineRule="atLeast"/>
            </w:pPr>
            <w:r>
              <w:t xml:space="preserve">60 – Tržby za vlastné výkony a 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F4A8A" w:rsidRPr="0029538C" w:rsidRDefault="00EF4A8A" w:rsidP="002123FD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F4A8A" w:rsidRPr="0029538C" w:rsidRDefault="00EF4A8A" w:rsidP="002123FD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F4A8A" w:rsidRPr="0029538C" w:rsidRDefault="00EF4A8A" w:rsidP="0007508F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F4A8A" w:rsidRPr="0029538C" w:rsidRDefault="00EF4A8A" w:rsidP="0007508F">
            <w:pPr>
              <w:snapToGrid w:val="0"/>
              <w:spacing w:after="0" w:line="100" w:lineRule="atLeast"/>
              <w:jc w:val="both"/>
            </w:pPr>
          </w:p>
        </w:tc>
      </w:tr>
      <w:tr w:rsidR="00EF4A8A" w:rsidTr="0007508F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F4A8A" w:rsidRDefault="00EF4A8A" w:rsidP="0007508F">
            <w:pPr>
              <w:spacing w:after="0" w:line="100" w:lineRule="atLeast"/>
            </w:pPr>
            <w:r>
              <w:t xml:space="preserve">61 – Zmena stavu 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F4A8A" w:rsidRPr="0029538C" w:rsidRDefault="00EF4A8A" w:rsidP="002123FD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F4A8A" w:rsidRPr="0029538C" w:rsidRDefault="00EF4A8A" w:rsidP="002123FD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F4A8A" w:rsidRPr="0029538C" w:rsidRDefault="00EF4A8A" w:rsidP="0007508F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F4A8A" w:rsidRPr="0029538C" w:rsidRDefault="00EF4A8A" w:rsidP="0007508F">
            <w:pPr>
              <w:snapToGrid w:val="0"/>
              <w:spacing w:after="0" w:line="100" w:lineRule="atLeast"/>
              <w:jc w:val="both"/>
            </w:pPr>
          </w:p>
        </w:tc>
      </w:tr>
      <w:tr w:rsidR="00EF4A8A" w:rsidTr="0007508F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F4A8A" w:rsidRDefault="00EF4A8A" w:rsidP="0007508F">
            <w:pPr>
              <w:spacing w:after="0" w:line="100" w:lineRule="atLeast"/>
            </w:pPr>
            <w:r>
              <w:t>62 – Aktivácia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F4A8A" w:rsidRPr="0029538C" w:rsidRDefault="00EF4A8A" w:rsidP="002123FD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F4A8A" w:rsidRPr="0029538C" w:rsidRDefault="00EF4A8A" w:rsidP="002123FD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F4A8A" w:rsidRPr="0029538C" w:rsidRDefault="00EF4A8A" w:rsidP="0007508F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F4A8A" w:rsidRPr="0029538C" w:rsidRDefault="00EF4A8A" w:rsidP="0007508F">
            <w:pPr>
              <w:snapToGrid w:val="0"/>
              <w:spacing w:after="0" w:line="100" w:lineRule="atLeast"/>
              <w:jc w:val="both"/>
            </w:pPr>
          </w:p>
        </w:tc>
      </w:tr>
      <w:tr w:rsidR="00EF4A8A" w:rsidTr="0007508F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F4A8A" w:rsidRDefault="00EF4A8A" w:rsidP="0007508F">
            <w:pPr>
              <w:spacing w:after="0" w:line="100" w:lineRule="atLeast"/>
            </w:pPr>
            <w:r>
              <w:t xml:space="preserve">63 – Daňové a colné výnosy 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F4A8A" w:rsidRPr="0029538C" w:rsidRDefault="00EF4A8A" w:rsidP="002123FD">
            <w:pPr>
              <w:snapToGrid w:val="0"/>
              <w:spacing w:after="0" w:line="100" w:lineRule="atLeast"/>
              <w:jc w:val="right"/>
            </w:pPr>
            <w:r>
              <w:t>59 923,34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F4A8A" w:rsidRPr="0029538C" w:rsidRDefault="00EF4A8A" w:rsidP="002123FD">
            <w:pPr>
              <w:snapToGrid w:val="0"/>
              <w:spacing w:after="0" w:line="100" w:lineRule="atLeast"/>
              <w:jc w:val="right"/>
            </w:pPr>
            <w:r>
              <w:t>66 539,64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F4A8A" w:rsidRPr="0029538C" w:rsidRDefault="00EF4A8A" w:rsidP="0007508F">
            <w:pPr>
              <w:snapToGrid w:val="0"/>
              <w:spacing w:after="0" w:line="100" w:lineRule="atLeast"/>
              <w:jc w:val="right"/>
            </w:pPr>
            <w:r>
              <w:t>66 073,56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F4A8A" w:rsidRPr="0029538C" w:rsidRDefault="00EF4A8A" w:rsidP="0007508F">
            <w:pPr>
              <w:snapToGrid w:val="0"/>
              <w:spacing w:after="0" w:line="100" w:lineRule="atLeast"/>
              <w:jc w:val="both"/>
            </w:pPr>
          </w:p>
        </w:tc>
      </w:tr>
      <w:tr w:rsidR="00EF4A8A" w:rsidTr="0007508F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F4A8A" w:rsidRDefault="00EF4A8A" w:rsidP="0007508F">
            <w:pPr>
              <w:spacing w:after="0" w:line="100" w:lineRule="atLeast"/>
            </w:pPr>
            <w:r>
              <w:t>64 – Ostatné výnosy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F4A8A" w:rsidRPr="0029538C" w:rsidRDefault="00EF4A8A" w:rsidP="002123FD">
            <w:pPr>
              <w:snapToGrid w:val="0"/>
              <w:spacing w:after="0" w:line="100" w:lineRule="atLeast"/>
              <w:jc w:val="right"/>
            </w:pPr>
            <w:r>
              <w:t>893,18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F4A8A" w:rsidRPr="0029538C" w:rsidRDefault="00EF4A8A" w:rsidP="002123FD">
            <w:pPr>
              <w:snapToGrid w:val="0"/>
              <w:spacing w:after="0" w:line="100" w:lineRule="atLeast"/>
              <w:jc w:val="right"/>
            </w:pPr>
            <w:r>
              <w:t>1 130,31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F4A8A" w:rsidRPr="0029538C" w:rsidRDefault="00EF4A8A" w:rsidP="0007508F">
            <w:pPr>
              <w:snapToGrid w:val="0"/>
              <w:spacing w:after="0" w:line="100" w:lineRule="atLeast"/>
              <w:jc w:val="right"/>
            </w:pPr>
            <w:r>
              <w:t>1 477,51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F4A8A" w:rsidRPr="0029538C" w:rsidRDefault="00EF4A8A" w:rsidP="0007508F">
            <w:pPr>
              <w:snapToGrid w:val="0"/>
              <w:spacing w:after="0" w:line="100" w:lineRule="atLeast"/>
              <w:jc w:val="both"/>
            </w:pPr>
          </w:p>
        </w:tc>
      </w:tr>
      <w:tr w:rsidR="00EF4A8A" w:rsidTr="0007508F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F4A8A" w:rsidRDefault="00EF4A8A" w:rsidP="0007508F">
            <w:pPr>
              <w:spacing w:after="0" w:line="100" w:lineRule="atLeast"/>
            </w:pPr>
            <w:r>
              <w:t xml:space="preserve">65 – Zúčtovanie rezerv a OP 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F4A8A" w:rsidRPr="0029538C" w:rsidRDefault="00EF4A8A" w:rsidP="002123FD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F4A8A" w:rsidRPr="0029538C" w:rsidRDefault="00EF4A8A" w:rsidP="002123FD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F4A8A" w:rsidRPr="0029538C" w:rsidRDefault="00EF4A8A" w:rsidP="0007508F">
            <w:pPr>
              <w:snapToGrid w:val="0"/>
              <w:spacing w:after="0" w:line="100" w:lineRule="atLeast"/>
              <w:jc w:val="right"/>
            </w:pPr>
            <w:r>
              <w:t>69,28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F4A8A" w:rsidRPr="0029538C" w:rsidRDefault="00EF4A8A" w:rsidP="0007508F">
            <w:pPr>
              <w:snapToGrid w:val="0"/>
              <w:spacing w:after="0" w:line="100" w:lineRule="atLeast"/>
              <w:jc w:val="both"/>
            </w:pPr>
          </w:p>
        </w:tc>
      </w:tr>
      <w:tr w:rsidR="00EF4A8A" w:rsidTr="0007508F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F4A8A" w:rsidRDefault="00EF4A8A" w:rsidP="0007508F">
            <w:pPr>
              <w:spacing w:after="0" w:line="100" w:lineRule="atLeast"/>
            </w:pPr>
            <w:r>
              <w:t>66 – Finančné výnosy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F4A8A" w:rsidRPr="0029538C" w:rsidRDefault="00EF4A8A" w:rsidP="002123FD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F4A8A" w:rsidRPr="0029538C" w:rsidRDefault="00EF4A8A" w:rsidP="002123FD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F4A8A" w:rsidRPr="0029538C" w:rsidRDefault="00EF4A8A" w:rsidP="0007508F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F4A8A" w:rsidRPr="0029538C" w:rsidRDefault="00EF4A8A" w:rsidP="0007508F">
            <w:pPr>
              <w:snapToGrid w:val="0"/>
              <w:spacing w:after="0" w:line="100" w:lineRule="atLeast"/>
              <w:jc w:val="both"/>
            </w:pPr>
          </w:p>
        </w:tc>
      </w:tr>
      <w:tr w:rsidR="00EF4A8A" w:rsidTr="0007508F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F4A8A" w:rsidRDefault="00EF4A8A" w:rsidP="0007508F">
            <w:pPr>
              <w:spacing w:after="0" w:line="100" w:lineRule="atLeast"/>
            </w:pPr>
            <w:r>
              <w:t>67 – Mimoriadne výnosy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F4A8A" w:rsidRPr="0029538C" w:rsidRDefault="00EF4A8A" w:rsidP="002123FD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F4A8A" w:rsidRPr="0029538C" w:rsidRDefault="00EF4A8A" w:rsidP="002123FD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F4A8A" w:rsidRPr="0029538C" w:rsidRDefault="00EF4A8A" w:rsidP="0007508F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F4A8A" w:rsidRPr="0029538C" w:rsidRDefault="00EF4A8A" w:rsidP="0007508F">
            <w:pPr>
              <w:snapToGrid w:val="0"/>
              <w:spacing w:after="0" w:line="100" w:lineRule="atLeast"/>
              <w:jc w:val="both"/>
            </w:pPr>
          </w:p>
        </w:tc>
      </w:tr>
      <w:tr w:rsidR="00EF4A8A" w:rsidTr="0007508F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F4A8A" w:rsidRDefault="00EF4A8A" w:rsidP="0007508F">
            <w:pPr>
              <w:spacing w:after="0" w:line="100" w:lineRule="atLeast"/>
            </w:pPr>
            <w:r>
              <w:t xml:space="preserve">69 – Výnosy z transferov 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F4A8A" w:rsidRPr="0029538C" w:rsidRDefault="00EF4A8A" w:rsidP="002123FD">
            <w:pPr>
              <w:snapToGrid w:val="0"/>
              <w:spacing w:after="0" w:line="100" w:lineRule="atLeast"/>
              <w:jc w:val="right"/>
            </w:pPr>
            <w:r>
              <w:t>922,43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F4A8A" w:rsidRPr="0029538C" w:rsidRDefault="00EF4A8A" w:rsidP="002123FD">
            <w:pPr>
              <w:snapToGrid w:val="0"/>
              <w:spacing w:after="0" w:line="100" w:lineRule="atLeast"/>
              <w:jc w:val="right"/>
            </w:pPr>
            <w:r>
              <w:t>6 176,72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EF4A8A" w:rsidRPr="0029538C" w:rsidRDefault="00EF4A8A" w:rsidP="0007508F">
            <w:pPr>
              <w:snapToGrid w:val="0"/>
              <w:spacing w:after="0" w:line="100" w:lineRule="atLeast"/>
              <w:jc w:val="right"/>
            </w:pPr>
            <w:r>
              <w:t>4 435,25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EF4A8A" w:rsidRPr="0029538C" w:rsidRDefault="00EF4A8A" w:rsidP="0007508F">
            <w:pPr>
              <w:snapToGrid w:val="0"/>
              <w:spacing w:after="0" w:line="100" w:lineRule="atLeast"/>
              <w:jc w:val="both"/>
            </w:pPr>
          </w:p>
        </w:tc>
      </w:tr>
      <w:tr w:rsidR="00EF4A8A" w:rsidTr="0007508F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EF4A8A" w:rsidRDefault="00EF4A8A" w:rsidP="0007508F">
            <w:pPr>
              <w:spacing w:after="0" w:line="100" w:lineRule="atLeast"/>
            </w:pPr>
            <w:r>
              <w:t>Účtovná trieda 5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EF4A8A" w:rsidRPr="0029538C" w:rsidRDefault="00EF4A8A" w:rsidP="002123FD">
            <w:pPr>
              <w:snapToGrid w:val="0"/>
              <w:spacing w:after="0" w:line="100" w:lineRule="atLeast"/>
              <w:jc w:val="right"/>
              <w:rPr>
                <w:b/>
              </w:rPr>
            </w:pPr>
            <w:r>
              <w:rPr>
                <w:b/>
              </w:rPr>
              <w:t>64 376,76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EF4A8A" w:rsidRPr="0029538C" w:rsidRDefault="00EF4A8A" w:rsidP="002123FD">
            <w:pPr>
              <w:snapToGrid w:val="0"/>
              <w:spacing w:after="0" w:line="100" w:lineRule="atLeast"/>
              <w:jc w:val="right"/>
              <w:rPr>
                <w:b/>
              </w:rPr>
            </w:pPr>
            <w:r>
              <w:rPr>
                <w:b/>
              </w:rPr>
              <w:t>70 605,19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EF4A8A" w:rsidRPr="0029538C" w:rsidRDefault="00EF4A8A" w:rsidP="0007508F">
            <w:pPr>
              <w:snapToGrid w:val="0"/>
              <w:spacing w:after="0" w:line="100" w:lineRule="atLeast"/>
              <w:jc w:val="right"/>
              <w:rPr>
                <w:b/>
              </w:rPr>
            </w:pPr>
            <w:r>
              <w:rPr>
                <w:b/>
              </w:rPr>
              <w:t>57 938,04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EF4A8A" w:rsidRPr="0029538C" w:rsidRDefault="00EF4A8A" w:rsidP="0007508F">
            <w:pPr>
              <w:snapToGrid w:val="0"/>
              <w:spacing w:after="0" w:line="100" w:lineRule="atLeast"/>
              <w:jc w:val="both"/>
              <w:rPr>
                <w:b/>
              </w:rPr>
            </w:pPr>
          </w:p>
        </w:tc>
      </w:tr>
      <w:tr w:rsidR="00EF4A8A" w:rsidTr="0007508F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EF4A8A" w:rsidRDefault="00EF4A8A" w:rsidP="0007508F">
            <w:pPr>
              <w:spacing w:after="0" w:line="100" w:lineRule="atLeast"/>
            </w:pPr>
            <w:r>
              <w:t>Účtovná trieda 6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EF4A8A" w:rsidRPr="0029538C" w:rsidRDefault="00EF4A8A" w:rsidP="002123FD">
            <w:pPr>
              <w:snapToGrid w:val="0"/>
              <w:spacing w:after="0" w:line="100" w:lineRule="atLeast"/>
              <w:jc w:val="right"/>
              <w:rPr>
                <w:b/>
              </w:rPr>
            </w:pPr>
            <w:r>
              <w:rPr>
                <w:b/>
              </w:rPr>
              <w:t>61 738,95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EF4A8A" w:rsidRPr="0029538C" w:rsidRDefault="00EF4A8A" w:rsidP="002123FD">
            <w:pPr>
              <w:snapToGrid w:val="0"/>
              <w:spacing w:after="0" w:line="100" w:lineRule="atLeast"/>
              <w:jc w:val="right"/>
              <w:rPr>
                <w:b/>
              </w:rPr>
            </w:pPr>
            <w:r>
              <w:rPr>
                <w:b/>
              </w:rPr>
              <w:t>73 846,67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EF4A8A" w:rsidRPr="0029538C" w:rsidRDefault="00EF4A8A" w:rsidP="0007508F">
            <w:pPr>
              <w:snapToGrid w:val="0"/>
              <w:spacing w:after="0" w:line="100" w:lineRule="atLeast"/>
              <w:jc w:val="right"/>
              <w:rPr>
                <w:b/>
              </w:rPr>
            </w:pPr>
            <w:r>
              <w:rPr>
                <w:b/>
              </w:rPr>
              <w:t>72 055,60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EF4A8A" w:rsidRPr="0029538C" w:rsidRDefault="00EF4A8A" w:rsidP="0007508F">
            <w:pPr>
              <w:snapToGrid w:val="0"/>
              <w:spacing w:after="0" w:line="100" w:lineRule="atLeast"/>
              <w:jc w:val="both"/>
              <w:rPr>
                <w:b/>
              </w:rPr>
            </w:pPr>
          </w:p>
        </w:tc>
      </w:tr>
      <w:tr w:rsidR="00005C5C" w:rsidTr="0007508F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005C5C" w:rsidRDefault="00005C5C" w:rsidP="0007508F">
            <w:pPr>
              <w:spacing w:after="0" w:line="100" w:lineRule="atLeast"/>
            </w:pPr>
            <w:r>
              <w:t>Výsledok hospodárenia</w:t>
            </w:r>
          </w:p>
        </w:tc>
        <w:tc>
          <w:tcPr>
            <w:tcW w:w="13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005C5C" w:rsidRPr="0029538C" w:rsidRDefault="00005C5C" w:rsidP="0007508F">
            <w:pPr>
              <w:snapToGrid w:val="0"/>
              <w:spacing w:after="0" w:line="100" w:lineRule="atLeast"/>
              <w:jc w:val="right"/>
              <w:rPr>
                <w:b/>
              </w:rPr>
            </w:pPr>
            <w:r>
              <w:rPr>
                <w:b/>
              </w:rPr>
              <w:t>5 999,75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005C5C" w:rsidRPr="0029538C" w:rsidRDefault="00005C5C" w:rsidP="0007508F">
            <w:pPr>
              <w:snapToGrid w:val="0"/>
              <w:spacing w:after="0" w:line="100" w:lineRule="atLeast"/>
              <w:jc w:val="right"/>
              <w:rPr>
                <w:b/>
              </w:rPr>
            </w:pPr>
            <w:r>
              <w:rPr>
                <w:b/>
              </w:rPr>
              <w:t>-2 637,81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005C5C" w:rsidRPr="0029538C" w:rsidRDefault="00EF4A8A" w:rsidP="0007508F">
            <w:pPr>
              <w:snapToGrid w:val="0"/>
              <w:spacing w:after="0" w:line="100" w:lineRule="atLeast"/>
              <w:jc w:val="right"/>
              <w:rPr>
                <w:b/>
              </w:rPr>
            </w:pPr>
            <w:r>
              <w:rPr>
                <w:b/>
              </w:rPr>
              <w:t>14 117,56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9999FF"/>
          </w:tcPr>
          <w:p w:rsidR="00005C5C" w:rsidRPr="0029538C" w:rsidRDefault="00005C5C" w:rsidP="0007508F">
            <w:pPr>
              <w:snapToGrid w:val="0"/>
              <w:spacing w:after="0" w:line="100" w:lineRule="atLeast"/>
              <w:jc w:val="both"/>
              <w:rPr>
                <w:b/>
              </w:rPr>
            </w:pPr>
          </w:p>
        </w:tc>
      </w:tr>
    </w:tbl>
    <w:p w:rsidR="00005C5C" w:rsidRDefault="00005C5C" w:rsidP="00005C5C">
      <w:pPr>
        <w:spacing w:line="360" w:lineRule="auto"/>
        <w:jc w:val="both"/>
      </w:pPr>
    </w:p>
    <w:p w:rsidR="00005C5C" w:rsidRDefault="00005C5C" w:rsidP="00005C5C">
      <w:pPr>
        <w:spacing w:line="360" w:lineRule="auto"/>
        <w:jc w:val="both"/>
      </w:pPr>
      <w:r>
        <w:t xml:space="preserve">Hospodársky výsledok /kladný, záporný/ v sume </w:t>
      </w:r>
      <w:r w:rsidR="00EF4A8A">
        <w:rPr>
          <w:b/>
        </w:rPr>
        <w:t xml:space="preserve">14 117,56 € </w:t>
      </w:r>
      <w:r>
        <w:t>bol zúčtovaný na účet 428 – Nevysporiadaný výsledok hospodárenia minulých rokov.</w:t>
      </w:r>
    </w:p>
    <w:p w:rsidR="00005C5C" w:rsidRDefault="00005C5C" w:rsidP="00005C5C">
      <w:pPr>
        <w:spacing w:line="360" w:lineRule="auto"/>
        <w:jc w:val="both"/>
        <w:rPr>
          <w:sz w:val="24"/>
          <w:szCs w:val="24"/>
        </w:rPr>
      </w:pPr>
    </w:p>
    <w:p w:rsidR="00005C5C" w:rsidRDefault="00005C5C" w:rsidP="00005C5C">
      <w:pPr>
        <w:spacing w:line="360" w:lineRule="auto"/>
        <w:jc w:val="both"/>
        <w:rPr>
          <w:sz w:val="24"/>
          <w:szCs w:val="24"/>
        </w:rPr>
      </w:pPr>
    </w:p>
    <w:p w:rsidR="00005C5C" w:rsidRDefault="00005C5C" w:rsidP="00005C5C">
      <w:pPr>
        <w:spacing w:line="360" w:lineRule="auto"/>
        <w:jc w:val="center"/>
        <w:rPr>
          <w:b/>
          <w:sz w:val="28"/>
          <w:szCs w:val="28"/>
        </w:rPr>
      </w:pPr>
      <w:r>
        <w:rPr>
          <w:sz w:val="24"/>
          <w:szCs w:val="24"/>
        </w:rPr>
        <w:lastRenderedPageBreak/>
        <w:t>- 12 -</w:t>
      </w:r>
    </w:p>
    <w:p w:rsidR="00005C5C" w:rsidRDefault="00005C5C" w:rsidP="00005C5C">
      <w:pPr>
        <w:spacing w:line="360" w:lineRule="auto"/>
        <w:jc w:val="both"/>
        <w:rPr>
          <w:b/>
        </w:rPr>
      </w:pPr>
      <w:r>
        <w:rPr>
          <w:b/>
          <w:sz w:val="28"/>
          <w:szCs w:val="28"/>
        </w:rPr>
        <w:t xml:space="preserve">7. Ostatné  dôležité informácie </w:t>
      </w:r>
    </w:p>
    <w:p w:rsidR="00005C5C" w:rsidRDefault="00005C5C" w:rsidP="00005C5C">
      <w:pPr>
        <w:spacing w:line="360" w:lineRule="auto"/>
        <w:jc w:val="both"/>
        <w:rPr>
          <w:b/>
        </w:rPr>
      </w:pPr>
      <w:r>
        <w:rPr>
          <w:b/>
        </w:rPr>
        <w:t xml:space="preserve">7.1 Prijaté granty a transfery </w:t>
      </w:r>
    </w:p>
    <w:p w:rsidR="00005C5C" w:rsidRDefault="00005C5C" w:rsidP="00005C5C">
      <w:pPr>
        <w:rPr>
          <w:b/>
        </w:rPr>
      </w:pPr>
      <w:r>
        <w:rPr>
          <w:b/>
        </w:rPr>
        <w:t>Obec prijala nasledovné granty a transfery:</w:t>
      </w:r>
    </w:p>
    <w:tbl>
      <w:tblPr>
        <w:tblW w:w="0" w:type="auto"/>
        <w:tblInd w:w="206" w:type="dxa"/>
        <w:tblLayout w:type="fixed"/>
        <w:tblLook w:val="0000" w:firstRow="0" w:lastRow="0" w:firstColumn="0" w:lastColumn="0" w:noHBand="0" w:noVBand="0"/>
      </w:tblPr>
      <w:tblGrid>
        <w:gridCol w:w="750"/>
        <w:gridCol w:w="2490"/>
        <w:gridCol w:w="1395"/>
        <w:gridCol w:w="2638"/>
      </w:tblGrid>
      <w:tr w:rsidR="00005C5C" w:rsidTr="0007508F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05C5C" w:rsidRDefault="00005C5C" w:rsidP="0007508F">
            <w:pPr>
              <w:tabs>
                <w:tab w:val="left" w:pos="426"/>
              </w:tabs>
              <w:spacing w:after="0" w:line="100" w:lineRule="atLeast"/>
              <w:rPr>
                <w:b/>
              </w:rPr>
            </w:pPr>
            <w:proofErr w:type="spellStart"/>
            <w:r>
              <w:rPr>
                <w:b/>
              </w:rPr>
              <w:t>P.č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005C5C" w:rsidRDefault="00005C5C" w:rsidP="0007508F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  <w:b/>
              </w:rPr>
              <w:t xml:space="preserve">Poskytovateľ 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005C5C" w:rsidRDefault="00005C5C" w:rsidP="0007508F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  <w:b/>
              </w:rPr>
              <w:t xml:space="preserve">       Suma v €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005C5C" w:rsidRDefault="00005C5C" w:rsidP="0007508F">
            <w:pPr>
              <w:tabs>
                <w:tab w:val="left" w:pos="426"/>
              </w:tabs>
              <w:spacing w:after="0" w:line="240" w:lineRule="auto"/>
              <w:jc w:val="center"/>
              <w:rPr>
                <w:rFonts w:eastAsia="Calibri" w:cs="Calibri"/>
              </w:rPr>
            </w:pPr>
            <w:r>
              <w:rPr>
                <w:rFonts w:eastAsia="Calibri" w:cs="Calibri"/>
                <w:b/>
              </w:rPr>
              <w:t>účel</w:t>
            </w:r>
          </w:p>
        </w:tc>
      </w:tr>
      <w:tr w:rsidR="00AC66E3" w:rsidTr="00BF68D8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C66E3" w:rsidRPr="00AC66E3" w:rsidRDefault="00AC66E3" w:rsidP="00AC66E3">
            <w:pPr>
              <w:tabs>
                <w:tab w:val="left" w:pos="426"/>
              </w:tabs>
              <w:spacing w:after="0" w:line="100" w:lineRule="atLeast"/>
            </w:pPr>
            <w:r w:rsidRPr="00AC66E3">
              <w:t xml:space="preserve">1.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C66E3" w:rsidRPr="00AC66E3" w:rsidRDefault="00AC66E3" w:rsidP="002123F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 w:rsidRPr="00AC66E3">
              <w:rPr>
                <w:rFonts w:eastAsia="Calibri" w:cs="Calibri"/>
              </w:rPr>
              <w:t>Obvodný úrad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C66E3" w:rsidRPr="00AC66E3" w:rsidRDefault="00AC66E3" w:rsidP="00AC66E3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 w:rsidRPr="00AC66E3">
              <w:rPr>
                <w:rFonts w:eastAsia="Calibri" w:cs="Calibri"/>
              </w:rPr>
              <w:t>77,22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C66E3" w:rsidRPr="00AC66E3" w:rsidRDefault="00AC66E3" w:rsidP="00AC66E3">
            <w:pPr>
              <w:tabs>
                <w:tab w:val="left" w:pos="426"/>
              </w:tabs>
              <w:spacing w:after="0" w:line="240" w:lineRule="auto"/>
              <w:jc w:val="center"/>
              <w:rPr>
                <w:rFonts w:eastAsia="Calibri" w:cs="Calibri"/>
              </w:rPr>
            </w:pPr>
            <w:r w:rsidRPr="00AC66E3">
              <w:rPr>
                <w:rFonts w:eastAsia="Calibri" w:cs="Calibri"/>
              </w:rPr>
              <w:t>REGOB</w:t>
            </w:r>
          </w:p>
        </w:tc>
      </w:tr>
      <w:tr w:rsidR="00AC66E3" w:rsidTr="00BF68D8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C66E3" w:rsidRPr="00AC66E3" w:rsidRDefault="00AC66E3" w:rsidP="00AC66E3">
            <w:pPr>
              <w:tabs>
                <w:tab w:val="left" w:pos="426"/>
              </w:tabs>
              <w:spacing w:after="0" w:line="100" w:lineRule="atLeast"/>
            </w:pPr>
            <w:r w:rsidRPr="00AC66E3">
              <w:t>2.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C66E3" w:rsidRPr="00AC66E3" w:rsidRDefault="00AC66E3" w:rsidP="002123F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 w:rsidRPr="00AC66E3">
              <w:rPr>
                <w:rFonts w:eastAsia="Calibri" w:cs="Calibri"/>
              </w:rPr>
              <w:t>Obvodný úrad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C66E3" w:rsidRPr="00AC66E3" w:rsidRDefault="00AC66E3" w:rsidP="00AC66E3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 w:rsidRPr="00AC66E3">
              <w:rPr>
                <w:rFonts w:eastAsia="Calibri" w:cs="Calibri"/>
              </w:rPr>
              <w:t>18,00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C66E3" w:rsidRPr="00AC66E3" w:rsidRDefault="00AC66E3" w:rsidP="00AC66E3">
            <w:pPr>
              <w:tabs>
                <w:tab w:val="left" w:pos="426"/>
              </w:tabs>
              <w:spacing w:after="0" w:line="240" w:lineRule="auto"/>
              <w:jc w:val="center"/>
              <w:rPr>
                <w:rFonts w:eastAsia="Calibri" w:cs="Calibri"/>
              </w:rPr>
            </w:pPr>
            <w:r w:rsidRPr="00AC66E3">
              <w:rPr>
                <w:rFonts w:eastAsia="Calibri" w:cs="Calibri"/>
              </w:rPr>
              <w:t>REGAD</w:t>
            </w:r>
          </w:p>
        </w:tc>
      </w:tr>
      <w:tr w:rsidR="00AC66E3" w:rsidTr="00BF68D8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C66E3" w:rsidRPr="00AC66E3" w:rsidRDefault="00AC66E3" w:rsidP="00AC66E3">
            <w:pPr>
              <w:tabs>
                <w:tab w:val="left" w:pos="426"/>
              </w:tabs>
              <w:spacing w:after="0" w:line="100" w:lineRule="atLeast"/>
            </w:pPr>
            <w:r w:rsidRPr="00AC66E3">
              <w:t>3.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C66E3" w:rsidRPr="00AC66E3" w:rsidRDefault="00AC66E3" w:rsidP="002123F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 w:rsidRPr="00AC66E3">
              <w:rPr>
                <w:rFonts w:eastAsia="Calibri" w:cs="Calibri"/>
              </w:rPr>
              <w:t xml:space="preserve">Obvodný úrad 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C66E3" w:rsidRPr="00AC66E3" w:rsidRDefault="00AC66E3" w:rsidP="00AC66E3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 w:rsidRPr="00AC66E3">
              <w:rPr>
                <w:rFonts w:eastAsia="Calibri" w:cs="Calibri"/>
              </w:rPr>
              <w:t>910,48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C66E3" w:rsidRPr="00AC66E3" w:rsidRDefault="00AC66E3" w:rsidP="00AC66E3">
            <w:pPr>
              <w:tabs>
                <w:tab w:val="left" w:pos="426"/>
              </w:tabs>
              <w:spacing w:after="0" w:line="240" w:lineRule="auto"/>
              <w:jc w:val="center"/>
              <w:rPr>
                <w:rFonts w:eastAsia="Calibri" w:cs="Calibri"/>
              </w:rPr>
            </w:pPr>
            <w:r w:rsidRPr="00AC66E3">
              <w:rPr>
                <w:rFonts w:eastAsia="Calibri" w:cs="Calibri"/>
              </w:rPr>
              <w:t xml:space="preserve">Voľby </w:t>
            </w:r>
          </w:p>
        </w:tc>
      </w:tr>
      <w:tr w:rsidR="00AC66E3" w:rsidTr="00BF68D8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C66E3" w:rsidRPr="00AC66E3" w:rsidRDefault="00AC66E3" w:rsidP="00AC66E3">
            <w:pPr>
              <w:tabs>
                <w:tab w:val="left" w:pos="426"/>
              </w:tabs>
              <w:spacing w:after="0" w:line="100" w:lineRule="atLeast"/>
            </w:pPr>
            <w:r w:rsidRPr="00AC66E3">
              <w:t>4.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C66E3" w:rsidRPr="00AC66E3" w:rsidRDefault="00AC66E3" w:rsidP="002123F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 w:rsidRPr="00AC66E3">
              <w:rPr>
                <w:rFonts w:eastAsia="Calibri" w:cs="Calibri"/>
              </w:rPr>
              <w:t>VÚC  stavebný úrad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C66E3" w:rsidRPr="00AC66E3" w:rsidRDefault="00AC66E3" w:rsidP="00AC66E3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 w:rsidRPr="00AC66E3">
              <w:rPr>
                <w:rFonts w:eastAsia="Calibri" w:cs="Calibri"/>
              </w:rPr>
              <w:t>351,73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C66E3" w:rsidRPr="00AC66E3" w:rsidRDefault="00AC66E3" w:rsidP="00AC66E3">
            <w:pPr>
              <w:tabs>
                <w:tab w:val="left" w:pos="426"/>
              </w:tabs>
              <w:spacing w:after="0" w:line="240" w:lineRule="auto"/>
              <w:jc w:val="center"/>
              <w:rPr>
                <w:rFonts w:eastAsia="Calibri" w:cs="Calibri"/>
              </w:rPr>
            </w:pPr>
            <w:r w:rsidRPr="00AC66E3">
              <w:rPr>
                <w:rFonts w:eastAsia="Calibri" w:cs="Calibri"/>
              </w:rPr>
              <w:t>dotácia</w:t>
            </w:r>
          </w:p>
        </w:tc>
      </w:tr>
      <w:tr w:rsidR="00AC66E3" w:rsidTr="00BF68D8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C66E3" w:rsidRPr="00AC66E3" w:rsidRDefault="00AC66E3" w:rsidP="00AC66E3">
            <w:pPr>
              <w:tabs>
                <w:tab w:val="left" w:pos="426"/>
              </w:tabs>
              <w:spacing w:after="0" w:line="100" w:lineRule="atLeast"/>
            </w:pPr>
            <w:r w:rsidRPr="00AC66E3">
              <w:t>5.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C66E3" w:rsidRPr="00AC66E3" w:rsidRDefault="00AC66E3" w:rsidP="002123F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 w:rsidRPr="00AC66E3">
              <w:rPr>
                <w:rFonts w:eastAsia="Calibri" w:cs="Calibri"/>
              </w:rPr>
              <w:t>ÚPSVaR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C66E3" w:rsidRPr="00AC66E3" w:rsidRDefault="00AC66E3" w:rsidP="00AC66E3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 w:rsidRPr="00AC66E3">
              <w:rPr>
                <w:rFonts w:eastAsia="Calibri" w:cs="Calibri"/>
              </w:rPr>
              <w:t>1 966,78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C66E3" w:rsidRPr="00AC66E3" w:rsidRDefault="00AC66E3" w:rsidP="00AC66E3">
            <w:pPr>
              <w:tabs>
                <w:tab w:val="left" w:pos="426"/>
              </w:tabs>
              <w:spacing w:after="0" w:line="240" w:lineRule="auto"/>
              <w:jc w:val="center"/>
              <w:rPr>
                <w:rFonts w:eastAsia="Calibri" w:cs="Calibri"/>
              </w:rPr>
            </w:pPr>
            <w:r w:rsidRPr="00AC66E3">
              <w:rPr>
                <w:rFonts w:eastAsia="Calibri" w:cs="Calibri"/>
              </w:rPr>
              <w:t xml:space="preserve">Rodinné prídavky </w:t>
            </w:r>
          </w:p>
        </w:tc>
      </w:tr>
      <w:tr w:rsidR="00AC66E3" w:rsidTr="00BF68D8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C66E3" w:rsidRPr="00AC66E3" w:rsidRDefault="00AC66E3" w:rsidP="00AC66E3">
            <w:pPr>
              <w:tabs>
                <w:tab w:val="left" w:pos="426"/>
              </w:tabs>
              <w:spacing w:after="0" w:line="100" w:lineRule="atLeast"/>
            </w:pPr>
            <w:r w:rsidRPr="00AC66E3">
              <w:t>6.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C66E3" w:rsidRPr="00AC66E3" w:rsidRDefault="00AC66E3" w:rsidP="002123F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 w:rsidRPr="00AC66E3">
              <w:rPr>
                <w:rFonts w:eastAsia="Calibri" w:cs="Calibri"/>
              </w:rPr>
              <w:t>MF SR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C66E3" w:rsidRPr="00AC66E3" w:rsidRDefault="00AC66E3" w:rsidP="00AC66E3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 w:rsidRPr="00AC66E3">
              <w:rPr>
                <w:rFonts w:eastAsia="Calibri" w:cs="Calibri"/>
              </w:rPr>
              <w:t>224,80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C66E3" w:rsidRPr="00AC66E3" w:rsidRDefault="00AC66E3" w:rsidP="00AC66E3">
            <w:pPr>
              <w:tabs>
                <w:tab w:val="left" w:pos="426"/>
              </w:tabs>
              <w:spacing w:after="0" w:line="240" w:lineRule="auto"/>
              <w:jc w:val="center"/>
              <w:rPr>
                <w:rFonts w:eastAsia="Calibri" w:cs="Calibri"/>
              </w:rPr>
            </w:pPr>
            <w:r w:rsidRPr="00AC66E3">
              <w:rPr>
                <w:rFonts w:eastAsia="Calibri" w:cs="Calibri"/>
              </w:rPr>
              <w:t>Celoplošné testovanie</w:t>
            </w:r>
          </w:p>
        </w:tc>
      </w:tr>
      <w:tr w:rsidR="00AC66E3" w:rsidTr="00BF68D8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C66E3" w:rsidRPr="00AC66E3" w:rsidRDefault="00AC66E3" w:rsidP="00AC66E3">
            <w:pPr>
              <w:tabs>
                <w:tab w:val="left" w:pos="426"/>
              </w:tabs>
              <w:spacing w:after="0" w:line="100" w:lineRule="atLeast"/>
            </w:pPr>
            <w:r w:rsidRPr="00AC66E3">
              <w:t>7.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C66E3" w:rsidRPr="00AC66E3" w:rsidRDefault="00AC66E3" w:rsidP="002123F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 w:rsidRPr="00AC66E3">
              <w:rPr>
                <w:rFonts w:eastAsia="Calibri" w:cs="Calibri"/>
              </w:rPr>
              <w:t>Min. život. prostredia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C66E3" w:rsidRPr="00AC66E3" w:rsidRDefault="00AC66E3" w:rsidP="00AC66E3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 w:rsidRPr="00AC66E3">
              <w:rPr>
                <w:rFonts w:eastAsia="Calibri" w:cs="Calibri"/>
              </w:rPr>
              <w:t>22,24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C66E3" w:rsidRPr="00AC66E3" w:rsidRDefault="00AC66E3" w:rsidP="00AC66E3">
            <w:pPr>
              <w:tabs>
                <w:tab w:val="left" w:pos="426"/>
              </w:tabs>
              <w:spacing w:after="0" w:line="240" w:lineRule="auto"/>
              <w:jc w:val="center"/>
              <w:rPr>
                <w:rFonts w:eastAsia="Calibri" w:cs="Calibri"/>
              </w:rPr>
            </w:pPr>
            <w:r w:rsidRPr="00AC66E3">
              <w:rPr>
                <w:rFonts w:eastAsia="Calibri" w:cs="Calibri"/>
              </w:rPr>
              <w:t>Ochrana živ. prostredia</w:t>
            </w:r>
          </w:p>
        </w:tc>
      </w:tr>
      <w:tr w:rsidR="00AC66E3" w:rsidTr="00BF68D8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C66E3" w:rsidRPr="00AC66E3" w:rsidRDefault="00AC66E3" w:rsidP="00AC66E3">
            <w:pPr>
              <w:tabs>
                <w:tab w:val="left" w:pos="426"/>
              </w:tabs>
              <w:spacing w:after="0" w:line="100" w:lineRule="atLeast"/>
            </w:pPr>
            <w:r w:rsidRPr="00AC66E3">
              <w:t>8.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C66E3" w:rsidRPr="00AC66E3" w:rsidRDefault="00AC66E3" w:rsidP="002123F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 w:rsidRPr="00AC66E3">
              <w:rPr>
                <w:rFonts w:eastAsia="Calibri" w:cs="Calibri"/>
              </w:rPr>
              <w:t>Štatistika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C66E3" w:rsidRPr="00AC66E3" w:rsidRDefault="00AC66E3" w:rsidP="00AC66E3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 w:rsidRPr="00AC66E3">
              <w:rPr>
                <w:rFonts w:eastAsia="Calibri" w:cs="Calibri"/>
              </w:rPr>
              <w:t>864,00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C66E3" w:rsidRPr="00AC66E3" w:rsidRDefault="00AC66E3" w:rsidP="00AC66E3">
            <w:pPr>
              <w:tabs>
                <w:tab w:val="left" w:pos="426"/>
              </w:tabs>
              <w:spacing w:after="0" w:line="240" w:lineRule="auto"/>
              <w:jc w:val="center"/>
              <w:rPr>
                <w:rFonts w:eastAsia="Calibri" w:cs="Calibri"/>
              </w:rPr>
            </w:pPr>
            <w:r w:rsidRPr="00AC66E3">
              <w:rPr>
                <w:rFonts w:eastAsia="Calibri" w:cs="Calibri"/>
              </w:rPr>
              <w:t>Sčítanie domov a bytov</w:t>
            </w:r>
          </w:p>
        </w:tc>
      </w:tr>
      <w:tr w:rsidR="00AC66E3" w:rsidTr="00AC66E3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AC66E3" w:rsidRPr="00AC66E3" w:rsidRDefault="00AC66E3" w:rsidP="00AC66E3">
            <w:pPr>
              <w:tabs>
                <w:tab w:val="left" w:pos="426"/>
              </w:tabs>
              <w:spacing w:after="0" w:line="100" w:lineRule="atLeast"/>
            </w:pP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AC66E3" w:rsidRPr="00AC66E3" w:rsidRDefault="00AC66E3" w:rsidP="002123F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 w:rsidRPr="00AC66E3">
              <w:rPr>
                <w:rFonts w:eastAsia="Calibri" w:cs="Calibri"/>
              </w:rPr>
              <w:t>S p o l u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AC66E3" w:rsidRPr="00AC66E3" w:rsidRDefault="00AC66E3" w:rsidP="00AC66E3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 w:rsidRPr="00AC66E3">
              <w:rPr>
                <w:rFonts w:eastAsia="Calibri" w:cs="Calibri"/>
              </w:rPr>
              <w:t>4 435,25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AC66E3" w:rsidRPr="00AC66E3" w:rsidRDefault="00AC66E3" w:rsidP="00AC66E3">
            <w:pPr>
              <w:tabs>
                <w:tab w:val="left" w:pos="426"/>
              </w:tabs>
              <w:spacing w:after="0" w:line="240" w:lineRule="auto"/>
              <w:jc w:val="center"/>
              <w:rPr>
                <w:rFonts w:eastAsia="Calibri" w:cs="Calibri"/>
              </w:rPr>
            </w:pPr>
          </w:p>
        </w:tc>
      </w:tr>
    </w:tbl>
    <w:p w:rsidR="00AC66E3" w:rsidRDefault="00AC66E3" w:rsidP="00005C5C">
      <w:pPr>
        <w:spacing w:line="360" w:lineRule="auto"/>
        <w:jc w:val="both"/>
        <w:rPr>
          <w:b/>
        </w:rPr>
      </w:pPr>
      <w:bookmarkStart w:id="0" w:name="_GoBack"/>
      <w:bookmarkEnd w:id="0"/>
    </w:p>
    <w:p w:rsidR="00005C5C" w:rsidRDefault="00005C5C" w:rsidP="00005C5C">
      <w:pPr>
        <w:spacing w:line="360" w:lineRule="auto"/>
        <w:jc w:val="both"/>
      </w:pPr>
      <w:r>
        <w:rPr>
          <w:b/>
        </w:rPr>
        <w:t xml:space="preserve">7.2 Poskytnuté dotácie </w:t>
      </w:r>
    </w:p>
    <w:p w:rsidR="00005C5C" w:rsidRDefault="00005C5C" w:rsidP="00005C5C">
      <w:pPr>
        <w:spacing w:line="360" w:lineRule="auto"/>
        <w:jc w:val="both"/>
        <w:rPr>
          <w:b/>
        </w:rPr>
      </w:pPr>
      <w:r>
        <w:t>V roku 20</w:t>
      </w:r>
      <w:r w:rsidR="00AC66E3">
        <w:t>20</w:t>
      </w:r>
      <w:r>
        <w:t xml:space="preserve"> obec neposkytla zo svojho rozpočtu žiadne  dotácie </w:t>
      </w:r>
    </w:p>
    <w:p w:rsidR="00005C5C" w:rsidRDefault="00005C5C" w:rsidP="00005C5C">
      <w:pPr>
        <w:tabs>
          <w:tab w:val="left" w:pos="2880"/>
          <w:tab w:val="right" w:pos="8820"/>
        </w:tabs>
        <w:jc w:val="both"/>
      </w:pPr>
      <w:r>
        <w:rPr>
          <w:b/>
        </w:rPr>
        <w:t>7.3 Významné investičné akcie v roku 20</w:t>
      </w:r>
      <w:r w:rsidR="00AC66E3">
        <w:rPr>
          <w:b/>
        </w:rPr>
        <w:t>20</w:t>
      </w:r>
    </w:p>
    <w:p w:rsidR="00AC66E3" w:rsidRDefault="00005C5C" w:rsidP="00AC66E3">
      <w:pPr>
        <w:spacing w:after="0" w:line="240" w:lineRule="auto"/>
        <w:jc w:val="both"/>
      </w:pPr>
      <w:r w:rsidRPr="009807C9">
        <w:t>Obec Slizké</w:t>
      </w:r>
      <w:r>
        <w:t xml:space="preserve"> </w:t>
      </w:r>
      <w:r w:rsidRPr="009807C9">
        <w:t xml:space="preserve">v roku </w:t>
      </w:r>
      <w:r w:rsidRPr="00006BC8">
        <w:rPr>
          <w:rFonts w:asciiTheme="minorHAnsi" w:hAnsiTheme="minorHAnsi" w:cstheme="minorHAnsi"/>
        </w:rPr>
        <w:t>20</w:t>
      </w:r>
      <w:r w:rsidR="00AC66E3">
        <w:rPr>
          <w:rFonts w:asciiTheme="minorHAnsi" w:hAnsiTheme="minorHAnsi" w:cstheme="minorHAnsi"/>
        </w:rPr>
        <w:t>20</w:t>
      </w:r>
      <w:r w:rsidRPr="00006BC8">
        <w:rPr>
          <w:rFonts w:asciiTheme="minorHAnsi" w:hAnsiTheme="minorHAnsi" w:cstheme="minorHAnsi"/>
        </w:rPr>
        <w:t xml:space="preserve"> </w:t>
      </w:r>
      <w:r w:rsidR="00AC66E3">
        <w:t>: Oprava fasády na bývalej budove školy, rekonštrukcia obecných studní, oprava fasády + obklad dverí na požiarnej zbrojnici, oprava mostíka pri studničke</w:t>
      </w:r>
      <w:r w:rsidR="00AC66E3">
        <w:t xml:space="preserve">. </w:t>
      </w:r>
    </w:p>
    <w:p w:rsidR="00005C5C" w:rsidRDefault="00005C5C" w:rsidP="00AC66E3">
      <w:pPr>
        <w:spacing w:after="0" w:line="240" w:lineRule="auto"/>
        <w:jc w:val="both"/>
      </w:pPr>
      <w:r>
        <w:t>Všetky práce boli vykonané z vlastných zdrojov.</w:t>
      </w:r>
    </w:p>
    <w:p w:rsidR="00AC66E3" w:rsidRPr="009807C9" w:rsidRDefault="00AC66E3" w:rsidP="00AC66E3">
      <w:pPr>
        <w:spacing w:after="0" w:line="240" w:lineRule="auto"/>
        <w:jc w:val="both"/>
      </w:pPr>
    </w:p>
    <w:p w:rsidR="00005C5C" w:rsidRDefault="00005C5C" w:rsidP="00005C5C">
      <w:pPr>
        <w:jc w:val="both"/>
      </w:pPr>
      <w:r>
        <w:rPr>
          <w:b/>
        </w:rPr>
        <w:t xml:space="preserve">7.4 Predpokladaný budúci vývoj činnosti </w:t>
      </w:r>
    </w:p>
    <w:p w:rsidR="00005C5C" w:rsidRPr="00006BC8" w:rsidRDefault="00005C5C" w:rsidP="00005C5C">
      <w:pPr>
        <w:spacing w:after="0"/>
        <w:jc w:val="both"/>
        <w:rPr>
          <w:rFonts w:asciiTheme="minorHAnsi" w:hAnsiTheme="minorHAnsi" w:cstheme="minorHAnsi"/>
          <w:b/>
        </w:rPr>
      </w:pPr>
      <w:r w:rsidRPr="00006BC8">
        <w:rPr>
          <w:rStyle w:val="Siln"/>
          <w:rFonts w:asciiTheme="minorHAnsi" w:hAnsiTheme="minorHAnsi" w:cstheme="minorHAnsi"/>
          <w:color w:val="000000"/>
        </w:rPr>
        <w:t>ROK 202</w:t>
      </w:r>
      <w:r w:rsidR="00AC66E3">
        <w:rPr>
          <w:rStyle w:val="Siln"/>
          <w:rFonts w:asciiTheme="minorHAnsi" w:hAnsiTheme="minorHAnsi" w:cstheme="minorHAnsi"/>
          <w:color w:val="000000"/>
        </w:rPr>
        <w:t>1</w:t>
      </w:r>
      <w:r w:rsidRPr="00006BC8">
        <w:rPr>
          <w:rStyle w:val="Siln"/>
          <w:rFonts w:asciiTheme="minorHAnsi" w:hAnsiTheme="minorHAnsi" w:cstheme="minorHAnsi"/>
          <w:color w:val="000000"/>
        </w:rPr>
        <w:t>: </w:t>
      </w:r>
    </w:p>
    <w:p w:rsidR="00BF68D8" w:rsidRDefault="00AC66E3" w:rsidP="00BF68D8">
      <w:pPr>
        <w:spacing w:after="0" w:line="240" w:lineRule="auto"/>
        <w:jc w:val="both"/>
      </w:pPr>
      <w:r>
        <w:t>Asfaltovanie námestia pri obecnom úrade, prístupovej cesty k požiarnej zbrojnici a ku garáži, výmena okien a dverí na skladových priestoroch budovy OcÚ a výmena dverí na sále KD, náter prístrešku pri studničke a mostíka, výmena a náter dosák na lavičkách v obci, vybetónovanie priestoru pod kontajner na sklo, osadenie dvoch exteriérových smetných košov.</w:t>
      </w:r>
      <w:r w:rsidR="00005C5C">
        <w:t xml:space="preserve"> </w:t>
      </w:r>
    </w:p>
    <w:p w:rsidR="00BF68D8" w:rsidRDefault="00BF68D8" w:rsidP="00BF68D8">
      <w:pPr>
        <w:spacing w:after="0" w:line="240" w:lineRule="auto"/>
        <w:jc w:val="both"/>
      </w:pPr>
    </w:p>
    <w:p w:rsidR="00AC66E3" w:rsidRDefault="00AC66E3" w:rsidP="00BF68D8">
      <w:pPr>
        <w:spacing w:after="0" w:line="360" w:lineRule="auto"/>
        <w:jc w:val="both"/>
        <w:rPr>
          <w:b/>
        </w:rPr>
      </w:pPr>
      <w:r>
        <w:rPr>
          <w:b/>
        </w:rPr>
        <w:t xml:space="preserve">7.5 Udalosti osobitného významu po skončení účtovného obdobia </w:t>
      </w:r>
    </w:p>
    <w:p w:rsidR="00005C5C" w:rsidRDefault="00BF68D8" w:rsidP="00005C5C">
      <w:pPr>
        <w:spacing w:line="360" w:lineRule="auto"/>
        <w:jc w:val="both"/>
      </w:pPr>
      <w:r>
        <w:t xml:space="preserve">Obec nezaznamenala žiadnu udalosť </w:t>
      </w:r>
      <w:r w:rsidR="00005C5C">
        <w:t xml:space="preserve">osobitného významu po skončení účtovného obdobia. </w:t>
      </w:r>
    </w:p>
    <w:p w:rsidR="00005C5C" w:rsidRDefault="00005C5C" w:rsidP="00005C5C">
      <w:pPr>
        <w:spacing w:after="0" w:line="100" w:lineRule="atLeast"/>
        <w:jc w:val="both"/>
      </w:pPr>
    </w:p>
    <w:p w:rsidR="00005C5C" w:rsidRDefault="00005C5C" w:rsidP="00005C5C">
      <w:pPr>
        <w:spacing w:after="0" w:line="100" w:lineRule="atLeast"/>
        <w:jc w:val="both"/>
      </w:pPr>
    </w:p>
    <w:p w:rsidR="00005C5C" w:rsidRDefault="00005C5C" w:rsidP="00005C5C">
      <w:pPr>
        <w:spacing w:after="0" w:line="100" w:lineRule="atLeast"/>
        <w:jc w:val="both"/>
      </w:pPr>
      <w:r>
        <w:t xml:space="preserve">Vypracoval:    Koniarová                                                          Predkladá: Marcela </w:t>
      </w:r>
      <w:proofErr w:type="spellStart"/>
      <w:r>
        <w:t>Sekrénešová</w:t>
      </w:r>
      <w:proofErr w:type="spellEnd"/>
      <w:r>
        <w:t>,</w:t>
      </w:r>
    </w:p>
    <w:p w:rsidR="00005C5C" w:rsidRDefault="00005C5C" w:rsidP="00005C5C">
      <w:pPr>
        <w:spacing w:after="0" w:line="100" w:lineRule="atLeast"/>
        <w:jc w:val="both"/>
      </w:pPr>
      <w:r>
        <w:t xml:space="preserve">                                                                                                                          starostka obce</w:t>
      </w:r>
    </w:p>
    <w:p w:rsidR="00005C5C" w:rsidRDefault="00005C5C" w:rsidP="00005C5C">
      <w:pPr>
        <w:shd w:val="clear" w:color="auto" w:fill="FFFFFF" w:themeFill="background1"/>
        <w:spacing w:line="360" w:lineRule="auto"/>
        <w:jc w:val="both"/>
      </w:pPr>
      <w:r>
        <w:t>V Slizkom   dňa 0</w:t>
      </w:r>
      <w:r w:rsidR="00BF68D8">
        <w:t>8</w:t>
      </w:r>
      <w:r>
        <w:t>.</w:t>
      </w:r>
      <w:r w:rsidR="00BF68D8">
        <w:t>09</w:t>
      </w:r>
      <w:r>
        <w:t>.</w:t>
      </w:r>
      <w:r w:rsidR="00BF68D8">
        <w:t>2021</w:t>
      </w:r>
    </w:p>
    <w:p w:rsidR="00005C5C" w:rsidRDefault="00005C5C" w:rsidP="00005C5C"/>
    <w:p w:rsidR="00165B52" w:rsidRDefault="00165B52"/>
    <w:sectPr w:rsidR="00165B52" w:rsidSect="0007508F">
      <w:pgSz w:w="11906" w:h="16838"/>
      <w:pgMar w:top="1135" w:right="1417" w:bottom="1135" w:left="1417" w:header="708" w:footer="708" w:gutter="0"/>
      <w:cols w:space="708"/>
      <w:docGrid w:linePitch="60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272">
    <w:altName w:val="Times New Roman"/>
    <w:charset w:val="EE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</w:lvl>
    <w:lvl w:ilvl="1">
      <w:start w:val="1"/>
      <w:numFmt w:val="decimal"/>
      <w:lvlText w:val="%1.%2"/>
      <w:lvlJc w:val="left"/>
      <w:pPr>
        <w:tabs>
          <w:tab w:val="num" w:pos="719"/>
        </w:tabs>
        <w:ind w:left="719" w:hanging="435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hAnsi="Times New Roman" w:cs="Times New Roman"/>
      </w:rPr>
    </w:lvl>
    <w:lvl w:ilvl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cs="Wingdings"/>
      </w:rPr>
    </w:lvl>
  </w:abstractNum>
  <w:abstractNum w:abstractNumId="2">
    <w:nsid w:val="00000003"/>
    <w:multiLevelType w:val="multilevel"/>
    <w:tmpl w:val="00000003"/>
    <w:name w:val="WW8Num3"/>
    <w:lvl w:ilvl="0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nsid w:val="00000005"/>
    <w:multiLevelType w:val="multilevel"/>
    <w:tmpl w:val="00000005"/>
    <w:name w:val="WW8Num5"/>
    <w:lvl w:ilvl="0">
      <w:start w:val="3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nsid w:val="00000006"/>
    <w:multiLevelType w:val="multilevel"/>
    <w:tmpl w:val="00000006"/>
    <w:name w:val="WW8Num6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nsid w:val="00000007"/>
    <w:multiLevelType w:val="multilevel"/>
    <w:tmpl w:val="00000007"/>
    <w:name w:val="WW8Num7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nsid w:val="00000008"/>
    <w:multiLevelType w:val="multilevel"/>
    <w:tmpl w:val="00000008"/>
    <w:name w:val="WW8Num8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sz w:val="24"/>
        <w:szCs w:val="24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sz w:val="24"/>
        <w:szCs w:val="24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sz w:val="24"/>
        <w:szCs w:val="24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sz w:val="24"/>
        <w:szCs w:val="24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sz w:val="24"/>
        <w:szCs w:val="24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sz w:val="24"/>
        <w:szCs w:val="24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sz w:val="24"/>
        <w:szCs w:val="24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sz w:val="24"/>
        <w:szCs w:val="24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sz w:val="24"/>
        <w:szCs w:val="24"/>
      </w:rPr>
    </w:lvl>
  </w:abstractNum>
  <w:abstractNum w:abstractNumId="8">
    <w:nsid w:val="24132A28"/>
    <w:multiLevelType w:val="multilevel"/>
    <w:tmpl w:val="D162428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293E5985"/>
    <w:multiLevelType w:val="hybridMultilevel"/>
    <w:tmpl w:val="76DEB972"/>
    <w:lvl w:ilvl="0" w:tplc="2AD6C6F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4D50B9C"/>
    <w:multiLevelType w:val="hybridMultilevel"/>
    <w:tmpl w:val="2CF2C3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61E503C"/>
    <w:multiLevelType w:val="hybridMultilevel"/>
    <w:tmpl w:val="7D18A1D4"/>
    <w:lvl w:ilvl="0" w:tplc="24F638D4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9"/>
  </w:num>
  <w:num w:numId="10">
    <w:abstractNumId w:val="11"/>
  </w:num>
  <w:num w:numId="11">
    <w:abstractNumId w:val="10"/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5C5C"/>
    <w:rsid w:val="00005C5C"/>
    <w:rsid w:val="00041EE8"/>
    <w:rsid w:val="0007508F"/>
    <w:rsid w:val="00155D82"/>
    <w:rsid w:val="00165B52"/>
    <w:rsid w:val="003B76D5"/>
    <w:rsid w:val="00890D6E"/>
    <w:rsid w:val="00AC66E3"/>
    <w:rsid w:val="00BF68D8"/>
    <w:rsid w:val="00D210F9"/>
    <w:rsid w:val="00EF4A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dat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05C5C"/>
    <w:pPr>
      <w:suppressAutoHyphens/>
    </w:pPr>
    <w:rPr>
      <w:rFonts w:ascii="Calibri" w:eastAsia="SimSun" w:hAnsi="Calibri" w:cs="font272"/>
      <w:kern w:val="1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vraznenie">
    <w:name w:val="Emphasis"/>
    <w:qFormat/>
    <w:rsid w:val="00005C5C"/>
    <w:rPr>
      <w:i/>
      <w:iCs/>
    </w:rPr>
  </w:style>
  <w:style w:type="paragraph" w:customStyle="1" w:styleId="Bezriadkovania1">
    <w:name w:val="Bez riadkovania1"/>
    <w:rsid w:val="00005C5C"/>
    <w:pPr>
      <w:suppressAutoHyphens/>
      <w:spacing w:after="0" w:line="100" w:lineRule="atLeast"/>
    </w:pPr>
    <w:rPr>
      <w:rFonts w:ascii="Calibri" w:eastAsia="Calibri" w:hAnsi="Calibri" w:cs="Times New Roman"/>
      <w:kern w:val="1"/>
      <w:lang w:val="cs-CZ" w:eastAsia="ar-SA"/>
    </w:rPr>
  </w:style>
  <w:style w:type="paragraph" w:customStyle="1" w:styleId="Odsekzoznamu1">
    <w:name w:val="Odsek zoznamu1"/>
    <w:basedOn w:val="Normlny"/>
    <w:rsid w:val="00005C5C"/>
    <w:pPr>
      <w:ind w:left="720"/>
    </w:pPr>
  </w:style>
  <w:style w:type="paragraph" w:customStyle="1" w:styleId="Obsahtabuky">
    <w:name w:val="Obsah tabuľky"/>
    <w:basedOn w:val="Normlny"/>
    <w:rsid w:val="00005C5C"/>
    <w:pPr>
      <w:suppressLineNumbers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05C5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05C5C"/>
    <w:rPr>
      <w:rFonts w:ascii="Tahoma" w:eastAsia="SimSun" w:hAnsi="Tahoma" w:cs="Tahoma"/>
      <w:kern w:val="1"/>
      <w:sz w:val="16"/>
      <w:szCs w:val="16"/>
      <w:lang w:eastAsia="ar-SA"/>
    </w:rPr>
  </w:style>
  <w:style w:type="table" w:styleId="Mriekatabuky">
    <w:name w:val="Table Grid"/>
    <w:basedOn w:val="Normlnatabuka"/>
    <w:uiPriority w:val="59"/>
    <w:rsid w:val="00005C5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005C5C"/>
    <w:pPr>
      <w:ind w:left="720"/>
      <w:contextualSpacing/>
    </w:pPr>
  </w:style>
  <w:style w:type="character" w:styleId="Siln">
    <w:name w:val="Strong"/>
    <w:basedOn w:val="Predvolenpsmoodseku"/>
    <w:uiPriority w:val="22"/>
    <w:qFormat/>
    <w:rsid w:val="00005C5C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05C5C"/>
    <w:pPr>
      <w:suppressAutoHyphens/>
    </w:pPr>
    <w:rPr>
      <w:rFonts w:ascii="Calibri" w:eastAsia="SimSun" w:hAnsi="Calibri" w:cs="font272"/>
      <w:kern w:val="1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vraznenie">
    <w:name w:val="Emphasis"/>
    <w:qFormat/>
    <w:rsid w:val="00005C5C"/>
    <w:rPr>
      <w:i/>
      <w:iCs/>
    </w:rPr>
  </w:style>
  <w:style w:type="paragraph" w:customStyle="1" w:styleId="Bezriadkovania1">
    <w:name w:val="Bez riadkovania1"/>
    <w:rsid w:val="00005C5C"/>
    <w:pPr>
      <w:suppressAutoHyphens/>
      <w:spacing w:after="0" w:line="100" w:lineRule="atLeast"/>
    </w:pPr>
    <w:rPr>
      <w:rFonts w:ascii="Calibri" w:eastAsia="Calibri" w:hAnsi="Calibri" w:cs="Times New Roman"/>
      <w:kern w:val="1"/>
      <w:lang w:val="cs-CZ" w:eastAsia="ar-SA"/>
    </w:rPr>
  </w:style>
  <w:style w:type="paragraph" w:customStyle="1" w:styleId="Odsekzoznamu1">
    <w:name w:val="Odsek zoznamu1"/>
    <w:basedOn w:val="Normlny"/>
    <w:rsid w:val="00005C5C"/>
    <w:pPr>
      <w:ind w:left="720"/>
    </w:pPr>
  </w:style>
  <w:style w:type="paragraph" w:customStyle="1" w:styleId="Obsahtabuky">
    <w:name w:val="Obsah tabuľky"/>
    <w:basedOn w:val="Normlny"/>
    <w:rsid w:val="00005C5C"/>
    <w:pPr>
      <w:suppressLineNumbers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05C5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05C5C"/>
    <w:rPr>
      <w:rFonts w:ascii="Tahoma" w:eastAsia="SimSun" w:hAnsi="Tahoma" w:cs="Tahoma"/>
      <w:kern w:val="1"/>
      <w:sz w:val="16"/>
      <w:szCs w:val="16"/>
      <w:lang w:eastAsia="ar-SA"/>
    </w:rPr>
  </w:style>
  <w:style w:type="table" w:styleId="Mriekatabuky">
    <w:name w:val="Table Grid"/>
    <w:basedOn w:val="Normlnatabuka"/>
    <w:uiPriority w:val="59"/>
    <w:rsid w:val="00005C5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005C5C"/>
    <w:pPr>
      <w:ind w:left="720"/>
      <w:contextualSpacing/>
    </w:pPr>
  </w:style>
  <w:style w:type="character" w:styleId="Siln">
    <w:name w:val="Strong"/>
    <w:basedOn w:val="Predvolenpsmoodseku"/>
    <w:uiPriority w:val="22"/>
    <w:qFormat/>
    <w:rsid w:val="00005C5C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220</TotalTime>
  <Pages>1</Pages>
  <Words>2185</Words>
  <Characters>12457</Characters>
  <Application>Microsoft Office Word</Application>
  <DocSecurity>0</DocSecurity>
  <Lines>103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</cp:revision>
  <dcterms:created xsi:type="dcterms:W3CDTF">2021-08-30T13:59:00Z</dcterms:created>
  <dcterms:modified xsi:type="dcterms:W3CDTF">2021-10-28T11:12:00Z</dcterms:modified>
</cp:coreProperties>
</file>