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59F59AED" w:rsidR="00C81150" w:rsidRPr="0048519C" w:rsidRDefault="005D4D9C" w:rsidP="001B30A4">
            <w:pPr>
              <w:rPr>
                <w:b/>
                <w:bCs/>
                <w:snapToGrid w:val="0"/>
                <w:sz w:val="15"/>
                <w:szCs w:val="15"/>
                <w:lang w:eastAsia="sk-SK"/>
              </w:rPr>
            </w:pPr>
            <w:proofErr w:type="spellStart"/>
            <w:r w:rsidRPr="006465A6">
              <w:rPr>
                <w:b/>
                <w:bCs/>
                <w:sz w:val="15"/>
                <w:szCs w:val="15"/>
              </w:rPr>
              <w:t>Zásielkovňa</w:t>
            </w:r>
            <w:proofErr w:type="spellEnd"/>
            <w:r w:rsidRPr="006465A6">
              <w:rPr>
                <w:b/>
                <w:bCs/>
                <w:sz w:val="15"/>
                <w:szCs w:val="15"/>
              </w:rPr>
              <w:t xml:space="preserve"> s. r. o. </w:t>
            </w:r>
          </w:p>
          <w:p w14:paraId="207B3054" w14:textId="3E456B5C" w:rsidR="00C81150" w:rsidRPr="002101E6" w:rsidRDefault="0082650A" w:rsidP="001B30A4">
            <w:pPr>
              <w:rPr>
                <w:snapToGrid w:val="0"/>
                <w:sz w:val="15"/>
                <w:szCs w:val="15"/>
                <w:lang w:eastAsia="sk-SK"/>
              </w:rPr>
            </w:pPr>
            <w:r>
              <w:rPr>
                <w:b/>
                <w:bCs/>
                <w:sz w:val="15"/>
                <w:szCs w:val="15"/>
              </w:rPr>
              <w:t xml:space="preserve">Kopčianska 3338/82A, 851 01 Bratislava </w:t>
            </w:r>
            <w:r>
              <w:rPr>
                <w:b/>
                <w:bCs/>
                <w:sz w:val="15"/>
                <w:szCs w:val="15"/>
                <w:lang w:val="en-US"/>
              </w:rPr>
              <w:t xml:space="preserve">(do 21.2.2020 </w:t>
            </w:r>
            <w:proofErr w:type="spellStart"/>
            <w:r w:rsidR="005D4D9C" w:rsidRPr="0048519C">
              <w:rPr>
                <w:b/>
                <w:bCs/>
                <w:sz w:val="15"/>
                <w:szCs w:val="15"/>
              </w:rPr>
              <w:t>Muchovo</w:t>
            </w:r>
            <w:proofErr w:type="spellEnd"/>
            <w:r w:rsidR="005D4D9C" w:rsidRPr="0048519C">
              <w:rPr>
                <w:b/>
                <w:bCs/>
                <w:sz w:val="15"/>
                <w:szCs w:val="15"/>
              </w:rPr>
              <w:t xml:space="preserve"> námestie 3624/8, 85101  Bratislava</w:t>
            </w:r>
            <w:r>
              <w:rPr>
                <w:b/>
                <w:bCs/>
                <w:sz w:val="15"/>
                <w:szCs w:val="15"/>
              </w:rPr>
              <w:t>)</w:t>
            </w:r>
            <w:r w:rsidR="005D4D9C" w:rsidRPr="0048519C">
              <w:rPr>
                <w:sz w:val="15"/>
                <w:szCs w:val="15"/>
              </w:rPr>
              <w:t xml:space="preserve"> </w:t>
            </w:r>
          </w:p>
        </w:tc>
      </w:tr>
      <w:tr w:rsidR="00090453" w:rsidRPr="002101E6" w14:paraId="5995B509" w14:textId="77777777" w:rsidTr="0048519C">
        <w:trPr>
          <w:trHeight w:val="119"/>
        </w:trPr>
        <w:tc>
          <w:tcPr>
            <w:tcW w:w="3969" w:type="dxa"/>
            <w:tcBorders>
              <w:top w:val="dotted" w:sz="4" w:space="0" w:color="auto"/>
            </w:tcBorders>
          </w:tcPr>
          <w:p w14:paraId="27A5CB87" w14:textId="7E832A86" w:rsidR="00090453" w:rsidRPr="0048519C" w:rsidRDefault="00090453" w:rsidP="001B30A4">
            <w:pPr>
              <w:rPr>
                <w:b/>
                <w:sz w:val="15"/>
                <w:szCs w:val="15"/>
              </w:rPr>
            </w:pPr>
            <w:r w:rsidRPr="0048519C">
              <w:rPr>
                <w:b/>
                <w:sz w:val="15"/>
                <w:szCs w:val="15"/>
              </w:rPr>
              <w:t>Dátum založenia</w:t>
            </w:r>
          </w:p>
        </w:tc>
        <w:tc>
          <w:tcPr>
            <w:tcW w:w="5103" w:type="dxa"/>
            <w:tcBorders>
              <w:top w:val="dotted" w:sz="4" w:space="0" w:color="auto"/>
            </w:tcBorders>
          </w:tcPr>
          <w:p w14:paraId="1E7DC25A" w14:textId="27DB8B36" w:rsidR="00090453" w:rsidRPr="0048519C" w:rsidDel="005D4D9C" w:rsidRDefault="00090453" w:rsidP="0048519C">
            <w:pPr>
              <w:rPr>
                <w:snapToGrid w:val="0"/>
                <w:sz w:val="15"/>
                <w:szCs w:val="15"/>
                <w:lang w:val="en-US" w:eastAsia="sk-SK"/>
              </w:rPr>
            </w:pPr>
            <w:r w:rsidRPr="0048519C">
              <w:rPr>
                <w:snapToGrid w:val="0"/>
                <w:sz w:val="15"/>
                <w:szCs w:val="15"/>
                <w:lang w:val="en-US" w:eastAsia="sk-SK"/>
              </w:rPr>
              <w:t>17.2.2015</w:t>
            </w:r>
          </w:p>
        </w:tc>
      </w:tr>
      <w:tr w:rsidR="00090453" w:rsidRPr="002101E6" w14:paraId="7EF5DB2A" w14:textId="77777777" w:rsidTr="0048519C">
        <w:trPr>
          <w:trHeight w:val="207"/>
        </w:trPr>
        <w:tc>
          <w:tcPr>
            <w:tcW w:w="3969" w:type="dxa"/>
            <w:tcBorders>
              <w:top w:val="dotted" w:sz="4" w:space="0" w:color="auto"/>
            </w:tcBorders>
          </w:tcPr>
          <w:p w14:paraId="1F32C2F3" w14:textId="08BABAE1" w:rsidR="00090453" w:rsidRPr="0048519C" w:rsidRDefault="00090453" w:rsidP="001B30A4">
            <w:pPr>
              <w:rPr>
                <w:b/>
                <w:sz w:val="15"/>
                <w:szCs w:val="15"/>
              </w:rPr>
            </w:pPr>
            <w:r w:rsidRPr="0048519C">
              <w:rPr>
                <w:b/>
                <w:sz w:val="15"/>
                <w:szCs w:val="15"/>
              </w:rPr>
              <w:t>Dátum vzniku podľa obchodného registra</w:t>
            </w:r>
          </w:p>
        </w:tc>
        <w:tc>
          <w:tcPr>
            <w:tcW w:w="5103" w:type="dxa"/>
            <w:tcBorders>
              <w:top w:val="dotted" w:sz="4" w:space="0" w:color="auto"/>
            </w:tcBorders>
          </w:tcPr>
          <w:p w14:paraId="796DA8E9" w14:textId="532751CA" w:rsidR="00090453" w:rsidRPr="0048519C" w:rsidDel="005D4D9C" w:rsidRDefault="00090453" w:rsidP="0048519C">
            <w:pPr>
              <w:rPr>
                <w:snapToGrid w:val="0"/>
                <w:sz w:val="15"/>
                <w:szCs w:val="15"/>
                <w:lang w:eastAsia="sk-SK"/>
              </w:rPr>
            </w:pPr>
            <w:r w:rsidRPr="0048519C">
              <w:rPr>
                <w:snapToGrid w:val="0"/>
                <w:sz w:val="15"/>
                <w:szCs w:val="15"/>
                <w:lang w:eastAsia="sk-SK"/>
              </w:rPr>
              <w:t>10.7.2015</w:t>
            </w:r>
          </w:p>
        </w:tc>
      </w:tr>
      <w:tr w:rsidR="00C81150" w:rsidRPr="002101E6" w14:paraId="03599A88" w14:textId="77777777" w:rsidTr="0048519C">
        <w:trPr>
          <w:trHeight w:val="565"/>
        </w:trPr>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0DE5F581" w:rsidR="00C81150" w:rsidRPr="0048519C" w:rsidRDefault="005D4D9C"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kuri</w:t>
            </w:r>
            <w:r w:rsidR="00090453">
              <w:rPr>
                <w:snapToGrid w:val="0"/>
                <w:sz w:val="15"/>
                <w:szCs w:val="15"/>
                <w:lang w:eastAsia="sk-SK"/>
              </w:rPr>
              <w:t>é</w:t>
            </w:r>
            <w:r>
              <w:rPr>
                <w:snapToGrid w:val="0"/>
                <w:sz w:val="15"/>
                <w:szCs w:val="15"/>
                <w:lang w:eastAsia="sk-SK"/>
              </w:rPr>
              <w:t xml:space="preserve">rske služby </w:t>
            </w:r>
          </w:p>
          <w:p w14:paraId="3B15D252" w14:textId="459D0C5F" w:rsidR="00090453" w:rsidRPr="0048519C" w:rsidRDefault="005D4D9C" w:rsidP="0048519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Zasielateľstvo</w:t>
            </w:r>
          </w:p>
          <w:p w14:paraId="63F81170" w14:textId="7A6516A2" w:rsidR="005D4D9C" w:rsidRPr="002101E6" w:rsidRDefault="005D4D9C"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Posk</w:t>
            </w:r>
            <w:r w:rsidR="00774ADC">
              <w:rPr>
                <w:snapToGrid w:val="0"/>
                <w:sz w:val="15"/>
                <w:szCs w:val="15"/>
                <w:lang w:eastAsia="sk-SK"/>
              </w:rPr>
              <w:t>y</w:t>
            </w:r>
            <w:r>
              <w:rPr>
                <w:snapToGrid w:val="0"/>
                <w:sz w:val="15"/>
                <w:szCs w:val="15"/>
                <w:lang w:eastAsia="sk-SK"/>
              </w:rPr>
              <w:t xml:space="preserve">tovanie poštových služieb </w:t>
            </w:r>
          </w:p>
          <w:p w14:paraId="36CD76F6" w14:textId="318EDDF3" w:rsidR="00C81150" w:rsidRPr="002101E6" w:rsidRDefault="00C81150" w:rsidP="0048519C">
            <w:pPr>
              <w:ind w:left="243"/>
              <w:rPr>
                <w:snapToGrid w:val="0"/>
                <w:color w:val="FF000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48519C">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255145E" w:rsidR="005B36DD" w:rsidRPr="002101E6" w:rsidRDefault="006730D7" w:rsidP="006730D7">
            <w:pPr>
              <w:jc w:val="center"/>
              <w:rPr>
                <w:rFonts w:cs="Arial"/>
                <w:b/>
                <w:bCs/>
                <w:i/>
                <w:iCs/>
                <w:sz w:val="15"/>
                <w:szCs w:val="15"/>
                <w:lang w:eastAsia="sk-SK"/>
              </w:rPr>
            </w:pPr>
            <w:r w:rsidRPr="002101E6">
              <w:rPr>
                <w:rFonts w:cs="Arial"/>
                <w:b/>
                <w:bCs/>
                <w:i/>
                <w:iCs/>
                <w:sz w:val="15"/>
                <w:szCs w:val="15"/>
                <w:lang w:eastAsia="sk-SK"/>
              </w:rPr>
              <w:t>20</w:t>
            </w:r>
            <w:r w:rsidR="000324F8">
              <w:rPr>
                <w:rFonts w:cs="Arial"/>
                <w:b/>
                <w:bCs/>
                <w:i/>
                <w:iCs/>
                <w:sz w:val="15"/>
                <w:szCs w:val="15"/>
                <w:lang w:eastAsia="sk-SK"/>
              </w:rPr>
              <w:t>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43C13480" w:rsidR="005B36DD" w:rsidRPr="002101E6" w:rsidRDefault="006730D7">
            <w:pPr>
              <w:jc w:val="center"/>
              <w:rPr>
                <w:rFonts w:cs="Arial"/>
                <w:b/>
                <w:bCs/>
                <w:i/>
                <w:iCs/>
                <w:sz w:val="15"/>
                <w:szCs w:val="15"/>
                <w:lang w:eastAsia="sk-SK"/>
              </w:rPr>
            </w:pPr>
            <w:r w:rsidRPr="002101E6">
              <w:rPr>
                <w:rFonts w:cs="Arial"/>
                <w:b/>
                <w:bCs/>
                <w:i/>
                <w:iCs/>
                <w:sz w:val="15"/>
                <w:szCs w:val="15"/>
                <w:lang w:eastAsia="sk-SK"/>
              </w:rPr>
              <w:t>20</w:t>
            </w:r>
            <w:r w:rsidR="000324F8">
              <w:rPr>
                <w:rFonts w:cs="Arial"/>
                <w:b/>
                <w:bCs/>
                <w:i/>
                <w:iCs/>
                <w:sz w:val="15"/>
                <w:szCs w:val="15"/>
                <w:lang w:eastAsia="sk-SK"/>
              </w:rPr>
              <w:t>18</w:t>
            </w:r>
          </w:p>
        </w:tc>
      </w:tr>
      <w:tr w:rsidR="005B36DD" w:rsidRPr="002101E6" w14:paraId="388542C6" w14:textId="77777777" w:rsidTr="0048519C">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hideMark/>
          </w:tcPr>
          <w:p w14:paraId="25595362" w14:textId="51B009BD" w:rsidR="005B36DD" w:rsidRPr="002101E6" w:rsidRDefault="000324F8" w:rsidP="0048519C">
            <w:pPr>
              <w:rPr>
                <w:rFonts w:cs="Arial"/>
                <w:sz w:val="15"/>
                <w:szCs w:val="15"/>
                <w:lang w:eastAsia="sk-SK"/>
              </w:rPr>
            </w:pPr>
            <w:r>
              <w:rPr>
                <w:rFonts w:cs="Arial"/>
                <w:sz w:val="15"/>
                <w:szCs w:val="15"/>
                <w:lang w:eastAsia="sk-SK"/>
              </w:rPr>
              <w:t xml:space="preserve">        2</w:t>
            </w:r>
            <w:r w:rsidR="003D6283">
              <w:rPr>
                <w:rFonts w:cs="Arial"/>
                <w:sz w:val="15"/>
                <w:szCs w:val="15"/>
                <w:lang w:eastAsia="sk-SK"/>
              </w:rPr>
              <w:t>2</w:t>
            </w:r>
            <w:r w:rsidR="005B36DD" w:rsidRPr="002101E6">
              <w:rPr>
                <w:rFonts w:cs="Arial"/>
                <w:sz w:val="15"/>
                <w:szCs w:val="15"/>
                <w:lang w:eastAsia="sk-SK"/>
              </w:rPr>
              <w:t xml:space="preserve"> </w:t>
            </w:r>
          </w:p>
        </w:tc>
        <w:tc>
          <w:tcPr>
            <w:tcW w:w="723" w:type="pct"/>
            <w:tcBorders>
              <w:top w:val="single" w:sz="4" w:space="0" w:color="auto"/>
              <w:left w:val="nil"/>
              <w:bottom w:val="single" w:sz="4" w:space="0" w:color="auto"/>
              <w:right w:val="nil"/>
            </w:tcBorders>
            <w:shd w:val="clear" w:color="auto" w:fill="auto"/>
            <w:vAlign w:val="bottom"/>
            <w:hideMark/>
          </w:tcPr>
          <w:p w14:paraId="6EE09371" w14:textId="6653AEDA" w:rsidR="005B36DD" w:rsidRPr="002101E6" w:rsidRDefault="003D6283" w:rsidP="0048519C">
            <w:pPr>
              <w:jc w:val="center"/>
              <w:rPr>
                <w:rFonts w:cs="Arial"/>
                <w:sz w:val="15"/>
                <w:szCs w:val="15"/>
                <w:lang w:eastAsia="sk-SK"/>
              </w:rPr>
            </w:pPr>
            <w:r>
              <w:rPr>
                <w:rFonts w:cs="Arial"/>
                <w:sz w:val="15"/>
                <w:szCs w:val="15"/>
                <w:lang w:eastAsia="sk-SK"/>
              </w:rPr>
              <w:t>3</w:t>
            </w:r>
            <w:r w:rsidR="000324F8">
              <w:rPr>
                <w:rFonts w:cs="Arial"/>
                <w:sz w:val="15"/>
                <w:szCs w:val="15"/>
                <w:lang w:eastAsia="sk-SK"/>
              </w:rPr>
              <w:t>6</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5FA249F9" w14:textId="6542A22A" w:rsidR="00090453" w:rsidRDefault="00090453" w:rsidP="00C81150">
      <w:pPr>
        <w:pStyle w:val="Heading2"/>
      </w:pPr>
      <w:r>
        <w:t>Neobmedzené ručenie</w:t>
      </w:r>
    </w:p>
    <w:p w14:paraId="4854053E" w14:textId="5A59E926" w:rsidR="00090453" w:rsidRDefault="00090453" w:rsidP="00090453"/>
    <w:p w14:paraId="4CBA5745" w14:textId="732DF012" w:rsidR="00090453" w:rsidRPr="0048519C" w:rsidRDefault="00090453" w:rsidP="0048519C">
      <w:pPr>
        <w:rPr>
          <w:lang w:val="en-US"/>
        </w:rPr>
      </w:pPr>
      <w:proofErr w:type="spellStart"/>
      <w:r>
        <w:t>Zásielkovňa</w:t>
      </w:r>
      <w:proofErr w:type="spellEnd"/>
      <w:r>
        <w:t xml:space="preserve"> </w:t>
      </w:r>
      <w:proofErr w:type="spellStart"/>
      <w:r>
        <w:t>s.r.o</w:t>
      </w:r>
      <w:proofErr w:type="spellEnd"/>
      <w:r>
        <w:t xml:space="preserve">. </w:t>
      </w:r>
      <w:r>
        <w:rPr>
          <w:lang w:val="en-US"/>
        </w:rPr>
        <w:t>(</w:t>
      </w:r>
      <w:r>
        <w:t>ďalej len „</w:t>
      </w:r>
      <w:proofErr w:type="gramStart"/>
      <w:r>
        <w:t>spoločnosť“</w:t>
      </w:r>
      <w:proofErr w:type="gramEnd"/>
      <w:r>
        <w:rPr>
          <w:lang w:val="en-US"/>
        </w:rPr>
        <w:t xml:space="preserve">) </w:t>
      </w:r>
      <w:proofErr w:type="spellStart"/>
      <w:r>
        <w:rPr>
          <w:lang w:val="en-US"/>
        </w:rPr>
        <w:t>nie</w:t>
      </w:r>
      <w:proofErr w:type="spellEnd"/>
      <w:r>
        <w:rPr>
          <w:lang w:val="en-US"/>
        </w:rPr>
        <w:t xml:space="preserve"> je </w:t>
      </w:r>
      <w:proofErr w:type="spellStart"/>
      <w:r>
        <w:rPr>
          <w:lang w:val="en-US"/>
        </w:rPr>
        <w:t>neobmedzene</w:t>
      </w:r>
      <w:proofErr w:type="spellEnd"/>
      <w:r>
        <w:rPr>
          <w:lang w:val="en-US"/>
        </w:rPr>
        <w:t xml:space="preserve"> </w:t>
      </w:r>
      <w:proofErr w:type="spellStart"/>
      <w:r>
        <w:rPr>
          <w:lang w:val="en-US"/>
        </w:rPr>
        <w:t>ručiacim</w:t>
      </w:r>
      <w:proofErr w:type="spellEnd"/>
      <w:r>
        <w:rPr>
          <w:lang w:val="en-US"/>
        </w:rPr>
        <w:t xml:space="preserve"> </w:t>
      </w:r>
      <w:proofErr w:type="spellStart"/>
      <w:r>
        <w:rPr>
          <w:lang w:val="en-US"/>
        </w:rPr>
        <w:t>spoločníkom</w:t>
      </w:r>
      <w:proofErr w:type="spellEnd"/>
      <w:r>
        <w:rPr>
          <w:lang w:val="en-US"/>
        </w:rPr>
        <w:t>.</w:t>
      </w:r>
    </w:p>
    <w:p w14:paraId="5083D2BD" w14:textId="77777777" w:rsidR="00090453" w:rsidRPr="0048519C" w:rsidRDefault="00090453" w:rsidP="0048519C"/>
    <w:p w14:paraId="7D81F9B7" w14:textId="0F62E2C5"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5AC6E32"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0324F8" w:rsidRPr="0048519C">
        <w:rPr>
          <w:b/>
          <w:bCs/>
        </w:rPr>
        <w:t>Zásielkovňa</w:t>
      </w:r>
      <w:proofErr w:type="spellEnd"/>
      <w:r w:rsidR="000324F8" w:rsidRPr="0048519C">
        <w:rPr>
          <w:b/>
          <w:bCs/>
        </w:rPr>
        <w:t xml:space="preserve"> </w:t>
      </w:r>
      <w:proofErr w:type="spellStart"/>
      <w:r w:rsidR="000324F8" w:rsidRPr="0048519C">
        <w:rPr>
          <w:b/>
          <w:bCs/>
        </w:rPr>
        <w:t>s.r.o</w:t>
      </w:r>
      <w:proofErr w:type="spellEnd"/>
      <w:r w:rsidR="000324F8" w:rsidRPr="0048519C">
        <w:rPr>
          <w:b/>
          <w:bCs/>
        </w:rPr>
        <w:t>.</w:t>
      </w:r>
      <w:r w:rsidRPr="002101E6">
        <w:rPr>
          <w:snapToGrid w:val="0"/>
          <w:lang w:eastAsia="sk-SK"/>
        </w:rPr>
        <w:t>. Bola zostavená za účtovné obdobie od 1. januára do 31. decembra </w:t>
      </w:r>
      <w:r w:rsidR="006730D7" w:rsidRPr="002101E6">
        <w:rPr>
          <w:snapToGrid w:val="0"/>
          <w:lang w:eastAsia="sk-SK"/>
        </w:rPr>
        <w:t>20</w:t>
      </w:r>
      <w:r w:rsidR="0082650A">
        <w:rPr>
          <w:snapToGrid w:val="0"/>
          <w:lang w:eastAsia="sk-SK"/>
        </w:rPr>
        <w:t>18</w:t>
      </w:r>
      <w:r w:rsidR="006730D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20DF86B1" w:rsidR="00C81150" w:rsidRPr="002101E6" w:rsidRDefault="00C81150" w:rsidP="00C81150">
      <w:pPr>
        <w:pStyle w:val="Heading2"/>
      </w:pPr>
      <w:r w:rsidRPr="002101E6">
        <w:t>Schválen</w:t>
      </w:r>
      <w:r w:rsidR="00AC79A3" w:rsidRPr="002101E6">
        <w:t xml:space="preserve">ie účtovnej závierky za rok </w:t>
      </w:r>
      <w:r w:rsidR="006730D7" w:rsidRPr="002101E6">
        <w:t>20</w:t>
      </w:r>
      <w:r w:rsidR="000324F8">
        <w:t>1</w:t>
      </w:r>
      <w:r w:rsidR="00090453">
        <w:t>7</w:t>
      </w:r>
    </w:p>
    <w:p w14:paraId="0461CD70" w14:textId="77777777" w:rsidR="00AC79A3" w:rsidRPr="002101E6" w:rsidRDefault="00AC79A3" w:rsidP="00AC79A3">
      <w:pPr>
        <w:rPr>
          <w:sz w:val="14"/>
          <w:szCs w:val="14"/>
          <w:lang w:eastAsia="sk-SK"/>
        </w:rPr>
      </w:pPr>
    </w:p>
    <w:p w14:paraId="32317A11" w14:textId="64654C7E" w:rsidR="00FE6BF3" w:rsidRPr="006E25DD" w:rsidRDefault="00C81150" w:rsidP="0048519C">
      <w:pPr>
        <w:rPr>
          <w:lang w:val="en-US"/>
        </w:rPr>
      </w:pPr>
      <w:r w:rsidRPr="002101E6">
        <w:rPr>
          <w:snapToGrid w:val="0"/>
          <w:lang w:eastAsia="sk-SK"/>
        </w:rPr>
        <w:t xml:space="preserve">Účtovnú závierku spoločnosti </w:t>
      </w:r>
      <w:proofErr w:type="spellStart"/>
      <w:r w:rsidR="000324F8" w:rsidRPr="0048519C">
        <w:rPr>
          <w:b/>
          <w:bCs/>
        </w:rPr>
        <w:t>Zásielkovňa</w:t>
      </w:r>
      <w:proofErr w:type="spellEnd"/>
      <w:r w:rsidR="000324F8" w:rsidRPr="0048519C">
        <w:rPr>
          <w:b/>
          <w:bCs/>
        </w:rPr>
        <w:t xml:space="preserve"> s. r. o.</w:t>
      </w:r>
      <w:r w:rsidRPr="002101E6">
        <w:rPr>
          <w:snapToGrid w:val="0"/>
          <w:lang w:eastAsia="sk-SK"/>
        </w:rPr>
        <w:t xml:space="preserve"> za rok </w:t>
      </w:r>
      <w:r w:rsidR="006730D7" w:rsidRPr="002101E6">
        <w:rPr>
          <w:snapToGrid w:val="0"/>
          <w:lang w:eastAsia="sk-SK"/>
        </w:rPr>
        <w:t>201</w:t>
      </w:r>
      <w:r w:rsidR="00090453">
        <w:rPr>
          <w:snapToGrid w:val="0"/>
          <w:lang w:eastAsia="sk-SK"/>
        </w:rPr>
        <w:t>7</w:t>
      </w:r>
      <w:r w:rsidR="006730D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6E25DD" w:rsidRPr="006E25DD">
        <w:rPr>
          <w:snapToGrid w:val="0"/>
          <w:lang w:val="en-US" w:eastAsia="sk-SK"/>
        </w:rPr>
        <w:t xml:space="preserve">30. </w:t>
      </w:r>
      <w:proofErr w:type="spellStart"/>
      <w:r w:rsidR="006E25DD" w:rsidRPr="006E25DD">
        <w:rPr>
          <w:snapToGrid w:val="0"/>
          <w:lang w:val="en-US" w:eastAsia="sk-SK"/>
        </w:rPr>
        <w:t>augusta</w:t>
      </w:r>
      <w:proofErr w:type="spellEnd"/>
      <w:r w:rsidR="006E25DD" w:rsidRPr="006E25DD">
        <w:rPr>
          <w:snapToGrid w:val="0"/>
          <w:lang w:val="en-US" w:eastAsia="sk-SK"/>
        </w:rPr>
        <w:t xml:space="preserve"> 2018.</w:t>
      </w:r>
    </w:p>
    <w:p w14:paraId="21B30247" w14:textId="49AEFE05" w:rsidR="00861776" w:rsidRDefault="00861776">
      <w:pPr>
        <w:jc w:val="left"/>
        <w:rPr>
          <w:rFonts w:cs="Arial"/>
          <w:b/>
          <w:bCs/>
          <w:iCs/>
          <w:szCs w:val="28"/>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06D63A5F" w14:textId="04C4F51F" w:rsidR="006B18CC" w:rsidRDefault="00A56692" w:rsidP="00A56692">
      <w:r w:rsidRPr="00532284">
        <w:t xml:space="preserve">Spoločnosť </w:t>
      </w:r>
      <w:proofErr w:type="spellStart"/>
      <w:r w:rsidR="00FE6BF3" w:rsidRPr="0048519C">
        <w:t>Zásielkovňa</w:t>
      </w:r>
      <w:proofErr w:type="spellEnd"/>
      <w:r w:rsidR="00FE6BF3" w:rsidRPr="0048519C">
        <w:t xml:space="preserve"> </w:t>
      </w:r>
      <w:proofErr w:type="spellStart"/>
      <w:r w:rsidR="00FE6BF3" w:rsidRPr="0048519C">
        <w:t>s.r.o</w:t>
      </w:r>
      <w:proofErr w:type="spellEnd"/>
      <w:r w:rsidR="00FE6BF3" w:rsidRPr="0048519C">
        <w:t xml:space="preserve">. </w:t>
      </w:r>
      <w:r w:rsidRPr="00532284">
        <w:t xml:space="preserve"> je dcérskou spoločnosťou spoločnosti </w:t>
      </w:r>
      <w:r w:rsidR="006B18CC">
        <w:t>P</w:t>
      </w:r>
      <w:r w:rsidR="00FE6BF3" w:rsidRPr="0048519C">
        <w:t>acketa s. r. o</w:t>
      </w:r>
      <w:r w:rsidRPr="00532284">
        <w:t xml:space="preserve">, so sídlom </w:t>
      </w:r>
      <w:proofErr w:type="spellStart"/>
      <w:r w:rsidR="00FE6BF3" w:rsidRPr="0048519C">
        <w:t>Lihovarská</w:t>
      </w:r>
      <w:proofErr w:type="spellEnd"/>
      <w:r w:rsidR="00FE6BF3" w:rsidRPr="0048519C">
        <w:t xml:space="preserve"> 1060/12, Praha 9 – </w:t>
      </w:r>
      <w:proofErr w:type="spellStart"/>
      <w:r w:rsidR="00FE6BF3" w:rsidRPr="0048519C">
        <w:t>Libeň</w:t>
      </w:r>
      <w:proofErr w:type="spellEnd"/>
      <w:r w:rsidR="00FE6BF3" w:rsidRPr="0048519C">
        <w:t xml:space="preserve"> 19000 Česká republika</w:t>
      </w:r>
      <w:r w:rsidRPr="00532284">
        <w:t xml:space="preserve">. Spoločnosť </w:t>
      </w:r>
      <w:r w:rsidR="006B18CC">
        <w:t>P</w:t>
      </w:r>
      <w:r w:rsidR="00FE6BF3" w:rsidRPr="0048519C">
        <w:t xml:space="preserve">acketa </w:t>
      </w:r>
      <w:proofErr w:type="spellStart"/>
      <w:r w:rsidR="00FE6BF3" w:rsidRPr="0048519C">
        <w:t>s.r.o</w:t>
      </w:r>
      <w:proofErr w:type="spellEnd"/>
      <w:r w:rsidR="006B18CC">
        <w:t>.</w:t>
      </w:r>
      <w:r w:rsidRPr="00532284">
        <w:t xml:space="preserve"> zostavuje konsolidovanú účtovnú závierku za najväčšiu skupinu podnikov konsolidovaného celku.</w:t>
      </w:r>
    </w:p>
    <w:p w14:paraId="40B1B620" w14:textId="7CA4C170" w:rsidR="006B18CC" w:rsidRDefault="006B18CC" w:rsidP="00A56692"/>
    <w:p w14:paraId="579DE165" w14:textId="0018D208" w:rsidR="006B18CC" w:rsidRDefault="006B18CC" w:rsidP="00A56692">
      <w:r>
        <w:t xml:space="preserve">Konsolidovaná účtovná závierka spoločnosti Packeta </w:t>
      </w:r>
      <w:proofErr w:type="spellStart"/>
      <w:r>
        <w:t>s.r.o</w:t>
      </w:r>
      <w:proofErr w:type="spellEnd"/>
      <w:r>
        <w:t xml:space="preserve">. je </w:t>
      </w:r>
      <w:proofErr w:type="spellStart"/>
      <w:r>
        <w:t>je</w:t>
      </w:r>
      <w:proofErr w:type="spellEnd"/>
      <w:r>
        <w:t xml:space="preserve"> sprístupnená v jej sídle.</w:t>
      </w:r>
    </w:p>
    <w:p w14:paraId="533E1F26" w14:textId="113DCF06" w:rsidR="006B18CC" w:rsidRDefault="006B18CC" w:rsidP="00A56692"/>
    <w:p w14:paraId="0B3BCE9B" w14:textId="52BB35C8" w:rsidR="006B18CC" w:rsidRDefault="006B18CC" w:rsidP="00A56692">
      <w:r>
        <w:t>Spoločnosť nie je materskou účtovnou jednotkou.</w:t>
      </w:r>
    </w:p>
    <w:p w14:paraId="5BA1B1D4" w14:textId="77777777" w:rsidR="00A56692" w:rsidRPr="00EC39C1" w:rsidRDefault="00A56692" w:rsidP="00A56692"/>
    <w:p w14:paraId="0A60B426" w14:textId="77777777" w:rsidR="007E2CF3" w:rsidRPr="002101E6" w:rsidRDefault="007E2CF3" w:rsidP="003F164C">
      <w:pPr>
        <w:rPr>
          <w:snapToGrid w:val="0"/>
        </w:rPr>
      </w:pPr>
    </w:p>
    <w:p w14:paraId="46811BB0" w14:textId="6EDED6F4" w:rsidR="007E2CF3" w:rsidRDefault="007E2CF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Heading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597905F" w:rsidR="00C81150" w:rsidRDefault="00C81150" w:rsidP="004F2C48">
      <w:pPr>
        <w:numPr>
          <w:ilvl w:val="0"/>
          <w:numId w:val="5"/>
        </w:numPr>
      </w:pPr>
      <w:r w:rsidRPr="002101E6">
        <w:t xml:space="preserve">Účtovná závierka za rok </w:t>
      </w:r>
      <w:r w:rsidR="006730D7" w:rsidRPr="002101E6">
        <w:t>20</w:t>
      </w:r>
      <w:r w:rsidR="006B18CC">
        <w:t>18</w:t>
      </w:r>
      <w:r w:rsidR="006730D7" w:rsidRPr="002101E6">
        <w:t xml:space="preserve"> </w:t>
      </w:r>
      <w:r w:rsidRPr="002101E6">
        <w:t xml:space="preserve">bola spracovaná za predpokladu nepretržitého pokračovania činnosti. </w:t>
      </w:r>
    </w:p>
    <w:p w14:paraId="4EB40856" w14:textId="77777777" w:rsidR="001C3F4A" w:rsidRDefault="001C3F4A" w:rsidP="001C3F4A">
      <w:pPr>
        <w:pStyle w:val="ListParagraph"/>
      </w:pPr>
    </w:p>
    <w:p w14:paraId="6BB0B8B6" w14:textId="59FC9208" w:rsidR="001C3F4A" w:rsidRDefault="001C3F4A" w:rsidP="001C3F4A">
      <w:pPr>
        <w:ind w:left="539"/>
      </w:pPr>
      <w:r>
        <w:lastRenderedPageBreak/>
        <w:t>Spoločnosť vykazuje k 31. decembru 201</w:t>
      </w:r>
      <w:r>
        <w:t>8</w:t>
      </w:r>
      <w:r>
        <w:t xml:space="preserve"> kladné vlastné imanie v sume </w:t>
      </w:r>
      <w:r w:rsidR="003B47A0">
        <w:t>231</w:t>
      </w:r>
      <w:r>
        <w:t xml:space="preserve"> tisíc EUR, avšak pomer jej vlastného imania a záväzkov je menší ako 8 ku 100. Podľa § 67a Obchodného zákonníka spoločnosti hrozí úpadok (je v kríze), ak pomer vlastného imania a záväzkov je pod 8 ku 100.</w:t>
      </w:r>
    </w:p>
    <w:p w14:paraId="75AB066A" w14:textId="77777777" w:rsidR="001C3F4A" w:rsidRDefault="001C3F4A" w:rsidP="001C3F4A">
      <w:pPr>
        <w:ind w:left="539"/>
      </w:pPr>
    </w:p>
    <w:p w14:paraId="3D220AB7" w14:textId="77777777" w:rsidR="001C3F4A" w:rsidRDefault="001C3F4A" w:rsidP="001C3F4A">
      <w:pPr>
        <w:ind w:left="539"/>
      </w:pPr>
      <w:r>
        <w:t>Podľa § 67b Obchodného zákonníka štatutárny orgán spoločnosti, ktorý zistil alebo s prihliadnutím na všetky okolnosti mohol zistiť, že spoločnosť je v kríze, je povinný v súlade s požiadavkami potrebnej odbornej alebo náležitej starostlivosti urobiť všetko, čo by v obdobnej situácii urobila iná rozumne starostlivá osoba v obdobnom postavení na jej prekonanie.</w:t>
      </w:r>
    </w:p>
    <w:p w14:paraId="5E01F235" w14:textId="77777777" w:rsidR="001C3F4A" w:rsidRDefault="001C3F4A" w:rsidP="001C3F4A">
      <w:pPr>
        <w:ind w:left="539"/>
      </w:pPr>
    </w:p>
    <w:p w14:paraId="0BB5D265" w14:textId="77777777" w:rsidR="001C3F4A" w:rsidRDefault="001C3F4A" w:rsidP="001C3F4A">
      <w:pPr>
        <w:ind w:left="539"/>
      </w:pPr>
      <w:r>
        <w:t>Spoločnosť rieši túto situáciu nasledovným spôsobom:</w:t>
      </w:r>
    </w:p>
    <w:p w14:paraId="595518D3" w14:textId="77777777" w:rsidR="001C3F4A" w:rsidRDefault="001C3F4A" w:rsidP="001C3F4A">
      <w:pPr>
        <w:ind w:left="539"/>
      </w:pPr>
      <w:r>
        <w:t>•</w:t>
      </w:r>
      <w:r>
        <w:tab/>
        <w:t>Spoločnosť platí záväzky voči tretím stranám v rámci ich doby splatnosti.</w:t>
      </w:r>
    </w:p>
    <w:p w14:paraId="30A62FF8" w14:textId="77777777" w:rsidR="001C3F4A" w:rsidRDefault="001C3F4A" w:rsidP="001C3F4A">
      <w:pPr>
        <w:ind w:left="539"/>
      </w:pPr>
      <w:r>
        <w:t>•</w:t>
      </w:r>
      <w:r>
        <w:tab/>
        <w:t>Spoločnosť plánuje splniť požiadavku pomeru vlastného imania a záväzkov v roku 2020.</w:t>
      </w:r>
    </w:p>
    <w:p w14:paraId="728B0459" w14:textId="77777777" w:rsidR="001C3F4A" w:rsidRDefault="001C3F4A" w:rsidP="001C3F4A">
      <w:pPr>
        <w:ind w:left="539"/>
      </w:pPr>
      <w:r>
        <w:t>•</w:t>
      </w:r>
      <w:r>
        <w:tab/>
        <w:t>Spoločnosť nevrátila žiadne plnenie nahrádzajúce vlastné zdroje spolu s príslušenstvom a zmluvnou pokutou.</w:t>
      </w:r>
    </w:p>
    <w:p w14:paraId="5A32C091" w14:textId="77777777" w:rsidR="001C3F4A" w:rsidRPr="002101E6" w:rsidRDefault="001C3F4A" w:rsidP="001C3F4A">
      <w:pPr>
        <w:ind w:left="539"/>
      </w:pPr>
      <w:r>
        <w:t>•</w:t>
      </w:r>
      <w:r>
        <w:tab/>
        <w:t>Spoločnosť robí všetko v súlade s požiadavkami potrebnej odbornej alebo náležitej starostlivosti, čo by v obdobnej situácii urobila iná rozumne starostlivá osoba v obdobnom postavení na jej prekonanie.</w:t>
      </w:r>
      <w:r w:rsidRPr="002101E6">
        <w:t xml:space="preserve"> </w:t>
      </w:r>
    </w:p>
    <w:p w14:paraId="428A4CE0" w14:textId="77777777" w:rsidR="001C3F4A" w:rsidRPr="002101E6" w:rsidRDefault="001C3F4A" w:rsidP="001C3F4A">
      <w:pPr>
        <w:ind w:left="539"/>
      </w:pP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11E9DF61" w:rsidR="00C81150"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692A77" w14:textId="77777777" w:rsidR="00D87855" w:rsidRDefault="00D87855" w:rsidP="0048519C">
      <w:pPr>
        <w:pStyle w:val="ListParagraph"/>
      </w:pPr>
    </w:p>
    <w:p w14:paraId="105500B2" w14:textId="77777777" w:rsidR="002551CB" w:rsidRPr="0048519C" w:rsidRDefault="002551CB" w:rsidP="0048519C">
      <w:pPr>
        <w:rPr>
          <w:sz w:val="14"/>
          <w:szCs w:val="14"/>
        </w:rPr>
      </w:pPr>
    </w:p>
    <w:p w14:paraId="2808677C" w14:textId="77777777" w:rsidR="00C81150" w:rsidRPr="002101E6" w:rsidRDefault="00C81150" w:rsidP="00C81150">
      <w:pPr>
        <w:pStyle w:val="Heading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ListParagraph"/>
        <w:numPr>
          <w:ilvl w:val="0"/>
          <w:numId w:val="14"/>
        </w:numPr>
        <w:ind w:left="993" w:hanging="426"/>
      </w:pPr>
      <w:r>
        <w:t>Dlhodobý majetok nadobudnutý bezodplatne- reálnou hodnotou.</w:t>
      </w:r>
    </w:p>
    <w:p w14:paraId="22503522" w14:textId="77777777" w:rsidR="00BA4187" w:rsidRDefault="00BA4187" w:rsidP="004F2C48">
      <w:pPr>
        <w:pStyle w:val="ListParagraph"/>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ListParagraph"/>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ListParagraph"/>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94814B7" w14:textId="1A0980F4" w:rsidR="00BA4187" w:rsidRPr="0048519C" w:rsidRDefault="00BA4187" w:rsidP="0048519C">
      <w:pPr>
        <w:numPr>
          <w:ilvl w:val="0"/>
          <w:numId w:val="13"/>
        </w:numPr>
        <w:rPr>
          <w:i/>
        </w:rPr>
      </w:pPr>
      <w:r>
        <w:t xml:space="preserve">Majetok obstaraný v rámci finančného prenájmu sa účtuje do majetku vo výške svojej reálnej hodnoty ku dňu obstarania (celková suma dohodnutých platieb znížená o nerealizované finančné </w:t>
      </w:r>
      <w:r>
        <w:lastRenderedPageBreak/>
        <w:t>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7E1300E2" w14:textId="77777777" w:rsidR="00BA4187" w:rsidRDefault="00BA4187" w:rsidP="0048519C"/>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3D345DD3" w:rsidR="007E2CF3" w:rsidRDefault="007E2CF3">
      <w:pPr>
        <w:jc w:val="left"/>
        <w:rPr>
          <w:rFonts w:cs="Arial"/>
          <w:b/>
          <w:bCs/>
          <w:iCs/>
          <w:szCs w:val="28"/>
        </w:rPr>
      </w:pPr>
    </w:p>
    <w:p w14:paraId="0196F4E9" w14:textId="1C10B648" w:rsidR="00C81150" w:rsidRPr="002101E6" w:rsidRDefault="00C81150" w:rsidP="00C81150">
      <w:pPr>
        <w:pStyle w:val="Heading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046FBA99"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w:t>
      </w:r>
      <w:r w:rsidR="00227B85">
        <w:rPr>
          <w:snapToGrid w:val="0"/>
          <w:lang w:eastAsia="sk-SK"/>
        </w:rPr>
        <w:t xml:space="preserve">Ku </w:t>
      </w:r>
      <w:r>
        <w:rPr>
          <w:snapToGrid w:val="0"/>
          <w:lang w:eastAsia="sk-SK"/>
        </w:rPr>
        <w:t xml:space="preserve">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48519C" w:rsidRDefault="004F2C48" w:rsidP="004F2C48">
      <w:pPr>
        <w:numPr>
          <w:ilvl w:val="1"/>
          <w:numId w:val="6"/>
        </w:numPr>
        <w:tabs>
          <w:tab w:val="clear" w:pos="1440"/>
        </w:tabs>
        <w:ind w:left="1276"/>
        <w:rPr>
          <w:snapToGrid w:val="0"/>
          <w:lang w:eastAsia="sk-SK"/>
        </w:rPr>
      </w:pPr>
      <w:r w:rsidRPr="0048519C">
        <w:rPr>
          <w:snapToGrid w:val="0"/>
          <w:lang w:eastAsia="sk-SK"/>
        </w:rPr>
        <w:t>k pohľadávkam po lehote splatnosti nad 360 dní 100 %, nad 180 dní 70 %, z ostatných pohľadávok po lehote splatnosti 5 %.</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4767AC6C" w:rsidR="00C81150" w:rsidRPr="0048519C" w:rsidRDefault="00C81150" w:rsidP="001B30A4">
            <w:pPr>
              <w:rPr>
                <w:b/>
                <w:snapToGrid w:val="0"/>
                <w:sz w:val="15"/>
                <w:szCs w:val="15"/>
                <w:lang w:eastAsia="sk-SK"/>
              </w:rPr>
            </w:pPr>
            <w:r w:rsidRPr="0048519C">
              <w:rPr>
                <w:sz w:val="15"/>
                <w:szCs w:val="15"/>
              </w:rPr>
              <w:lastRenderedPageBreak/>
              <w:t>Budovy a</w:t>
            </w:r>
            <w:r w:rsidR="000564C5" w:rsidRPr="0048519C">
              <w:rPr>
                <w:sz w:val="15"/>
                <w:szCs w:val="15"/>
              </w:rPr>
              <w:t> </w:t>
            </w:r>
            <w:r w:rsidRPr="0048519C">
              <w:rPr>
                <w:sz w:val="15"/>
                <w:szCs w:val="15"/>
              </w:rPr>
              <w:t>stavby</w:t>
            </w:r>
          </w:p>
        </w:tc>
        <w:tc>
          <w:tcPr>
            <w:tcW w:w="2268" w:type="dxa"/>
            <w:tcBorders>
              <w:top w:val="single" w:sz="4" w:space="0" w:color="auto"/>
            </w:tcBorders>
          </w:tcPr>
          <w:p w14:paraId="67BC729A" w14:textId="54A7B21C" w:rsidR="00C81150" w:rsidRPr="0048519C" w:rsidRDefault="00C81150" w:rsidP="0048519C">
            <w:pPr>
              <w:pStyle w:val="ListParagraph"/>
              <w:numPr>
                <w:ilvl w:val="2"/>
                <w:numId w:val="6"/>
              </w:numPr>
              <w:jc w:val="center"/>
              <w:rPr>
                <w:snapToGrid w:val="0"/>
                <w:sz w:val="15"/>
                <w:szCs w:val="15"/>
                <w:lang w:eastAsia="sk-SK"/>
              </w:rPr>
            </w:pPr>
          </w:p>
        </w:tc>
        <w:tc>
          <w:tcPr>
            <w:tcW w:w="2693" w:type="dxa"/>
            <w:tcBorders>
              <w:top w:val="single" w:sz="4" w:space="0" w:color="auto"/>
            </w:tcBorders>
          </w:tcPr>
          <w:p w14:paraId="43856E90" w14:textId="77777777" w:rsidR="00C81150" w:rsidRPr="002101E6" w:rsidRDefault="00C81150" w:rsidP="00CB407B">
            <w:pPr>
              <w:jc w:val="center"/>
              <w:rPr>
                <w:sz w:val="15"/>
                <w:szCs w:val="15"/>
              </w:rPr>
            </w:pPr>
          </w:p>
        </w:tc>
      </w:tr>
      <w:tr w:rsidR="00C81150" w:rsidRPr="002101E6" w14:paraId="6799B389" w14:textId="77777777" w:rsidTr="00990976">
        <w:tc>
          <w:tcPr>
            <w:tcW w:w="3211" w:type="dxa"/>
          </w:tcPr>
          <w:p w14:paraId="2AEA9D74" w14:textId="77777777" w:rsidR="00C81150" w:rsidRPr="0048519C" w:rsidRDefault="00C81150" w:rsidP="001240E4">
            <w:pPr>
              <w:tabs>
                <w:tab w:val="left" w:pos="1920"/>
              </w:tabs>
              <w:rPr>
                <w:b/>
                <w:snapToGrid w:val="0"/>
                <w:sz w:val="15"/>
                <w:szCs w:val="15"/>
                <w:lang w:eastAsia="sk-SK"/>
              </w:rPr>
            </w:pPr>
            <w:r w:rsidRPr="0048519C">
              <w:rPr>
                <w:sz w:val="15"/>
                <w:szCs w:val="15"/>
              </w:rPr>
              <w:t>Stroje a zariadenia</w:t>
            </w:r>
          </w:p>
        </w:tc>
        <w:tc>
          <w:tcPr>
            <w:tcW w:w="2268" w:type="dxa"/>
          </w:tcPr>
          <w:p w14:paraId="05A7383F" w14:textId="3ED50A1B" w:rsidR="00C81150" w:rsidRPr="002101E6" w:rsidRDefault="000564C5" w:rsidP="00CB407B">
            <w:pPr>
              <w:jc w:val="center"/>
              <w:rPr>
                <w:snapToGrid w:val="0"/>
                <w:sz w:val="15"/>
                <w:szCs w:val="15"/>
                <w:lang w:eastAsia="sk-SK"/>
              </w:rPr>
            </w:pPr>
            <w:r>
              <w:rPr>
                <w:snapToGrid w:val="0"/>
                <w:sz w:val="15"/>
                <w:szCs w:val="15"/>
                <w:lang w:eastAsia="sk-SK"/>
              </w:rPr>
              <w:t xml:space="preserve">4 roky </w:t>
            </w:r>
          </w:p>
        </w:tc>
        <w:tc>
          <w:tcPr>
            <w:tcW w:w="2693" w:type="dxa"/>
          </w:tcPr>
          <w:p w14:paraId="7B2578D6" w14:textId="3764D6BA" w:rsidR="00C81150" w:rsidRPr="002101E6" w:rsidRDefault="000564C5" w:rsidP="00CB407B">
            <w:pPr>
              <w:jc w:val="center"/>
              <w:rPr>
                <w:sz w:val="15"/>
                <w:szCs w:val="15"/>
              </w:rPr>
            </w:pPr>
            <w:r>
              <w:rPr>
                <w:sz w:val="15"/>
                <w:szCs w:val="15"/>
              </w:rPr>
              <w:t>25 %</w:t>
            </w:r>
          </w:p>
        </w:tc>
      </w:tr>
      <w:tr w:rsidR="00C81150" w:rsidRPr="002101E6" w14:paraId="43206AB4" w14:textId="77777777" w:rsidTr="00990976">
        <w:tc>
          <w:tcPr>
            <w:tcW w:w="3211" w:type="dxa"/>
          </w:tcPr>
          <w:p w14:paraId="0E896A1C" w14:textId="77777777" w:rsidR="00C81150" w:rsidRPr="0048519C" w:rsidRDefault="00C81150" w:rsidP="001B30A4">
            <w:pPr>
              <w:rPr>
                <w:b/>
                <w:snapToGrid w:val="0"/>
                <w:sz w:val="15"/>
                <w:szCs w:val="15"/>
                <w:lang w:eastAsia="sk-SK"/>
              </w:rPr>
            </w:pPr>
            <w:r w:rsidRPr="0048519C">
              <w:rPr>
                <w:sz w:val="15"/>
                <w:szCs w:val="15"/>
              </w:rPr>
              <w:t>Dopravné prostriedky</w:t>
            </w:r>
          </w:p>
        </w:tc>
        <w:tc>
          <w:tcPr>
            <w:tcW w:w="2268" w:type="dxa"/>
          </w:tcPr>
          <w:p w14:paraId="48B877C2" w14:textId="4DC40FB6" w:rsidR="00C81150" w:rsidRPr="002101E6" w:rsidRDefault="000564C5" w:rsidP="00CB407B">
            <w:pPr>
              <w:jc w:val="center"/>
              <w:rPr>
                <w:snapToGrid w:val="0"/>
                <w:sz w:val="15"/>
                <w:szCs w:val="15"/>
                <w:lang w:eastAsia="sk-SK"/>
              </w:rPr>
            </w:pPr>
            <w:r>
              <w:rPr>
                <w:snapToGrid w:val="0"/>
                <w:sz w:val="15"/>
                <w:szCs w:val="15"/>
                <w:lang w:eastAsia="sk-SK"/>
              </w:rPr>
              <w:t xml:space="preserve">4 roky </w:t>
            </w:r>
          </w:p>
        </w:tc>
        <w:tc>
          <w:tcPr>
            <w:tcW w:w="2693" w:type="dxa"/>
          </w:tcPr>
          <w:p w14:paraId="67D7212B" w14:textId="68D576C2" w:rsidR="00C81150" w:rsidRPr="002101E6" w:rsidRDefault="000564C5" w:rsidP="00CB407B">
            <w:pPr>
              <w:jc w:val="center"/>
              <w:rPr>
                <w:sz w:val="15"/>
                <w:szCs w:val="15"/>
              </w:rPr>
            </w:pPr>
            <w:r>
              <w:rPr>
                <w:sz w:val="15"/>
                <w:szCs w:val="15"/>
              </w:rPr>
              <w:t>25%</w:t>
            </w:r>
          </w:p>
        </w:tc>
      </w:tr>
      <w:tr w:rsidR="00C81150" w:rsidRPr="002101E6" w14:paraId="19B768AB" w14:textId="77777777" w:rsidTr="00990976">
        <w:tc>
          <w:tcPr>
            <w:tcW w:w="3211" w:type="dxa"/>
          </w:tcPr>
          <w:p w14:paraId="4DAA4D70" w14:textId="77777777" w:rsidR="00C81150" w:rsidRPr="0048519C" w:rsidRDefault="00C81150" w:rsidP="001B30A4">
            <w:pPr>
              <w:rPr>
                <w:b/>
                <w:snapToGrid w:val="0"/>
                <w:sz w:val="15"/>
                <w:szCs w:val="15"/>
                <w:lang w:eastAsia="sk-SK"/>
              </w:rPr>
            </w:pPr>
            <w:r w:rsidRPr="0048519C">
              <w:rPr>
                <w:sz w:val="15"/>
                <w:szCs w:val="15"/>
              </w:rPr>
              <w:t>Inventár</w:t>
            </w:r>
          </w:p>
        </w:tc>
        <w:tc>
          <w:tcPr>
            <w:tcW w:w="2268" w:type="dxa"/>
          </w:tcPr>
          <w:p w14:paraId="1969978F" w14:textId="291EDE54" w:rsidR="00C81150" w:rsidRPr="002101E6" w:rsidRDefault="000564C5" w:rsidP="00CB407B">
            <w:pPr>
              <w:jc w:val="center"/>
              <w:rPr>
                <w:snapToGrid w:val="0"/>
                <w:sz w:val="15"/>
                <w:szCs w:val="15"/>
                <w:lang w:eastAsia="sk-SK"/>
              </w:rPr>
            </w:pPr>
            <w:r>
              <w:rPr>
                <w:snapToGrid w:val="0"/>
                <w:sz w:val="15"/>
                <w:szCs w:val="15"/>
                <w:lang w:eastAsia="sk-SK"/>
              </w:rPr>
              <w:t xml:space="preserve">4 roky </w:t>
            </w:r>
          </w:p>
        </w:tc>
        <w:tc>
          <w:tcPr>
            <w:tcW w:w="2693" w:type="dxa"/>
          </w:tcPr>
          <w:p w14:paraId="02E80293" w14:textId="39DFC710" w:rsidR="00C81150" w:rsidRPr="002101E6" w:rsidRDefault="000564C5" w:rsidP="00CB407B">
            <w:pPr>
              <w:jc w:val="center"/>
              <w:rPr>
                <w:sz w:val="15"/>
                <w:szCs w:val="15"/>
              </w:rPr>
            </w:pPr>
            <w:r>
              <w:rPr>
                <w:sz w:val="15"/>
                <w:szCs w:val="15"/>
              </w:rPr>
              <w:t>25%</w:t>
            </w:r>
          </w:p>
        </w:tc>
      </w:tr>
      <w:tr w:rsidR="00C81150" w:rsidRPr="002101E6" w14:paraId="19C91CAE" w14:textId="77777777" w:rsidTr="00990976">
        <w:tc>
          <w:tcPr>
            <w:tcW w:w="3211" w:type="dxa"/>
            <w:tcBorders>
              <w:bottom w:val="single" w:sz="8" w:space="0" w:color="auto"/>
            </w:tcBorders>
          </w:tcPr>
          <w:p w14:paraId="2C37227E" w14:textId="77777777" w:rsidR="00C81150" w:rsidRPr="0048519C" w:rsidRDefault="00C81150" w:rsidP="001B30A4">
            <w:pPr>
              <w:rPr>
                <w:sz w:val="15"/>
                <w:szCs w:val="15"/>
              </w:rPr>
            </w:pPr>
            <w:r w:rsidRPr="0048519C">
              <w:rPr>
                <w:sz w:val="15"/>
                <w:szCs w:val="15"/>
              </w:rPr>
              <w:t>Softvér</w:t>
            </w:r>
          </w:p>
        </w:tc>
        <w:tc>
          <w:tcPr>
            <w:tcW w:w="2268" w:type="dxa"/>
            <w:tcBorders>
              <w:bottom w:val="single" w:sz="8" w:space="0" w:color="auto"/>
            </w:tcBorders>
          </w:tcPr>
          <w:p w14:paraId="5A33195C" w14:textId="0B48CE98" w:rsidR="00C81150" w:rsidRPr="0048519C" w:rsidRDefault="00C81150" w:rsidP="0048519C">
            <w:pPr>
              <w:pStyle w:val="ListParagraph"/>
              <w:numPr>
                <w:ilvl w:val="2"/>
                <w:numId w:val="6"/>
              </w:numPr>
              <w:jc w:val="center"/>
              <w:rPr>
                <w:sz w:val="15"/>
                <w:szCs w:val="15"/>
              </w:rPr>
            </w:pPr>
          </w:p>
        </w:tc>
        <w:tc>
          <w:tcPr>
            <w:tcW w:w="2693" w:type="dxa"/>
            <w:tcBorders>
              <w:bottom w:val="single" w:sz="8" w:space="0" w:color="auto"/>
            </w:tcBorders>
          </w:tcPr>
          <w:p w14:paraId="7560B33D" w14:textId="77777777" w:rsidR="00C81150" w:rsidRPr="002101E6" w:rsidRDefault="00C81150"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341D0703" w:rsidR="00C81150" w:rsidRPr="006465A6" w:rsidRDefault="00C81150" w:rsidP="00EB02F1">
      <w:pPr>
        <w:ind w:left="900"/>
      </w:pPr>
      <w:r w:rsidRPr="002101E6">
        <w:rPr>
          <w:snapToGrid w:val="0"/>
        </w:rPr>
        <w:t xml:space="preserve">Daňové odpisy sa uplatňujú podľa sadzieb uvedených v zákone o dani z príjmov platných pre </w:t>
      </w:r>
      <w:r w:rsidR="00657091" w:rsidRPr="0048519C">
        <w:rPr>
          <w:snapToGrid w:val="0"/>
        </w:rPr>
        <w:t>rovnomerné</w:t>
      </w:r>
      <w:r w:rsidRPr="0048519C">
        <w:t xml:space="preserve"> </w:t>
      </w:r>
      <w:r w:rsidRPr="00532284">
        <w:t>odpisovanie.</w:t>
      </w:r>
    </w:p>
    <w:p w14:paraId="29EC81E5"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Heading2"/>
      </w:pPr>
      <w:r w:rsidRPr="002101E6">
        <w:t xml:space="preserve">Zmeny účtovných zásad a účtovných metód </w:t>
      </w:r>
    </w:p>
    <w:p w14:paraId="51340D4C" w14:textId="77777777" w:rsidR="00CB407B" w:rsidRPr="009F5D65" w:rsidRDefault="00CB407B" w:rsidP="00CB407B">
      <w:pPr>
        <w:rPr>
          <w:sz w:val="14"/>
          <w:szCs w:val="14"/>
        </w:rPr>
      </w:pPr>
    </w:p>
    <w:p w14:paraId="7B24F5EB" w14:textId="7F718C8A" w:rsidR="00CB407B" w:rsidRPr="002101E6" w:rsidRDefault="00227B85" w:rsidP="0048519C">
      <w:r>
        <w:t>V roku 2018 nedošlo k zmene v uplatňovaných účtovných zásadách a účtovných metódach.</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Heading2"/>
      </w:pPr>
      <w:r w:rsidRPr="002101E6">
        <w:t xml:space="preserve">Oprava </w:t>
      </w:r>
      <w:r w:rsidR="002101E6" w:rsidRPr="002101E6">
        <w:t>významných</w:t>
      </w:r>
      <w:r w:rsidRPr="002101E6">
        <w:t xml:space="preserve"> chýb minulých období</w:t>
      </w:r>
    </w:p>
    <w:p w14:paraId="1E77474F" w14:textId="77777777" w:rsidR="00227B85" w:rsidRDefault="00227B85" w:rsidP="009F5D65"/>
    <w:p w14:paraId="282A48C3" w14:textId="06ADDAC2" w:rsidR="00243056" w:rsidRPr="002101E6" w:rsidRDefault="00227B85" w:rsidP="009F5D65">
      <w:r>
        <w:t>V roku 2018 Spoločnosť neúčtovala o oprave významných chýb minulých období.</w:t>
      </w:r>
    </w:p>
    <w:p w14:paraId="0279BFB6" w14:textId="77777777" w:rsidR="000B313E" w:rsidRPr="002101E6" w:rsidRDefault="000B313E">
      <w:pPr>
        <w:rPr>
          <w:i/>
          <w:color w:val="FF0000"/>
        </w:rPr>
      </w:pPr>
    </w:p>
    <w:p w14:paraId="13BC618B" w14:textId="77777777" w:rsidR="002101E6" w:rsidRPr="002101E6" w:rsidRDefault="002101E6" w:rsidP="002101E6"/>
    <w:p w14:paraId="2F98F040" w14:textId="12008939" w:rsidR="00CB407B" w:rsidRPr="0048519C" w:rsidRDefault="003F164C" w:rsidP="0048519C">
      <w:pPr>
        <w:pStyle w:val="Heading1"/>
        <w:rPr>
          <w:snapToGrid w:val="0"/>
          <w:lang w:eastAsia="sk-SK"/>
        </w:rPr>
      </w:pPr>
      <w:r w:rsidRPr="002101E6">
        <w:t>INFORMáCIE, KTORé VYSVETĽUJú A DOPĹňAJú SúVAHU A VýKAZ ZISKOV A STRáT</w:t>
      </w:r>
    </w:p>
    <w:p w14:paraId="3E4FF0ED" w14:textId="42ECB8DD" w:rsidR="00A7084F" w:rsidRDefault="00A7084F" w:rsidP="0048519C">
      <w:pPr>
        <w:rPr>
          <w:snapToGrid w:val="0"/>
          <w:lang w:eastAsia="sk-SK"/>
        </w:rPr>
      </w:pPr>
    </w:p>
    <w:p w14:paraId="0E7CCF74" w14:textId="77777777" w:rsidR="0013520C" w:rsidRPr="002101E6" w:rsidRDefault="0013520C" w:rsidP="00172B11">
      <w:pPr>
        <w:rPr>
          <w:snapToGrid w:val="0"/>
          <w:color w:val="00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DDDA8A3" w:rsidR="00826D27" w:rsidRPr="002101E6" w:rsidRDefault="00826D27">
            <w:pPr>
              <w:jc w:val="center"/>
            </w:pPr>
            <w:r w:rsidRPr="002101E6">
              <w:rPr>
                <w:b/>
                <w:i/>
                <w:sz w:val="15"/>
                <w:szCs w:val="15"/>
              </w:rPr>
              <w:t xml:space="preserve">31. 12. </w:t>
            </w:r>
            <w:r w:rsidR="006730D7" w:rsidRPr="002101E6">
              <w:rPr>
                <w:b/>
                <w:i/>
                <w:sz w:val="15"/>
                <w:szCs w:val="15"/>
              </w:rPr>
              <w:t>20</w:t>
            </w:r>
            <w:r w:rsidR="00C73DF6">
              <w:rPr>
                <w:b/>
                <w:i/>
                <w:sz w:val="15"/>
                <w:szCs w:val="15"/>
              </w:rPr>
              <w:t>18</w:t>
            </w:r>
          </w:p>
        </w:tc>
        <w:tc>
          <w:tcPr>
            <w:tcW w:w="716" w:type="pct"/>
            <w:tcBorders>
              <w:top w:val="single" w:sz="8" w:space="0" w:color="auto"/>
              <w:left w:val="nil"/>
              <w:bottom w:val="nil"/>
              <w:right w:val="nil"/>
            </w:tcBorders>
            <w:shd w:val="clear" w:color="auto" w:fill="auto"/>
            <w:hideMark/>
          </w:tcPr>
          <w:p w14:paraId="01A99E19" w14:textId="7F0D228A" w:rsidR="00826D27" w:rsidRPr="002101E6" w:rsidRDefault="00826D27">
            <w:pPr>
              <w:jc w:val="center"/>
            </w:pPr>
            <w:r w:rsidRPr="002101E6">
              <w:rPr>
                <w:b/>
                <w:i/>
                <w:sz w:val="15"/>
                <w:szCs w:val="15"/>
              </w:rPr>
              <w:t xml:space="preserve">31. 12. </w:t>
            </w:r>
            <w:r w:rsidR="006730D7" w:rsidRPr="002101E6">
              <w:rPr>
                <w:b/>
                <w:i/>
                <w:sz w:val="15"/>
                <w:szCs w:val="15"/>
              </w:rPr>
              <w:t>20</w:t>
            </w:r>
            <w:r w:rsidR="00C73DF6">
              <w:rPr>
                <w:b/>
                <w:i/>
                <w:sz w:val="15"/>
                <w:szCs w:val="15"/>
              </w:rPr>
              <w:t>17</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C73DF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51859A5" w:rsidR="00BD33F6" w:rsidRPr="0048519C" w:rsidRDefault="00BD33F6">
            <w:pPr>
              <w:jc w:val="right"/>
              <w:rPr>
                <w:rFonts w:cs="Arial"/>
                <w:sz w:val="15"/>
                <w:szCs w:val="15"/>
                <w:lang w:eastAsia="sk-SK"/>
              </w:rPr>
            </w:pPr>
            <w:r w:rsidRPr="0048519C">
              <w:rPr>
                <w:rFonts w:cs="Arial"/>
                <w:sz w:val="15"/>
                <w:szCs w:val="15"/>
                <w:lang w:eastAsia="sk-SK"/>
              </w:rPr>
              <w:t>2</w:t>
            </w:r>
            <w:r w:rsidR="00287669">
              <w:rPr>
                <w:rFonts w:cs="Arial"/>
                <w:sz w:val="15"/>
                <w:szCs w:val="15"/>
                <w:lang w:eastAsia="sk-SK"/>
              </w:rPr>
              <w:t xml:space="preserve"> </w:t>
            </w:r>
            <w:r w:rsidRPr="0048519C">
              <w:rPr>
                <w:rFonts w:cs="Arial"/>
                <w:sz w:val="15"/>
                <w:szCs w:val="15"/>
                <w:lang w:eastAsia="sk-SK"/>
              </w:rPr>
              <w:t>101</w:t>
            </w:r>
          </w:p>
        </w:tc>
        <w:tc>
          <w:tcPr>
            <w:tcW w:w="716" w:type="pct"/>
            <w:tcBorders>
              <w:top w:val="nil"/>
              <w:left w:val="nil"/>
              <w:bottom w:val="nil"/>
              <w:right w:val="nil"/>
            </w:tcBorders>
            <w:shd w:val="clear" w:color="auto" w:fill="auto"/>
            <w:vAlign w:val="bottom"/>
            <w:hideMark/>
          </w:tcPr>
          <w:p w14:paraId="153B1BF5" w14:textId="2CFD2C40" w:rsidR="009629A8" w:rsidRPr="0048519C" w:rsidRDefault="00D87855" w:rsidP="00D0021B">
            <w:pPr>
              <w:jc w:val="right"/>
              <w:rPr>
                <w:rFonts w:cs="Arial"/>
                <w:sz w:val="15"/>
                <w:szCs w:val="15"/>
                <w:lang w:eastAsia="sk-SK"/>
              </w:rPr>
            </w:pPr>
            <w:r w:rsidRPr="0048519C">
              <w:rPr>
                <w:rFonts w:cs="Arial"/>
                <w:sz w:val="15"/>
                <w:szCs w:val="15"/>
                <w:lang w:eastAsia="sk-SK"/>
              </w:rPr>
              <w:t>2</w:t>
            </w:r>
            <w:r w:rsidR="00227B85" w:rsidRPr="0048519C">
              <w:rPr>
                <w:rFonts w:cs="Arial"/>
                <w:sz w:val="15"/>
                <w:szCs w:val="15"/>
                <w:lang w:eastAsia="sk-SK"/>
              </w:rPr>
              <w:t>90 119</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7976AC5" w:rsidR="009629A8" w:rsidRPr="002101E6" w:rsidRDefault="00287669" w:rsidP="00D0021B">
            <w:pPr>
              <w:jc w:val="right"/>
              <w:rPr>
                <w:rFonts w:cs="Arial"/>
                <w:b/>
                <w:bCs/>
                <w:sz w:val="15"/>
                <w:szCs w:val="15"/>
                <w:lang w:eastAsia="sk-SK"/>
              </w:rPr>
            </w:pPr>
            <w:r>
              <w:rPr>
                <w:rFonts w:cs="Arial"/>
                <w:b/>
                <w:bCs/>
                <w:sz w:val="15"/>
                <w:szCs w:val="15"/>
                <w:lang w:eastAsia="sk-SK"/>
              </w:rPr>
              <w:t>2 101</w:t>
            </w:r>
          </w:p>
        </w:tc>
        <w:tc>
          <w:tcPr>
            <w:tcW w:w="716" w:type="pct"/>
            <w:tcBorders>
              <w:top w:val="nil"/>
              <w:left w:val="nil"/>
              <w:bottom w:val="single" w:sz="8" w:space="0" w:color="auto"/>
              <w:right w:val="nil"/>
            </w:tcBorders>
            <w:shd w:val="clear" w:color="auto" w:fill="auto"/>
            <w:vAlign w:val="center"/>
            <w:hideMark/>
          </w:tcPr>
          <w:p w14:paraId="4B55D0DE" w14:textId="56E7C109" w:rsidR="009629A8" w:rsidRPr="002101E6" w:rsidRDefault="00287669" w:rsidP="00D0021B">
            <w:pPr>
              <w:jc w:val="right"/>
              <w:rPr>
                <w:rFonts w:cs="Arial"/>
                <w:b/>
                <w:bCs/>
                <w:sz w:val="15"/>
                <w:szCs w:val="15"/>
                <w:lang w:eastAsia="sk-SK"/>
              </w:rPr>
            </w:pPr>
            <w:r>
              <w:rPr>
                <w:rFonts w:cs="Arial"/>
                <w:b/>
                <w:bCs/>
                <w:sz w:val="15"/>
                <w:szCs w:val="15"/>
                <w:lang w:eastAsia="sk-SK"/>
              </w:rPr>
              <w:t>290 119</w:t>
            </w:r>
          </w:p>
        </w:tc>
      </w:tr>
    </w:tbl>
    <w:p w14:paraId="068F28B4" w14:textId="77777777" w:rsidR="00E11848" w:rsidRPr="002101E6" w:rsidRDefault="00E11848" w:rsidP="008711DF"/>
    <w:bookmarkEnd w:id="6"/>
    <w:p w14:paraId="0B7B3569" w14:textId="77777777" w:rsidR="008711DF" w:rsidRPr="002101E6" w:rsidRDefault="008711DF" w:rsidP="008711DF"/>
    <w:p w14:paraId="25CEDA01" w14:textId="2873B3DD" w:rsidR="0015753D" w:rsidRDefault="0015753D">
      <w:pPr>
        <w:jc w:val="left"/>
        <w:rPr>
          <w:rFonts w:cs="Arial"/>
          <w:b/>
          <w:bCs/>
          <w:caps/>
          <w:snapToGrid w:val="0"/>
          <w:color w:val="000000"/>
          <w:kern w:val="32"/>
          <w:sz w:val="18"/>
          <w:szCs w:val="32"/>
          <w:u w:val="single"/>
          <w:lang w:eastAsia="sk-SK"/>
        </w:rPr>
      </w:pPr>
      <w:bookmarkStart w:id="8" w:name="T_offbalance_accounts"/>
    </w:p>
    <w:bookmarkEnd w:id="8"/>
    <w:p w14:paraId="6AB942DF" w14:textId="77777777" w:rsidR="001E2635" w:rsidRPr="002101E6" w:rsidRDefault="001E2635" w:rsidP="001E2635">
      <w:pPr>
        <w:pStyle w:val="Heading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Heading2"/>
      </w:pPr>
      <w:r w:rsidRPr="002101E6">
        <w:t>Podmienené záväzky</w:t>
      </w:r>
    </w:p>
    <w:p w14:paraId="5B05B2CA" w14:textId="77777777" w:rsidR="001E2635" w:rsidRPr="002101E6" w:rsidRDefault="001E2635" w:rsidP="001E2635">
      <w:pPr>
        <w:rPr>
          <w:snapToGrid w:val="0"/>
          <w:lang w:eastAsia="sk-SK"/>
        </w:rPr>
      </w:pPr>
    </w:p>
    <w:p w14:paraId="04A8CF98" w14:textId="1A6C427D" w:rsidR="001E2635"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6730D7" w:rsidRPr="002101E6">
        <w:rPr>
          <w:snapToGrid w:val="0"/>
        </w:rPr>
        <w:t>20</w:t>
      </w:r>
      <w:r w:rsidR="00287669">
        <w:rPr>
          <w:snapToGrid w:val="0"/>
        </w:rPr>
        <w:t>18</w:t>
      </w:r>
      <w:r w:rsidR="006730D7" w:rsidRPr="002101E6">
        <w:rPr>
          <w:snapToGrid w:val="0"/>
        </w:rPr>
        <w:t xml:space="preserve"> </w:t>
      </w:r>
      <w:r w:rsidRPr="002101E6">
        <w:rPr>
          <w:snapToGrid w:val="0"/>
        </w:rPr>
        <w:t xml:space="preserve">daňové priznania spoločnosti za roky </w:t>
      </w:r>
      <w:r w:rsidR="006730D7" w:rsidRPr="002101E6">
        <w:rPr>
          <w:snapToGrid w:val="0"/>
        </w:rPr>
        <w:t>201</w:t>
      </w:r>
      <w:r w:rsidR="00287669">
        <w:rPr>
          <w:snapToGrid w:val="0"/>
        </w:rPr>
        <w:t>4</w:t>
      </w:r>
      <w:r w:rsidR="006730D7">
        <w:rPr>
          <w:snapToGrid w:val="0"/>
        </w:rPr>
        <w:t xml:space="preserve"> </w:t>
      </w:r>
      <w:r w:rsidR="00AC79A3" w:rsidRPr="002101E6">
        <w:rPr>
          <w:snapToGrid w:val="0"/>
        </w:rPr>
        <w:t xml:space="preserve">až </w:t>
      </w:r>
      <w:r w:rsidR="006730D7" w:rsidRPr="002101E6">
        <w:rPr>
          <w:snapToGrid w:val="0"/>
        </w:rPr>
        <w:t>20</w:t>
      </w:r>
      <w:r w:rsidR="00287669">
        <w:rPr>
          <w:snapToGrid w:val="0"/>
        </w:rPr>
        <w:t>18</w:t>
      </w:r>
      <w:r w:rsidR="006730D7" w:rsidRPr="002101E6">
        <w:rPr>
          <w:snapToGrid w:val="0"/>
        </w:rPr>
        <w:t xml:space="preserve"> </w:t>
      </w:r>
      <w:r w:rsidRPr="002101E6">
        <w:rPr>
          <w:snapToGrid w:val="0"/>
        </w:rPr>
        <w:t>otvorené a môžu sa stať predmetom kontroly.</w:t>
      </w:r>
    </w:p>
    <w:p w14:paraId="463F7792" w14:textId="6C5390AC" w:rsidR="007737D1" w:rsidRDefault="007737D1" w:rsidP="001E2635">
      <w:pPr>
        <w:rPr>
          <w:snapToGrid w:val="0"/>
        </w:rPr>
      </w:pPr>
    </w:p>
    <w:p w14:paraId="5CE207C6" w14:textId="472E4B13" w:rsidR="007737D1" w:rsidRDefault="007737D1" w:rsidP="001E2635">
      <w:pPr>
        <w:rPr>
          <w:snapToGrid w:val="0"/>
        </w:rPr>
      </w:pPr>
      <w:r>
        <w:rPr>
          <w:snapToGrid w:val="0"/>
        </w:rPr>
        <w:t xml:space="preserve">K 31.12.2018 má spoločnosť v nájme </w:t>
      </w:r>
      <w:r w:rsidR="007D7192">
        <w:rPr>
          <w:snapToGrid w:val="0"/>
        </w:rPr>
        <w:t>administratívne priestory od tretej osob</w:t>
      </w:r>
      <w:r w:rsidR="001E0BB1">
        <w:rPr>
          <w:snapToGrid w:val="0"/>
        </w:rPr>
        <w:t xml:space="preserve">y, kde nájomná zmluva je podpísaná do </w:t>
      </w:r>
      <w:r w:rsidR="003A579D">
        <w:rPr>
          <w:snapToGrid w:val="0"/>
        </w:rPr>
        <w:t>28.2.2020</w:t>
      </w:r>
      <w:r w:rsidR="00D23C68">
        <w:rPr>
          <w:snapToGrid w:val="0"/>
        </w:rPr>
        <w:t xml:space="preserve">. </w:t>
      </w:r>
      <w:r w:rsidR="00154E81">
        <w:rPr>
          <w:snapToGrid w:val="0"/>
        </w:rPr>
        <w:t>Nájomné za administratívne priestory od začiatku trvania nájmu v septembri 2018</w:t>
      </w:r>
      <w:r w:rsidR="000275ED">
        <w:rPr>
          <w:snapToGrid w:val="0"/>
        </w:rPr>
        <w:t xml:space="preserve"> do 31.12.2018 bolo vo výške 16 374 EUR</w:t>
      </w:r>
      <w:r w:rsidR="00432EF5">
        <w:rPr>
          <w:snapToGrid w:val="0"/>
        </w:rPr>
        <w:t xml:space="preserve"> bez DPH</w:t>
      </w:r>
      <w:r w:rsidR="000275ED">
        <w:rPr>
          <w:snapToGrid w:val="0"/>
        </w:rPr>
        <w:t>.</w:t>
      </w:r>
    </w:p>
    <w:p w14:paraId="5602E3E1" w14:textId="47ED0F9F" w:rsidR="00432EF5" w:rsidRDefault="00432EF5" w:rsidP="001E2635">
      <w:pPr>
        <w:rPr>
          <w:snapToGrid w:val="0"/>
        </w:rPr>
      </w:pPr>
    </w:p>
    <w:p w14:paraId="2FAA2903" w14:textId="264647C4" w:rsidR="00957FD1" w:rsidRDefault="00957FD1" w:rsidP="00957FD1">
      <w:pPr>
        <w:rPr>
          <w:snapToGrid w:val="0"/>
        </w:rPr>
      </w:pPr>
      <w:r>
        <w:rPr>
          <w:snapToGrid w:val="0"/>
        </w:rPr>
        <w:lastRenderedPageBreak/>
        <w:t>K 31.12.2018 má tiež spoločnosť v nájme skladové priestory od tre</w:t>
      </w:r>
      <w:r w:rsidR="007F0691">
        <w:rPr>
          <w:snapToGrid w:val="0"/>
        </w:rPr>
        <w:t>tích</w:t>
      </w:r>
      <w:r>
        <w:rPr>
          <w:snapToGrid w:val="0"/>
        </w:rPr>
        <w:t xml:space="preserve"> os</w:t>
      </w:r>
      <w:r w:rsidR="007F0691">
        <w:rPr>
          <w:snapToGrid w:val="0"/>
        </w:rPr>
        <w:t>ôb</w:t>
      </w:r>
      <w:r>
        <w:rPr>
          <w:snapToGrid w:val="0"/>
        </w:rPr>
        <w:t>, kde nájomn</w:t>
      </w:r>
      <w:r w:rsidR="000D709E">
        <w:rPr>
          <w:snapToGrid w:val="0"/>
        </w:rPr>
        <w:t>é</w:t>
      </w:r>
      <w:r>
        <w:rPr>
          <w:snapToGrid w:val="0"/>
        </w:rPr>
        <w:t xml:space="preserve"> zmluv</w:t>
      </w:r>
      <w:r w:rsidR="000D709E">
        <w:rPr>
          <w:snapToGrid w:val="0"/>
        </w:rPr>
        <w:t>y</w:t>
      </w:r>
      <w:r>
        <w:rPr>
          <w:snapToGrid w:val="0"/>
        </w:rPr>
        <w:t xml:space="preserve"> </w:t>
      </w:r>
      <w:r w:rsidR="000D709E">
        <w:rPr>
          <w:snapToGrid w:val="0"/>
        </w:rPr>
        <w:t>sú</w:t>
      </w:r>
      <w:r>
        <w:rPr>
          <w:snapToGrid w:val="0"/>
        </w:rPr>
        <w:t xml:space="preserve"> podpísan</w:t>
      </w:r>
      <w:r w:rsidR="000D709E">
        <w:rPr>
          <w:snapToGrid w:val="0"/>
        </w:rPr>
        <w:t>é na dobu neurčitú</w:t>
      </w:r>
      <w:r>
        <w:rPr>
          <w:snapToGrid w:val="0"/>
        </w:rPr>
        <w:t xml:space="preserve">. Nájomné za </w:t>
      </w:r>
      <w:r w:rsidR="00C049F5">
        <w:rPr>
          <w:snapToGrid w:val="0"/>
        </w:rPr>
        <w:t xml:space="preserve">tieto </w:t>
      </w:r>
      <w:r w:rsidR="005F1192">
        <w:rPr>
          <w:snapToGrid w:val="0"/>
        </w:rPr>
        <w:t>skladové</w:t>
      </w:r>
      <w:r>
        <w:rPr>
          <w:snapToGrid w:val="0"/>
        </w:rPr>
        <w:t xml:space="preserve"> priestory </w:t>
      </w:r>
      <w:r w:rsidR="00C049F5">
        <w:rPr>
          <w:snapToGrid w:val="0"/>
        </w:rPr>
        <w:t>bol</w:t>
      </w:r>
      <w:r w:rsidR="0050090C">
        <w:rPr>
          <w:snapToGrid w:val="0"/>
        </w:rPr>
        <w:t>o</w:t>
      </w:r>
      <w:r w:rsidR="00C049F5">
        <w:rPr>
          <w:snapToGrid w:val="0"/>
        </w:rPr>
        <w:t xml:space="preserve"> v roku 2018 v celkovej výške </w:t>
      </w:r>
      <w:r w:rsidR="00111C7F">
        <w:rPr>
          <w:snapToGrid w:val="0"/>
          <w:lang w:val="en-US"/>
        </w:rPr>
        <w:t>28 801 EUR bez DPH</w:t>
      </w:r>
      <w:r>
        <w:rPr>
          <w:snapToGrid w:val="0"/>
        </w:rPr>
        <w:t>.</w:t>
      </w:r>
    </w:p>
    <w:p w14:paraId="713BFB93" w14:textId="252F1A49" w:rsidR="00883980" w:rsidRDefault="00883980" w:rsidP="00957FD1">
      <w:pPr>
        <w:rPr>
          <w:snapToGrid w:val="0"/>
        </w:rPr>
      </w:pPr>
    </w:p>
    <w:p w14:paraId="1B101AF1" w14:textId="51F770C6" w:rsidR="00883980" w:rsidRDefault="00A511C8" w:rsidP="00957FD1">
      <w:pPr>
        <w:rPr>
          <w:snapToGrid w:val="0"/>
        </w:rPr>
      </w:pPr>
      <w:r>
        <w:rPr>
          <w:snapToGrid w:val="0"/>
        </w:rPr>
        <w:t xml:space="preserve">K 31.12.2018 má spoločnosť v prenájme motorové vozidlá, ktorých </w:t>
      </w:r>
      <w:r w:rsidR="005B2B66">
        <w:rPr>
          <w:snapToGrid w:val="0"/>
        </w:rPr>
        <w:t xml:space="preserve">výška nájmu za rok 2018 dosiahla </w:t>
      </w:r>
      <w:r w:rsidR="00190B8E">
        <w:rPr>
          <w:snapToGrid w:val="0"/>
        </w:rPr>
        <w:t>25 795 EUR bez DPH.</w:t>
      </w:r>
      <w:r w:rsidR="003E214D">
        <w:rPr>
          <w:snapToGrid w:val="0"/>
        </w:rPr>
        <w:t xml:space="preserve"> Zmluvy sú u</w:t>
      </w:r>
      <w:r w:rsidR="007C63ED">
        <w:rPr>
          <w:snapToGrid w:val="0"/>
        </w:rPr>
        <w:t>z</w:t>
      </w:r>
      <w:r w:rsidR="003E214D">
        <w:rPr>
          <w:snapToGrid w:val="0"/>
        </w:rPr>
        <w:t>atvorené na dobu neurčitú s</w:t>
      </w:r>
      <w:r w:rsidR="007C63ED">
        <w:rPr>
          <w:snapToGrid w:val="0"/>
        </w:rPr>
        <w:t> </w:t>
      </w:r>
      <w:r w:rsidR="003E214D">
        <w:rPr>
          <w:snapToGrid w:val="0"/>
        </w:rPr>
        <w:t>m</w:t>
      </w:r>
      <w:r w:rsidR="007C63ED">
        <w:rPr>
          <w:snapToGrid w:val="0"/>
        </w:rPr>
        <w:t>ožnosťou vypovedania zmluvy</w:t>
      </w:r>
      <w:r w:rsidR="00092469">
        <w:rPr>
          <w:snapToGrid w:val="0"/>
        </w:rPr>
        <w:t xml:space="preserve"> do dvoch mesiacov.</w:t>
      </w:r>
    </w:p>
    <w:p w14:paraId="1927F7C7" w14:textId="2D5952FA" w:rsidR="00111C7F" w:rsidRDefault="00111C7F" w:rsidP="00957FD1">
      <w:pPr>
        <w:rPr>
          <w:snapToGrid w:val="0"/>
        </w:rPr>
      </w:pPr>
    </w:p>
    <w:p w14:paraId="097C3BC9" w14:textId="77777777" w:rsidR="00864AEB" w:rsidRPr="009F5D65" w:rsidRDefault="00864AEB">
      <w:bookmarkStart w:id="9" w:name="T_related_parties_2"/>
    </w:p>
    <w:bookmarkEnd w:id="9"/>
    <w:p w14:paraId="7E0E5666" w14:textId="7EF31E6E"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62966AD0" w:rsidR="001E2635" w:rsidRPr="002101E6" w:rsidRDefault="001E2635" w:rsidP="001E2635">
      <w:pPr>
        <w:rPr>
          <w:snapToGrid w:val="0"/>
          <w:lang w:eastAsia="sk-SK"/>
        </w:rPr>
      </w:pPr>
      <w:r w:rsidRPr="00BD33F6">
        <w:rPr>
          <w:snapToGrid w:val="0"/>
          <w:lang w:eastAsia="sk-SK"/>
        </w:rPr>
        <w:t xml:space="preserve">Po 31. decembri </w:t>
      </w:r>
      <w:r w:rsidR="006730D7" w:rsidRPr="00BD33F6">
        <w:rPr>
          <w:snapToGrid w:val="0"/>
          <w:lang w:eastAsia="sk-SK"/>
        </w:rPr>
        <w:t>20</w:t>
      </w:r>
      <w:r w:rsidR="00C73DF6" w:rsidRPr="0048519C">
        <w:rPr>
          <w:snapToGrid w:val="0"/>
          <w:lang w:eastAsia="sk-SK"/>
        </w:rPr>
        <w:t>18</w:t>
      </w:r>
      <w:r w:rsidR="006730D7" w:rsidRPr="00BD33F6">
        <w:rPr>
          <w:snapToGrid w:val="0"/>
          <w:lang w:eastAsia="sk-SK"/>
        </w:rPr>
        <w:t xml:space="preserve"> </w:t>
      </w:r>
      <w:r w:rsidRPr="00BD33F6">
        <w:rPr>
          <w:snapToGrid w:val="0"/>
          <w:lang w:eastAsia="sk-SK"/>
        </w:rPr>
        <w:t>a do dňa zostavenia účtovnej závierky nenastali žiadne také udalosti, ktoré by významným spôsobom ovplyvnili aktíva</w:t>
      </w:r>
      <w:r w:rsidR="00AD72EE" w:rsidRPr="00BD33F6">
        <w:rPr>
          <w:snapToGrid w:val="0"/>
          <w:lang w:eastAsia="sk-SK"/>
        </w:rPr>
        <w:t>,</w:t>
      </w:r>
      <w:r w:rsidRPr="00BD33F6">
        <w:rPr>
          <w:snapToGrid w:val="0"/>
          <w:lang w:eastAsia="sk-SK"/>
        </w:rPr>
        <w:t xml:space="preserve"> pasíva </w:t>
      </w:r>
      <w:r w:rsidR="00AD72EE" w:rsidRPr="00BD33F6">
        <w:rPr>
          <w:snapToGrid w:val="0"/>
          <w:lang w:eastAsia="sk-SK"/>
        </w:rPr>
        <w:t xml:space="preserve">alebo výsledky hospodárenia </w:t>
      </w:r>
      <w:r w:rsidRPr="00BD33F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Pr="002101E6" w:rsidRDefault="001E2635" w:rsidP="0048519C">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F9EFC" w14:textId="77777777" w:rsidR="004A3771" w:rsidRDefault="004A3771">
      <w:r>
        <w:separator/>
      </w:r>
    </w:p>
  </w:endnote>
  <w:endnote w:type="continuationSeparator" w:id="0">
    <w:p w14:paraId="4E3ABB88" w14:textId="77777777" w:rsidR="004A3771" w:rsidRDefault="004A37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4622C19" w:rsidR="0082650A" w:rsidRDefault="0082650A" w:rsidP="002101E6">
        <w:pPr>
          <w:pStyle w:val="Footer"/>
          <w:pBdr>
            <w:top w:val="single" w:sz="4" w:space="1" w:color="auto"/>
          </w:pBdr>
          <w:jc w:val="right"/>
        </w:pPr>
        <w:r>
          <w:fldChar w:fldCharType="begin"/>
        </w:r>
        <w:r>
          <w:instrText xml:space="preserve"> PAGE   \* MERGEFORMAT </w:instrText>
        </w:r>
        <w:r>
          <w:fldChar w:fldCharType="separate"/>
        </w:r>
        <w:r>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54E4C" w14:textId="77777777" w:rsidR="004A3771" w:rsidRDefault="004A3771">
      <w:r>
        <w:separator/>
      </w:r>
    </w:p>
  </w:footnote>
  <w:footnote w:type="continuationSeparator" w:id="0">
    <w:p w14:paraId="068A2DFD" w14:textId="77777777" w:rsidR="004A3771" w:rsidRDefault="004A37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57AACA6" w:rsidR="0082650A" w:rsidRDefault="0082650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48136999</w:t>
    </w:r>
    <w:r>
      <w:tab/>
      <w:t>DIČ: 2120099014</w:t>
    </w:r>
  </w:p>
  <w:p w14:paraId="50EA6457" w14:textId="77777777" w:rsidR="0082650A" w:rsidRDefault="0082650A" w:rsidP="00C81150">
    <w:pPr>
      <w:pStyle w:val="Header"/>
    </w:pPr>
    <w:bookmarkStart w:id="10" w:name="Business_name"/>
    <w:bookmarkEnd w:id="10"/>
  </w:p>
  <w:p w14:paraId="01242329" w14:textId="53485241" w:rsidR="00090453" w:rsidRDefault="00090453" w:rsidP="00C81150">
    <w:pPr>
      <w:pStyle w:val="Header"/>
    </w:pPr>
    <w:proofErr w:type="spellStart"/>
    <w:r>
      <w:t>Zásielkovňa</w:t>
    </w:r>
    <w:proofErr w:type="spellEnd"/>
    <w:r>
      <w:t xml:space="preserve">, </w:t>
    </w:r>
    <w:proofErr w:type="spellStart"/>
    <w:r>
      <w:t>s.r.o</w:t>
    </w:r>
    <w:proofErr w:type="spellEnd"/>
    <w:r>
      <w:t>.</w:t>
    </w:r>
  </w:p>
  <w:p w14:paraId="4B184B60" w14:textId="737C4306" w:rsidR="0082650A" w:rsidRDefault="0082650A" w:rsidP="00C81150">
    <w:pPr>
      <w:pStyle w:val="Header"/>
    </w:pPr>
    <w:r>
      <w:t>Poznámky individuálnej účtovnej závierky</w:t>
    </w:r>
  </w:p>
  <w:p w14:paraId="7E107FAF" w14:textId="32B778A9" w:rsidR="0082650A" w:rsidRDefault="0082650A" w:rsidP="00C81150">
    <w:pPr>
      <w:pStyle w:val="Header"/>
    </w:pPr>
    <w:r>
      <w:t>Zostavenej k 31. decembru 2018</w:t>
    </w:r>
  </w:p>
  <w:p w14:paraId="59FF464C" w14:textId="77777777" w:rsidR="0082650A" w:rsidRDefault="0082650A" w:rsidP="00C81150">
    <w:pPr>
      <w:pStyle w:val="Header"/>
      <w:pBdr>
        <w:bottom w:val="single" w:sz="4" w:space="1" w:color="auto"/>
      </w:pBdr>
    </w:pPr>
    <w:r>
      <w:t>(údaje v tabuľkách sú uvedené v celých eurách, ak nie je uvedené inak)</w:t>
    </w:r>
  </w:p>
  <w:p w14:paraId="3138B6D7" w14:textId="77777777" w:rsidR="0082650A" w:rsidRDefault="0082650A"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80D01FB6"/>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E30AB8E8">
      <w:start w:val="27"/>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B070A44"/>
    <w:multiLevelType w:val="hybridMultilevel"/>
    <w:tmpl w:val="9CFACE7A"/>
    <w:lvl w:ilvl="0" w:tplc="DB4C8632">
      <w:start w:val="31"/>
      <w:numFmt w:val="bullet"/>
      <w:lvlText w:val="-"/>
      <w:lvlJc w:val="left"/>
      <w:pPr>
        <w:ind w:left="420" w:hanging="360"/>
      </w:pPr>
      <w:rPr>
        <w:rFonts w:ascii="Verdana" w:eastAsia="Times New Roman" w:hAnsi="Verdana"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8"/>
  </w:num>
  <w:num w:numId="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275ED"/>
    <w:rsid w:val="000324F8"/>
    <w:rsid w:val="0003554D"/>
    <w:rsid w:val="00036007"/>
    <w:rsid w:val="0003701A"/>
    <w:rsid w:val="000413F6"/>
    <w:rsid w:val="00042DF7"/>
    <w:rsid w:val="00042E14"/>
    <w:rsid w:val="000505CF"/>
    <w:rsid w:val="000564C5"/>
    <w:rsid w:val="00056876"/>
    <w:rsid w:val="00061A44"/>
    <w:rsid w:val="00066AED"/>
    <w:rsid w:val="000670A7"/>
    <w:rsid w:val="00072D4F"/>
    <w:rsid w:val="000758A3"/>
    <w:rsid w:val="00086A37"/>
    <w:rsid w:val="00090453"/>
    <w:rsid w:val="000923F2"/>
    <w:rsid w:val="00092469"/>
    <w:rsid w:val="000A3022"/>
    <w:rsid w:val="000B25D9"/>
    <w:rsid w:val="000B2C5D"/>
    <w:rsid w:val="000B313E"/>
    <w:rsid w:val="000B638D"/>
    <w:rsid w:val="000B7F83"/>
    <w:rsid w:val="000C1342"/>
    <w:rsid w:val="000C3965"/>
    <w:rsid w:val="000C4DCA"/>
    <w:rsid w:val="000C559C"/>
    <w:rsid w:val="000C6D1B"/>
    <w:rsid w:val="000D051D"/>
    <w:rsid w:val="000D4339"/>
    <w:rsid w:val="000D6844"/>
    <w:rsid w:val="000D68D2"/>
    <w:rsid w:val="000D709E"/>
    <w:rsid w:val="000D7DAD"/>
    <w:rsid w:val="000E123F"/>
    <w:rsid w:val="000E1EAB"/>
    <w:rsid w:val="000E4315"/>
    <w:rsid w:val="000F2546"/>
    <w:rsid w:val="000F3C33"/>
    <w:rsid w:val="000F3D4D"/>
    <w:rsid w:val="000F63F1"/>
    <w:rsid w:val="00100B64"/>
    <w:rsid w:val="00101342"/>
    <w:rsid w:val="00111C30"/>
    <w:rsid w:val="00111C7F"/>
    <w:rsid w:val="00113235"/>
    <w:rsid w:val="001145C2"/>
    <w:rsid w:val="001170F1"/>
    <w:rsid w:val="00121FD2"/>
    <w:rsid w:val="0012231A"/>
    <w:rsid w:val="001228E7"/>
    <w:rsid w:val="00123B6F"/>
    <w:rsid w:val="001240E4"/>
    <w:rsid w:val="0012668B"/>
    <w:rsid w:val="0013020B"/>
    <w:rsid w:val="001343A4"/>
    <w:rsid w:val="0013520C"/>
    <w:rsid w:val="001354FB"/>
    <w:rsid w:val="00140952"/>
    <w:rsid w:val="00142157"/>
    <w:rsid w:val="001440A4"/>
    <w:rsid w:val="00150CFF"/>
    <w:rsid w:val="00154E81"/>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0B8E"/>
    <w:rsid w:val="00193CFA"/>
    <w:rsid w:val="0019430E"/>
    <w:rsid w:val="001B0DB0"/>
    <w:rsid w:val="001B30A4"/>
    <w:rsid w:val="001B5206"/>
    <w:rsid w:val="001C3F4A"/>
    <w:rsid w:val="001D2B78"/>
    <w:rsid w:val="001D2C69"/>
    <w:rsid w:val="001D3064"/>
    <w:rsid w:val="001D4EAF"/>
    <w:rsid w:val="001D504C"/>
    <w:rsid w:val="001D673D"/>
    <w:rsid w:val="001E01F8"/>
    <w:rsid w:val="001E0BB1"/>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27B85"/>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87669"/>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579D"/>
    <w:rsid w:val="003A661C"/>
    <w:rsid w:val="003A6DD6"/>
    <w:rsid w:val="003A7362"/>
    <w:rsid w:val="003B1448"/>
    <w:rsid w:val="003B34EF"/>
    <w:rsid w:val="003B365C"/>
    <w:rsid w:val="003B3C94"/>
    <w:rsid w:val="003B47A0"/>
    <w:rsid w:val="003B4AB0"/>
    <w:rsid w:val="003B6E2C"/>
    <w:rsid w:val="003C032B"/>
    <w:rsid w:val="003C12E4"/>
    <w:rsid w:val="003C309E"/>
    <w:rsid w:val="003C60C9"/>
    <w:rsid w:val="003D0CC4"/>
    <w:rsid w:val="003D49E1"/>
    <w:rsid w:val="003D6283"/>
    <w:rsid w:val="003D74FC"/>
    <w:rsid w:val="003D76C3"/>
    <w:rsid w:val="003E000E"/>
    <w:rsid w:val="003E168C"/>
    <w:rsid w:val="003E214D"/>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27ED6"/>
    <w:rsid w:val="0043110A"/>
    <w:rsid w:val="00432EF5"/>
    <w:rsid w:val="00432F9A"/>
    <w:rsid w:val="004431DF"/>
    <w:rsid w:val="00447B2C"/>
    <w:rsid w:val="00453985"/>
    <w:rsid w:val="004570ED"/>
    <w:rsid w:val="004654CD"/>
    <w:rsid w:val="00465890"/>
    <w:rsid w:val="00465E18"/>
    <w:rsid w:val="00470A91"/>
    <w:rsid w:val="00473947"/>
    <w:rsid w:val="00477E08"/>
    <w:rsid w:val="004816DC"/>
    <w:rsid w:val="00482FA6"/>
    <w:rsid w:val="0048519C"/>
    <w:rsid w:val="00487854"/>
    <w:rsid w:val="00491B66"/>
    <w:rsid w:val="004964F5"/>
    <w:rsid w:val="004A1F58"/>
    <w:rsid w:val="004A273B"/>
    <w:rsid w:val="004A3771"/>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0C"/>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284"/>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4F29"/>
    <w:rsid w:val="005A5BEE"/>
    <w:rsid w:val="005B2929"/>
    <w:rsid w:val="005B2B66"/>
    <w:rsid w:val="005B36DD"/>
    <w:rsid w:val="005B4A69"/>
    <w:rsid w:val="005B5695"/>
    <w:rsid w:val="005B57EA"/>
    <w:rsid w:val="005B6728"/>
    <w:rsid w:val="005B7ABC"/>
    <w:rsid w:val="005C21A4"/>
    <w:rsid w:val="005C501F"/>
    <w:rsid w:val="005D447B"/>
    <w:rsid w:val="005D4D9C"/>
    <w:rsid w:val="005D55FF"/>
    <w:rsid w:val="005D71B7"/>
    <w:rsid w:val="005E121C"/>
    <w:rsid w:val="005E41B9"/>
    <w:rsid w:val="005E5DB7"/>
    <w:rsid w:val="005E7DAC"/>
    <w:rsid w:val="005F06C9"/>
    <w:rsid w:val="005F07B4"/>
    <w:rsid w:val="005F1192"/>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65A6"/>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30D7"/>
    <w:rsid w:val="006746F7"/>
    <w:rsid w:val="006756CA"/>
    <w:rsid w:val="006762BE"/>
    <w:rsid w:val="00676AC4"/>
    <w:rsid w:val="0068050E"/>
    <w:rsid w:val="00680DBD"/>
    <w:rsid w:val="0068249F"/>
    <w:rsid w:val="006837A8"/>
    <w:rsid w:val="006945D6"/>
    <w:rsid w:val="00694F84"/>
    <w:rsid w:val="00694FB9"/>
    <w:rsid w:val="006A1CBA"/>
    <w:rsid w:val="006A3131"/>
    <w:rsid w:val="006A3DAC"/>
    <w:rsid w:val="006A49A3"/>
    <w:rsid w:val="006B0885"/>
    <w:rsid w:val="006B18CC"/>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25DD"/>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0CA5"/>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37D1"/>
    <w:rsid w:val="00774339"/>
    <w:rsid w:val="00774ADC"/>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3ED"/>
    <w:rsid w:val="007C6D77"/>
    <w:rsid w:val="007D06E6"/>
    <w:rsid w:val="007D27F2"/>
    <w:rsid w:val="007D3F5B"/>
    <w:rsid w:val="007D506E"/>
    <w:rsid w:val="007D6303"/>
    <w:rsid w:val="007D6C8D"/>
    <w:rsid w:val="007D7192"/>
    <w:rsid w:val="007D77C0"/>
    <w:rsid w:val="007E1978"/>
    <w:rsid w:val="007E2CF3"/>
    <w:rsid w:val="007E3ACA"/>
    <w:rsid w:val="007E619C"/>
    <w:rsid w:val="007F0691"/>
    <w:rsid w:val="007F1711"/>
    <w:rsid w:val="007F2B64"/>
    <w:rsid w:val="007F6E27"/>
    <w:rsid w:val="007F7D0E"/>
    <w:rsid w:val="008000C6"/>
    <w:rsid w:val="008007EC"/>
    <w:rsid w:val="00801D76"/>
    <w:rsid w:val="00802D05"/>
    <w:rsid w:val="0080344C"/>
    <w:rsid w:val="0081477F"/>
    <w:rsid w:val="008151CD"/>
    <w:rsid w:val="008177C9"/>
    <w:rsid w:val="00824C92"/>
    <w:rsid w:val="0082650A"/>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3B67"/>
    <w:rsid w:val="00877449"/>
    <w:rsid w:val="008774FE"/>
    <w:rsid w:val="00883980"/>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57FD1"/>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11C8"/>
    <w:rsid w:val="00A56692"/>
    <w:rsid w:val="00A6041A"/>
    <w:rsid w:val="00A636C0"/>
    <w:rsid w:val="00A7084F"/>
    <w:rsid w:val="00A72794"/>
    <w:rsid w:val="00A7586B"/>
    <w:rsid w:val="00A82169"/>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5F2E"/>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1776"/>
    <w:rsid w:val="00BC235F"/>
    <w:rsid w:val="00BC279C"/>
    <w:rsid w:val="00BC4495"/>
    <w:rsid w:val="00BC49B3"/>
    <w:rsid w:val="00BC6197"/>
    <w:rsid w:val="00BD0DDB"/>
    <w:rsid w:val="00BD2A15"/>
    <w:rsid w:val="00BD33F6"/>
    <w:rsid w:val="00BE08D8"/>
    <w:rsid w:val="00BE09FD"/>
    <w:rsid w:val="00BE6F6C"/>
    <w:rsid w:val="00BF0B0D"/>
    <w:rsid w:val="00BF1666"/>
    <w:rsid w:val="00BF238A"/>
    <w:rsid w:val="00BF2474"/>
    <w:rsid w:val="00C003E1"/>
    <w:rsid w:val="00C049F5"/>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3DF6"/>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3C6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855"/>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1DF1"/>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BF3"/>
    <w:rsid w:val="00FE75F6"/>
    <w:rsid w:val="00FF054E"/>
    <w:rsid w:val="00FF0C46"/>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customXml/itemProps2.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1983</Words>
  <Characters>11309</Characters>
  <Application>Microsoft Office Word</Application>
  <DocSecurity>0</DocSecurity>
  <Lines>94</Lines>
  <Paragraphs>26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 Petrek</cp:lastModifiedBy>
  <cp:revision>35</cp:revision>
  <cp:lastPrinted>2015-01-15T10:02:00Z</cp:lastPrinted>
  <dcterms:created xsi:type="dcterms:W3CDTF">2021-03-11T16:48:00Z</dcterms:created>
  <dcterms:modified xsi:type="dcterms:W3CDTF">2021-09-28T14:54:00Z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