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73E9D" w14:textId="77777777" w:rsidR="004C7BD0" w:rsidRDefault="004C7BD0"/>
    <w:p w14:paraId="7146A857" w14:textId="77777777" w:rsidR="004C7BD0" w:rsidRDefault="004C7BD0"/>
    <w:p w14:paraId="40964542" w14:textId="77777777" w:rsidR="004C7BD0" w:rsidRDefault="004C7BD0"/>
    <w:p w14:paraId="742D9C50" w14:textId="77777777" w:rsidR="004C7BD0" w:rsidRDefault="004C7BD0"/>
    <w:p w14:paraId="6C5BF96C" w14:textId="77777777" w:rsidR="004C7BD0" w:rsidRDefault="004C7BD0"/>
    <w:p w14:paraId="09366B9C" w14:textId="77777777" w:rsidR="004C7BD0" w:rsidRDefault="004C7BD0"/>
    <w:p w14:paraId="12DE47F3" w14:textId="77777777" w:rsidR="004C7BD0" w:rsidRDefault="004C7BD0"/>
    <w:p w14:paraId="2C03517C" w14:textId="77777777" w:rsidR="004C7BD0" w:rsidRDefault="004C7BD0"/>
    <w:p w14:paraId="0B4D9F14" w14:textId="2791DF67" w:rsidR="004C7BD0" w:rsidRPr="004C7BD0" w:rsidRDefault="004C7BD0" w:rsidP="004C7BD0">
      <w:pPr>
        <w:jc w:val="center"/>
        <w:rPr>
          <w:sz w:val="96"/>
          <w:szCs w:val="96"/>
        </w:rPr>
      </w:pPr>
      <w:r w:rsidRPr="004C7BD0">
        <w:rPr>
          <w:sz w:val="96"/>
          <w:szCs w:val="96"/>
        </w:rPr>
        <w:t>VÝROČNÁ  SPRÁVA</w:t>
      </w:r>
    </w:p>
    <w:p w14:paraId="14448433" w14:textId="77777777" w:rsidR="004C7BD0" w:rsidRDefault="004C7BD0"/>
    <w:p w14:paraId="705C2412" w14:textId="77777777" w:rsidR="004C7BD0" w:rsidRDefault="004C7BD0"/>
    <w:p w14:paraId="5B3BA68D" w14:textId="77777777" w:rsidR="004C7BD0" w:rsidRDefault="004C7BD0"/>
    <w:p w14:paraId="082F0F6D" w14:textId="77777777" w:rsidR="004C7BD0" w:rsidRDefault="004C7BD0"/>
    <w:p w14:paraId="20C3CD65" w14:textId="77777777" w:rsidR="004C7BD0" w:rsidRDefault="004C7BD0"/>
    <w:p w14:paraId="531CBE5E" w14:textId="77777777" w:rsidR="004C7BD0" w:rsidRDefault="004C7BD0"/>
    <w:p w14:paraId="2FF654F4" w14:textId="77777777" w:rsidR="004C7BD0" w:rsidRDefault="004C7BD0"/>
    <w:p w14:paraId="00382D82" w14:textId="77777777" w:rsidR="004C7BD0" w:rsidRDefault="004C7BD0"/>
    <w:p w14:paraId="763FE7B5" w14:textId="77777777" w:rsidR="004C7BD0" w:rsidRDefault="004C7BD0"/>
    <w:p w14:paraId="48DCA5ED" w14:textId="77777777" w:rsidR="004C7BD0" w:rsidRDefault="004C7BD0"/>
    <w:p w14:paraId="2640665A" w14:textId="77777777" w:rsidR="004C7BD0" w:rsidRDefault="00054202" w:rsidP="004C7BD0">
      <w:pPr>
        <w:jc w:val="center"/>
      </w:pPr>
      <w:r>
        <w:t xml:space="preserve">Výročná správa </w:t>
      </w:r>
      <w:r w:rsidR="004C7BD0">
        <w:t>za rok</w:t>
      </w:r>
      <w:r>
        <w:t xml:space="preserve"> 2020 </w:t>
      </w:r>
    </w:p>
    <w:p w14:paraId="1C52D2D7" w14:textId="1649BF66" w:rsidR="007E2224" w:rsidRDefault="00054202" w:rsidP="004C7BD0">
      <w:pPr>
        <w:jc w:val="center"/>
      </w:pPr>
      <w:r>
        <w:t>Výroč</w:t>
      </w:r>
      <w:r w:rsidR="004C7BD0">
        <w:t>n</w:t>
      </w:r>
      <w:r>
        <w:t xml:space="preserve">á správa vyhotovená podľa § 20 zákona č.431/2002 </w:t>
      </w:r>
      <w:proofErr w:type="spellStart"/>
      <w:r>
        <w:t>Z.z</w:t>
      </w:r>
      <w:proofErr w:type="spellEnd"/>
      <w:r>
        <w:t>. o účtovníctve v znení neskorších predpisov</w:t>
      </w:r>
    </w:p>
    <w:p w14:paraId="13B0D311" w14:textId="019DFF15" w:rsidR="00054202" w:rsidRDefault="00054202"/>
    <w:p w14:paraId="254F7C2E" w14:textId="755BC959" w:rsidR="00054202" w:rsidRDefault="00054202"/>
    <w:p w14:paraId="5D486277" w14:textId="3CF64C84" w:rsidR="00054202" w:rsidRDefault="00054202"/>
    <w:p w14:paraId="4FE24343" w14:textId="363B3CFA" w:rsidR="00054202" w:rsidRDefault="00054202"/>
    <w:p w14:paraId="199F2248" w14:textId="08F2E75F" w:rsidR="00054202" w:rsidRDefault="00054202"/>
    <w:p w14:paraId="69A2D85D" w14:textId="2753521C" w:rsidR="00054202" w:rsidRDefault="00054202"/>
    <w:p w14:paraId="4281CC58" w14:textId="08893373" w:rsidR="00054202" w:rsidRDefault="00054202"/>
    <w:p w14:paraId="12877056" w14:textId="70ED5780" w:rsidR="00054202" w:rsidRDefault="00054202"/>
    <w:p w14:paraId="5C42B58C" w14:textId="063B9301" w:rsidR="00054202" w:rsidRDefault="00054202"/>
    <w:p w14:paraId="36834A5B" w14:textId="65C8595A" w:rsidR="00054202" w:rsidRDefault="00054202"/>
    <w:p w14:paraId="426F3EA1" w14:textId="691A19BF" w:rsidR="00054202" w:rsidRPr="00336ED8" w:rsidRDefault="00054202" w:rsidP="003F31A5">
      <w:pPr>
        <w:spacing w:line="276" w:lineRule="auto"/>
        <w:rPr>
          <w:b/>
          <w:bCs/>
          <w:sz w:val="24"/>
          <w:szCs w:val="24"/>
          <w:u w:val="single"/>
        </w:rPr>
      </w:pPr>
      <w:r w:rsidRPr="00336ED8">
        <w:rPr>
          <w:b/>
          <w:bCs/>
          <w:sz w:val="24"/>
          <w:szCs w:val="24"/>
          <w:u w:val="single"/>
        </w:rPr>
        <w:t>Legislatívny rámec pre výročnú správu</w:t>
      </w:r>
      <w:r w:rsidR="00336ED8" w:rsidRPr="00336ED8">
        <w:rPr>
          <w:b/>
          <w:bCs/>
          <w:sz w:val="24"/>
          <w:szCs w:val="24"/>
          <w:u w:val="single"/>
        </w:rPr>
        <w:t>:</w:t>
      </w:r>
      <w:r w:rsidRPr="00336ED8">
        <w:rPr>
          <w:b/>
          <w:bCs/>
          <w:sz w:val="24"/>
          <w:szCs w:val="24"/>
          <w:u w:val="single"/>
        </w:rPr>
        <w:t xml:space="preserve"> </w:t>
      </w:r>
    </w:p>
    <w:p w14:paraId="52B6C1C9" w14:textId="77777777" w:rsidR="0049117E" w:rsidRDefault="00054202" w:rsidP="003F31A5">
      <w:pPr>
        <w:spacing w:line="276" w:lineRule="auto"/>
      </w:pPr>
      <w:r>
        <w:t xml:space="preserve">Spoločnosť má povinnosť auditu podľa § 19 zákona č.431/2002 </w:t>
      </w:r>
      <w:proofErr w:type="spellStart"/>
      <w:r>
        <w:t>Z.z</w:t>
      </w:r>
      <w:proofErr w:type="spellEnd"/>
      <w:r>
        <w:t xml:space="preserve">. o účtovníctve v znení neskorších predpisov a preto má aj povinnosť vyhotoviť výročnú správu podľa § 20 zákona o účtovníctve. Táto výročná správa podlieha tiež overeniu audítorom do jedného roka od skončenia účtovného obdobia. </w:t>
      </w:r>
    </w:p>
    <w:p w14:paraId="61528D7A" w14:textId="77777777" w:rsidR="0049117E" w:rsidRPr="00336ED8" w:rsidRDefault="00054202" w:rsidP="003F31A5">
      <w:pPr>
        <w:spacing w:line="276" w:lineRule="auto"/>
        <w:rPr>
          <w:b/>
          <w:bCs/>
        </w:rPr>
      </w:pPr>
      <w:r w:rsidRPr="00336ED8">
        <w:rPr>
          <w:b/>
          <w:bCs/>
          <w:sz w:val="24"/>
          <w:szCs w:val="24"/>
          <w:u w:val="single"/>
        </w:rPr>
        <w:t>Obsah výročnej správy:</w:t>
      </w:r>
      <w:r w:rsidRPr="00336ED8">
        <w:rPr>
          <w:b/>
          <w:bCs/>
        </w:rPr>
        <w:t xml:space="preserve"> </w:t>
      </w:r>
    </w:p>
    <w:p w14:paraId="22BC7E94" w14:textId="77777777" w:rsidR="0049117E" w:rsidRPr="00336ED8" w:rsidRDefault="0049117E" w:rsidP="003F31A5">
      <w:pPr>
        <w:spacing w:line="276" w:lineRule="auto"/>
        <w:rPr>
          <w:b/>
          <w:bCs/>
          <w:u w:val="single"/>
        </w:rPr>
      </w:pPr>
      <w:r w:rsidRPr="00336ED8">
        <w:rPr>
          <w:b/>
          <w:bCs/>
          <w:u w:val="single"/>
        </w:rPr>
        <w:t>Z</w:t>
      </w:r>
      <w:r w:rsidR="00054202" w:rsidRPr="00336ED8">
        <w:rPr>
          <w:b/>
          <w:bCs/>
          <w:u w:val="single"/>
        </w:rPr>
        <w:t>ákladné informácie</w:t>
      </w:r>
      <w:r w:rsidRPr="00336ED8">
        <w:rPr>
          <w:b/>
          <w:bCs/>
          <w:u w:val="single"/>
        </w:rPr>
        <w:t xml:space="preserve"> o účtovnej jednotke: </w:t>
      </w:r>
    </w:p>
    <w:p w14:paraId="40B26E83" w14:textId="7C7980A8" w:rsidR="006C1770" w:rsidRDefault="0049117E" w:rsidP="003F31A5">
      <w:pPr>
        <w:spacing w:line="276" w:lineRule="auto"/>
      </w:pPr>
      <w:r>
        <w:t xml:space="preserve">Obchodné meno: </w:t>
      </w:r>
    </w:p>
    <w:p w14:paraId="5722CBA9" w14:textId="53034D1F" w:rsidR="0049117E" w:rsidRDefault="0049117E" w:rsidP="003F31A5">
      <w:pPr>
        <w:spacing w:line="276" w:lineRule="auto"/>
      </w:pPr>
      <w:r>
        <w:t>STÉNIA a.s., so sídlom Poštová 11, 040 01 Košice</w:t>
      </w:r>
    </w:p>
    <w:p w14:paraId="5E8C9A2B" w14:textId="4C8CFA34" w:rsidR="006C1770" w:rsidRDefault="0049117E" w:rsidP="003F31A5">
      <w:pPr>
        <w:spacing w:line="276" w:lineRule="auto"/>
      </w:pPr>
      <w:r>
        <w:t xml:space="preserve"> IČO: 36 204 871  DIČ: 2020</w:t>
      </w:r>
      <w:r w:rsidR="006C1770">
        <w:t xml:space="preserve">053574 </w:t>
      </w:r>
      <w:r>
        <w:t xml:space="preserve"> IČ DPH: SK2020</w:t>
      </w:r>
      <w:r w:rsidR="006C1770">
        <w:t>053574</w:t>
      </w:r>
    </w:p>
    <w:p w14:paraId="6F7BCFD2" w14:textId="2BA82671" w:rsidR="006C1770" w:rsidRPr="006C1770" w:rsidRDefault="006C1770" w:rsidP="003F31A5">
      <w:pPr>
        <w:spacing w:line="276" w:lineRule="auto"/>
        <w:rPr>
          <w:rFonts w:cstheme="minorHAnsi"/>
        </w:rPr>
      </w:pPr>
      <w:r>
        <w:t xml:space="preserve">Spoločnosť bola zapísaná  6.3.2001 do  </w:t>
      </w:r>
      <w:r w:rsidR="0049117E">
        <w:t>Obchodn</w:t>
      </w:r>
      <w:r>
        <w:t xml:space="preserve">ého </w:t>
      </w:r>
      <w:r w:rsidR="0049117E">
        <w:t>regist</w:t>
      </w:r>
      <w:r>
        <w:t xml:space="preserve">ra </w:t>
      </w:r>
      <w:r w:rsidR="0049117E">
        <w:t xml:space="preserve"> 0kresného súdu Košice I., Oddiel: Sa, Vložka číslo: </w:t>
      </w:r>
      <w:r>
        <w:t>1168</w:t>
      </w:r>
      <w:r w:rsidR="0049117E">
        <w:t>/V</w:t>
      </w:r>
      <w:r>
        <w:t xml:space="preserve">. </w:t>
      </w:r>
      <w:r w:rsidRPr="006C1770">
        <w:rPr>
          <w:rFonts w:cstheme="minorHAnsi"/>
          <w:color w:val="000000"/>
          <w:shd w:val="clear" w:color="auto" w:fill="FFFFFF"/>
        </w:rPr>
        <w:t>Konať v mene spoločnosti a zaväzovať spoločnosť je oprávnený výlučne predseda predstavenstva.</w:t>
      </w:r>
    </w:p>
    <w:p w14:paraId="3EF3A535" w14:textId="252033E6" w:rsidR="006C1770" w:rsidRPr="002B7E81" w:rsidRDefault="0049117E" w:rsidP="003F31A5">
      <w:pPr>
        <w:spacing w:line="276" w:lineRule="auto"/>
        <w:rPr>
          <w:rFonts w:ascii="Calibri" w:hAnsi="Calibri" w:cs="Calibri"/>
        </w:rPr>
      </w:pPr>
      <w:r>
        <w:t xml:space="preserve"> </w:t>
      </w:r>
      <w:r w:rsidR="006C1770">
        <w:t>P</w:t>
      </w:r>
      <w:r>
        <w:t>redstavenstv</w:t>
      </w:r>
      <w:r w:rsidR="006C1770">
        <w:t>o spoločnosti</w:t>
      </w:r>
      <w:r>
        <w:t xml:space="preserve">: </w:t>
      </w:r>
      <w:r w:rsidR="006C1770" w:rsidRPr="002B7E81">
        <w:rPr>
          <w:rFonts w:ascii="Calibri" w:hAnsi="Calibri" w:cs="Calibri"/>
        </w:rPr>
        <w:t>Ing. Ján Spišák -  predseda</w:t>
      </w:r>
      <w:r w:rsidR="002B7E81" w:rsidRPr="002B7E81">
        <w:rPr>
          <w:rFonts w:ascii="Calibri" w:hAnsi="Calibri" w:cs="Calibri"/>
        </w:rPr>
        <w:t xml:space="preserve">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Trieda SNP 73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040 11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Košice </w:t>
      </w:r>
    </w:p>
    <w:p w14:paraId="75B48EE6" w14:textId="58455D7A" w:rsidR="006C1770" w:rsidRPr="002B7E81" w:rsidRDefault="006C1770" w:rsidP="003F31A5">
      <w:pPr>
        <w:spacing w:line="276" w:lineRule="auto"/>
        <w:rPr>
          <w:rFonts w:ascii="Calibri" w:hAnsi="Calibri" w:cs="Calibri"/>
        </w:rPr>
      </w:pPr>
      <w:r w:rsidRPr="002B7E81">
        <w:rPr>
          <w:rFonts w:ascii="Calibri" w:hAnsi="Calibri" w:cs="Calibri"/>
        </w:rPr>
        <w:t xml:space="preserve">                                                    JUDr. Ján Spišák – člen</w:t>
      </w:r>
      <w:r w:rsidR="002B7E81" w:rsidRPr="002B7E81">
        <w:rPr>
          <w:rFonts w:ascii="Calibri" w:hAnsi="Calibri" w:cs="Calibri"/>
        </w:rPr>
        <w:t xml:space="preserve">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Žižkova 31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040 01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 Ko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šice </w:t>
      </w:r>
    </w:p>
    <w:p w14:paraId="077D0AAD" w14:textId="3F39693A" w:rsidR="002B7E81" w:rsidRPr="002B7E81" w:rsidRDefault="006C1770" w:rsidP="003F31A5">
      <w:pPr>
        <w:spacing w:line="276" w:lineRule="auto"/>
        <w:rPr>
          <w:rFonts w:ascii="Calibri" w:hAnsi="Calibri" w:cs="Calibri"/>
        </w:rPr>
      </w:pPr>
      <w:r w:rsidRPr="002B7E81">
        <w:rPr>
          <w:rFonts w:ascii="Calibri" w:hAnsi="Calibri" w:cs="Calibri"/>
        </w:rPr>
        <w:t xml:space="preserve">Dozorná rada spoločnosti:     Ing. Jozef Spišák,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Čapajevova 16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,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040 11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 </w:t>
      </w:r>
      <w:r w:rsidR="002B7E81" w:rsidRPr="002B7E81">
        <w:rPr>
          <w:rStyle w:val="ra"/>
          <w:rFonts w:ascii="Calibri" w:hAnsi="Calibri" w:cs="Calibri"/>
          <w:color w:val="000000"/>
          <w:shd w:val="clear" w:color="auto" w:fill="FFFFFF"/>
        </w:rPr>
        <w:t>Košice </w:t>
      </w:r>
    </w:p>
    <w:p w14:paraId="5AA29EB6" w14:textId="06B8F809" w:rsidR="002B7E81" w:rsidRPr="002B7E81" w:rsidRDefault="002B7E81" w:rsidP="003F31A5">
      <w:pPr>
        <w:spacing w:line="276" w:lineRule="auto"/>
        <w:rPr>
          <w:rFonts w:ascii="Calibri" w:hAnsi="Calibri" w:cs="Calibri"/>
        </w:rPr>
      </w:pPr>
      <w:r w:rsidRPr="002B7E81">
        <w:rPr>
          <w:rFonts w:ascii="Calibri" w:hAnsi="Calibri" w:cs="Calibri"/>
        </w:rPr>
        <w:t xml:space="preserve">                                                    </w:t>
      </w:r>
      <w:r w:rsidR="006C1770" w:rsidRPr="002B7E81">
        <w:rPr>
          <w:rFonts w:ascii="Calibri" w:hAnsi="Calibri" w:cs="Calibri"/>
        </w:rPr>
        <w:t xml:space="preserve">Erik Rozman, 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Ovručská 4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, 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040 22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 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Košice </w:t>
      </w:r>
    </w:p>
    <w:p w14:paraId="4120C85F" w14:textId="32175C25" w:rsidR="006C1770" w:rsidRPr="002B7E81" w:rsidRDefault="002B7E81" w:rsidP="003F31A5">
      <w:pPr>
        <w:spacing w:line="276" w:lineRule="auto"/>
        <w:rPr>
          <w:rFonts w:ascii="Calibri" w:hAnsi="Calibri" w:cs="Calibri"/>
        </w:rPr>
      </w:pPr>
      <w:r w:rsidRPr="002B7E81">
        <w:rPr>
          <w:rFonts w:ascii="Calibri" w:hAnsi="Calibri" w:cs="Calibri"/>
        </w:rPr>
        <w:t xml:space="preserve">                                                    </w:t>
      </w:r>
      <w:r w:rsidR="006C1770" w:rsidRPr="002B7E81">
        <w:rPr>
          <w:rFonts w:ascii="Calibri" w:hAnsi="Calibri" w:cs="Calibri"/>
        </w:rPr>
        <w:t xml:space="preserve">Františka </w:t>
      </w:r>
      <w:proofErr w:type="spellStart"/>
      <w:r w:rsidR="006C1770" w:rsidRPr="002B7E81">
        <w:rPr>
          <w:rFonts w:ascii="Calibri" w:hAnsi="Calibri" w:cs="Calibri"/>
        </w:rPr>
        <w:t>Rozmanová</w:t>
      </w:r>
      <w:proofErr w:type="spellEnd"/>
      <w:r w:rsidRPr="002B7E81">
        <w:rPr>
          <w:rFonts w:ascii="Calibri" w:hAnsi="Calibri" w:cs="Calibri"/>
        </w:rPr>
        <w:t xml:space="preserve"> , </w:t>
      </w:r>
      <w:proofErr w:type="spellStart"/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Němcovej</w:t>
      </w:r>
      <w:proofErr w:type="spellEnd"/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 33/12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,  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040 01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 xml:space="preserve"> </w:t>
      </w:r>
      <w:r w:rsidRPr="002B7E81">
        <w:rPr>
          <w:rStyle w:val="ra"/>
          <w:rFonts w:ascii="Calibri" w:hAnsi="Calibri" w:cs="Calibri"/>
          <w:color w:val="000000"/>
          <w:shd w:val="clear" w:color="auto" w:fill="FFFFFF"/>
        </w:rPr>
        <w:t>Košice  </w:t>
      </w:r>
    </w:p>
    <w:p w14:paraId="5EE0EF73" w14:textId="77777777" w:rsidR="006C1770" w:rsidRDefault="0049117E" w:rsidP="003F31A5">
      <w:pPr>
        <w:spacing w:line="276" w:lineRule="auto"/>
      </w:pPr>
      <w:r>
        <w:t>Činnosť spoločnosti upravujú Stanovy spoločnosti.</w:t>
      </w:r>
    </w:p>
    <w:p w14:paraId="5E223E8F" w14:textId="643F791F" w:rsidR="006C1770" w:rsidRPr="00AD67E3" w:rsidRDefault="0049117E" w:rsidP="003F31A5">
      <w:pPr>
        <w:spacing w:line="276" w:lineRule="auto"/>
        <w:rPr>
          <w:rFonts w:ascii="Calibri" w:hAnsi="Calibri" w:cs="Calibri"/>
        </w:rPr>
      </w:pPr>
      <w:r>
        <w:t xml:space="preserve"> </w:t>
      </w:r>
      <w:r w:rsidRPr="00AD67E3">
        <w:rPr>
          <w:rFonts w:ascii="Calibri" w:hAnsi="Calibri" w:cs="Calibri"/>
        </w:rPr>
        <w:t xml:space="preserve">Základné imanie spoločnosti </w:t>
      </w:r>
      <w:r w:rsidR="006C1770" w:rsidRPr="00AD67E3">
        <w:rPr>
          <w:rFonts w:ascii="Calibri" w:hAnsi="Calibri" w:cs="Calibri"/>
        </w:rPr>
        <w:t>je 100 000</w:t>
      </w:r>
      <w:r w:rsidRPr="00AD67E3">
        <w:rPr>
          <w:rFonts w:ascii="Calibri" w:hAnsi="Calibri" w:cs="Calibri"/>
        </w:rPr>
        <w:t xml:space="preserve"> EUR</w:t>
      </w:r>
      <w:r w:rsidR="006C1770" w:rsidRPr="00AD67E3">
        <w:rPr>
          <w:rFonts w:ascii="Calibri" w:hAnsi="Calibri" w:cs="Calibri"/>
        </w:rPr>
        <w:t>, rozdelené na listinné akcie nasledovne: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C1770" w:rsidRPr="006C1770" w14:paraId="5ED371BF" w14:textId="77777777" w:rsidTr="006C17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52F4FA" w14:textId="77777777" w:rsidR="00DE203F" w:rsidRDefault="006C1770" w:rsidP="003F31A5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C1770">
              <w:rPr>
                <w:rFonts w:ascii="Calibri" w:eastAsia="Times New Roman" w:hAnsi="Calibri" w:cs="Calibri"/>
                <w:color w:val="000000"/>
                <w:lang w:eastAsia="sk-SK"/>
              </w:rPr>
              <w:t>10</w:t>
            </w:r>
            <w:r w:rsidRPr="00AD67E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ks v menovitej hodnote 3 320 eur, </w:t>
            </w:r>
          </w:p>
          <w:p w14:paraId="77826364" w14:textId="603546AA" w:rsidR="00DE203F" w:rsidRDefault="006C1770" w:rsidP="003F31A5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D67E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 ks v menovitej   hodnote 33 194 eur </w:t>
            </w:r>
            <w:r w:rsidR="00DE203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  <w:p w14:paraId="321C6B3D" w14:textId="418A94C1" w:rsidR="006C1770" w:rsidRPr="006C1770" w:rsidRDefault="006C1770" w:rsidP="003F31A5">
            <w:pPr>
              <w:spacing w:after="0" w:line="276" w:lineRule="auto"/>
              <w:rPr>
                <w:rFonts w:ascii="Calibri" w:eastAsia="Times New Roman" w:hAnsi="Calibri" w:cs="Calibri"/>
                <w:lang w:eastAsia="sk-SK"/>
              </w:rPr>
            </w:pPr>
            <w:r w:rsidRPr="00AD67E3">
              <w:rPr>
                <w:rFonts w:ascii="Calibri" w:eastAsia="Times New Roman" w:hAnsi="Calibri" w:cs="Calibri"/>
                <w:color w:val="000000"/>
                <w:lang w:eastAsia="sk-SK"/>
              </w:rPr>
              <w:t>1 ks akcie v menovitej hodnote 33 606 eur</w:t>
            </w:r>
            <w:r w:rsidR="00DE203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650" w:type="pct"/>
            <w:shd w:val="clear" w:color="auto" w:fill="FFFFFF"/>
            <w:hideMark/>
          </w:tcPr>
          <w:p w14:paraId="074AE22C" w14:textId="21ECCE92" w:rsidR="006C1770" w:rsidRPr="006C1770" w:rsidRDefault="006C1770" w:rsidP="003F31A5">
            <w:pPr>
              <w:spacing w:after="0" w:line="276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</w:tbl>
    <w:p w14:paraId="70BF9C54" w14:textId="77777777" w:rsidR="006C1770" w:rsidRPr="006C1770" w:rsidRDefault="006C1770" w:rsidP="003F31A5">
      <w:pPr>
        <w:spacing w:after="0" w:line="276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C1770" w:rsidRPr="006C1770" w14:paraId="5189766C" w14:textId="77777777" w:rsidTr="006C17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D2A98" w14:textId="22D8F781" w:rsidR="006C1770" w:rsidRPr="006C1770" w:rsidRDefault="006C1770" w:rsidP="003F31A5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1CB7C83C" w14:textId="22834B4F" w:rsidR="006C1770" w:rsidRPr="006C1770" w:rsidRDefault="006C1770" w:rsidP="003F31A5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177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14:paraId="2190E8CD" w14:textId="77777777" w:rsidR="006C1770" w:rsidRPr="006C1770" w:rsidRDefault="006C1770" w:rsidP="003F31A5">
      <w:pPr>
        <w:spacing w:after="0" w:line="276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C1770" w:rsidRPr="006C1770" w14:paraId="59B38547" w14:textId="77777777" w:rsidTr="006C17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3FB299" w14:textId="4B76AD08" w:rsidR="006C1770" w:rsidRPr="006C1770" w:rsidRDefault="006C1770" w:rsidP="003F31A5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85C08A4" w14:textId="00B86EA4" w:rsidR="00AD67E3" w:rsidRDefault="0049117E" w:rsidP="003F31A5">
      <w:pPr>
        <w:spacing w:line="276" w:lineRule="auto"/>
      </w:pPr>
      <w:r>
        <w:t>Evidenciu vedie v zmysle príslušných ustanovení zák. č. 566/2001 Z. z. centrálny depozitár cenných papierov</w:t>
      </w:r>
      <w:r w:rsidR="00AD67E3">
        <w:t xml:space="preserve">. </w:t>
      </w:r>
    </w:p>
    <w:p w14:paraId="3E793CD4" w14:textId="451CFED5" w:rsidR="00BE6752" w:rsidRDefault="00BE6752" w:rsidP="003F31A5">
      <w:pPr>
        <w:spacing w:line="276" w:lineRule="auto"/>
      </w:pPr>
      <w:r>
        <w:t xml:space="preserve">Spoločnosť je 100% vlastníkom spoločnosti NG </w:t>
      </w:r>
      <w:proofErr w:type="spellStart"/>
      <w:r>
        <w:t>Real</w:t>
      </w:r>
      <w:proofErr w:type="spellEnd"/>
      <w:r>
        <w:t>, s.r.o. so sídlom Poštová 11, 040 01 Košice</w:t>
      </w:r>
      <w:r w:rsidR="00D6468C">
        <w:t>,</w:t>
      </w:r>
    </w:p>
    <w:p w14:paraId="0469065A" w14:textId="664FBDA6" w:rsidR="00D6468C" w:rsidRDefault="00D6468C" w:rsidP="003F31A5">
      <w:pPr>
        <w:spacing w:line="276" w:lineRule="auto"/>
      </w:pPr>
      <w:r>
        <w:t xml:space="preserve">IČO: 47 143 550,   DIČ: 2023788800  </w:t>
      </w:r>
    </w:p>
    <w:p w14:paraId="3DEF8DB0" w14:textId="7FD3827D" w:rsidR="004C4E0E" w:rsidRPr="00D41142" w:rsidRDefault="00054202" w:rsidP="003F31A5">
      <w:pPr>
        <w:spacing w:line="276" w:lineRule="auto"/>
      </w:pPr>
      <w:r w:rsidRPr="00D41142">
        <w:t>Podrobné informácie k právam a povinnostiam akcionára, k činnosti valného zhromaždenia, k jeho právomociam a povinnostiam , ako aj k činnosti orgánov spoločnosti sú špecifikované v Stanovách spoločnosti</w:t>
      </w:r>
      <w:r w:rsidR="008203A4" w:rsidRPr="00D41142">
        <w:t>.</w:t>
      </w:r>
    </w:p>
    <w:p w14:paraId="030EF81E" w14:textId="77777777" w:rsidR="004C4E0E" w:rsidRDefault="004C4E0E"/>
    <w:p w14:paraId="23F9EF12" w14:textId="77777777" w:rsidR="004C4E0E" w:rsidRDefault="004C4E0E"/>
    <w:p w14:paraId="35070365" w14:textId="77777777" w:rsidR="00336ED8" w:rsidRDefault="00336ED8"/>
    <w:p w14:paraId="79D563F0" w14:textId="77777777" w:rsidR="004C4E0E" w:rsidRDefault="004C4E0E"/>
    <w:p w14:paraId="4C968DAA" w14:textId="77777777" w:rsidR="004C4E0E" w:rsidRDefault="004C4E0E" w:rsidP="003F31A5">
      <w:pPr>
        <w:spacing w:line="276" w:lineRule="auto"/>
      </w:pPr>
    </w:p>
    <w:p w14:paraId="23D410F7" w14:textId="0A67D657" w:rsidR="004C4E0E" w:rsidRPr="00336ED8" w:rsidRDefault="004C4E0E" w:rsidP="003F31A5">
      <w:pPr>
        <w:spacing w:line="276" w:lineRule="auto"/>
        <w:rPr>
          <w:b/>
          <w:bCs/>
          <w:u w:val="single"/>
        </w:rPr>
      </w:pPr>
      <w:r w:rsidRPr="00336ED8">
        <w:rPr>
          <w:b/>
          <w:bCs/>
          <w:u w:val="single"/>
        </w:rPr>
        <w:t>D</w:t>
      </w:r>
      <w:r w:rsidR="00054202" w:rsidRPr="00336ED8">
        <w:rPr>
          <w:b/>
          <w:bCs/>
          <w:u w:val="single"/>
        </w:rPr>
        <w:t>oplňujúce informácie</w:t>
      </w:r>
      <w:r w:rsidRPr="00336ED8">
        <w:rPr>
          <w:b/>
          <w:bCs/>
          <w:u w:val="single"/>
        </w:rPr>
        <w:t>:</w:t>
      </w:r>
    </w:p>
    <w:p w14:paraId="7BC6FDB7" w14:textId="12BED875" w:rsidR="004C4E0E" w:rsidRPr="00514B5C" w:rsidRDefault="00054202" w:rsidP="003F31A5">
      <w:pPr>
        <w:spacing w:line="276" w:lineRule="auto"/>
        <w:rPr>
          <w:color w:val="FF0000"/>
        </w:rPr>
      </w:pPr>
      <w:r>
        <w:t xml:space="preserve">Výsledok hospodárenia 2020 </w:t>
      </w:r>
      <w:r w:rsidR="00EF4A0D" w:rsidRPr="007C370E">
        <w:t xml:space="preserve">zisk        </w:t>
      </w:r>
      <w:r w:rsidR="007C370E" w:rsidRPr="007C370E">
        <w:t>3 282 153</w:t>
      </w:r>
      <w:r w:rsidRPr="007C370E">
        <w:t xml:space="preserve"> eur </w:t>
      </w:r>
    </w:p>
    <w:p w14:paraId="53B02EA6" w14:textId="0B71B5F0" w:rsidR="004C4E0E" w:rsidRDefault="00054202" w:rsidP="003F31A5">
      <w:pPr>
        <w:spacing w:line="276" w:lineRule="auto"/>
      </w:pPr>
      <w:r>
        <w:t xml:space="preserve">Splatené základné imanie (účet 411) </w:t>
      </w:r>
      <w:r w:rsidR="00C468FD">
        <w:t xml:space="preserve">     100 000</w:t>
      </w:r>
      <w:r>
        <w:t xml:space="preserve"> eur</w:t>
      </w:r>
    </w:p>
    <w:p w14:paraId="152EDA68" w14:textId="781052A2" w:rsidR="00514B5C" w:rsidRDefault="00054202" w:rsidP="003F31A5">
      <w:pPr>
        <w:spacing w:line="276" w:lineRule="auto"/>
      </w:pPr>
      <w:r>
        <w:t xml:space="preserve"> Zákonný rezervný fond (účet 421) </w:t>
      </w:r>
      <w:r w:rsidR="00C468FD">
        <w:t xml:space="preserve">           20 000</w:t>
      </w:r>
      <w:r>
        <w:t xml:space="preserve"> eur </w:t>
      </w:r>
    </w:p>
    <w:p w14:paraId="741056C6" w14:textId="4F86EC6E" w:rsidR="00336ED8" w:rsidRDefault="00054202" w:rsidP="003F31A5">
      <w:pPr>
        <w:spacing w:line="276" w:lineRule="auto"/>
      </w:pPr>
      <w:r>
        <w:t xml:space="preserve">Hlavná činnosť </w:t>
      </w:r>
      <w:r w:rsidR="00453C99">
        <w:t xml:space="preserve">spoločnosti je </w:t>
      </w:r>
      <w:r w:rsidR="00336ED8">
        <w:t xml:space="preserve"> </w:t>
      </w:r>
      <w:r w:rsidR="00453C99">
        <w:t>v</w:t>
      </w:r>
      <w:r w:rsidR="00336ED8">
        <w:t>eľkoobchod a maloobchod s ostatnými strojmi a zariadeniami</w:t>
      </w:r>
    </w:p>
    <w:p w14:paraId="7D0CD1B3" w14:textId="77777777" w:rsidR="00336ED8" w:rsidRDefault="00054202" w:rsidP="003F31A5">
      <w:pPr>
        <w:spacing w:line="276" w:lineRule="auto"/>
      </w:pPr>
      <w:r>
        <w:t xml:space="preserve">Účtovným obdobím spoločnosti je kalendárny rok. </w:t>
      </w:r>
    </w:p>
    <w:p w14:paraId="4DC7DE16" w14:textId="713F3054" w:rsidR="00336ED8" w:rsidRDefault="00054202" w:rsidP="003F31A5">
      <w:pPr>
        <w:spacing w:line="276" w:lineRule="auto"/>
      </w:pPr>
      <w:r>
        <w:t>Spoločnosť nemá organizačnú zložku v</w:t>
      </w:r>
      <w:r w:rsidR="00453C99">
        <w:t> </w:t>
      </w:r>
      <w:r>
        <w:t>zahraničí</w:t>
      </w:r>
      <w:r w:rsidR="00453C99">
        <w:t xml:space="preserve"> a nevykonáva činnosti výskumu a vývoja.</w:t>
      </w:r>
    </w:p>
    <w:p w14:paraId="202DF423" w14:textId="42683DE3" w:rsidR="0007737A" w:rsidRPr="0007737A" w:rsidRDefault="0007737A" w:rsidP="003F31A5">
      <w:pPr>
        <w:spacing w:line="276" w:lineRule="auto"/>
        <w:rPr>
          <w:rFonts w:cstheme="minorHAnsi"/>
        </w:rPr>
      </w:pPr>
      <w:r w:rsidRPr="0007737A">
        <w:rPr>
          <w:rFonts w:cstheme="minorHAnsi"/>
          <w:color w:val="222222"/>
          <w:shd w:val="clear" w:color="auto" w:fill="FAFAFA"/>
        </w:rPr>
        <w:t>Spoločnosť v roku 2020 nenadobudla vlastné akcie, dočasné listy alebo obchodné podiely materskej spoločnosti.</w:t>
      </w:r>
    </w:p>
    <w:p w14:paraId="55CF8C1B" w14:textId="0758F50E" w:rsidR="007A60B9" w:rsidRDefault="007A60B9" w:rsidP="003F31A5">
      <w:pPr>
        <w:spacing w:line="276" w:lineRule="auto"/>
      </w:pPr>
      <w:r>
        <w:t xml:space="preserve">Spoločnosť v roku 2020 kúpila </w:t>
      </w:r>
      <w:r w:rsidR="007F6B53">
        <w:t xml:space="preserve">a previedla svoje účtovníctvo na </w:t>
      </w:r>
      <w:r>
        <w:t xml:space="preserve">nový ekonomický program </w:t>
      </w:r>
      <w:r w:rsidR="00161E84">
        <w:t>–</w:t>
      </w:r>
      <w:r>
        <w:t xml:space="preserve"> ABRA</w:t>
      </w:r>
      <w:r w:rsidR="00161E84">
        <w:t xml:space="preserve"> GEN od spoločnosti ABRA Software s.r.o., Bratislava</w:t>
      </w:r>
      <w:r w:rsidR="007F6B53">
        <w:t>.</w:t>
      </w:r>
    </w:p>
    <w:p w14:paraId="130BB72A" w14:textId="77777777" w:rsidR="00DE203F" w:rsidRDefault="00DE203F" w:rsidP="003F31A5">
      <w:pPr>
        <w:spacing w:line="276" w:lineRule="auto"/>
        <w:rPr>
          <w:b/>
          <w:bCs/>
          <w:u w:val="single"/>
        </w:rPr>
      </w:pPr>
    </w:p>
    <w:p w14:paraId="7A0233D9" w14:textId="5C49B759" w:rsidR="00336ED8" w:rsidRPr="00336ED8" w:rsidRDefault="00054202" w:rsidP="003F31A5">
      <w:pPr>
        <w:spacing w:line="276" w:lineRule="auto"/>
        <w:rPr>
          <w:b/>
          <w:bCs/>
          <w:u w:val="single"/>
        </w:rPr>
      </w:pPr>
      <w:r w:rsidRPr="00336ED8">
        <w:rPr>
          <w:b/>
          <w:bCs/>
          <w:u w:val="single"/>
        </w:rPr>
        <w:t>Informácie o vývoji účtovnej jednotky</w:t>
      </w:r>
      <w:r w:rsidR="00336ED8" w:rsidRPr="00336ED8">
        <w:rPr>
          <w:b/>
          <w:bCs/>
          <w:u w:val="single"/>
        </w:rPr>
        <w:t>:</w:t>
      </w:r>
    </w:p>
    <w:p w14:paraId="212A79D0" w14:textId="1508B5CE" w:rsidR="00054202" w:rsidRDefault="00054202" w:rsidP="003F31A5">
      <w:pPr>
        <w:spacing w:line="276" w:lineRule="auto"/>
      </w:pPr>
      <w:r>
        <w:t xml:space="preserve"> Spoločnosť bola založená v roku </w:t>
      </w:r>
      <w:r w:rsidR="00336ED8">
        <w:t>2001</w:t>
      </w:r>
      <w:r w:rsidR="0090515A">
        <w:t xml:space="preserve"> </w:t>
      </w:r>
      <w:r w:rsidR="00DF601C">
        <w:t xml:space="preserve">a je výhradným dovozcom značky STIHL na Slovensku a zároveň je formou marketingového odbytového systému – franchising aj vlastníkom predajní INTERSPORT a to v Bratislave, Martine, Topoľčanoch a Košiciach. </w:t>
      </w:r>
      <w:r w:rsidR="0090515A">
        <w:t>Spoločnosť vlastní budovy v obchodných centrách</w:t>
      </w:r>
      <w:r w:rsidR="00453C99">
        <w:t xml:space="preserve"> v Košiciach, Trnave, Trenčíne a Zvolene</w:t>
      </w:r>
      <w:r w:rsidR="0090515A">
        <w:t xml:space="preserve">, ktoré prenajíma iným podnikateľským subjektom na ich hospodársku činnosť. </w:t>
      </w:r>
      <w:r>
        <w:t xml:space="preserve"> Od svojho založenia si spoločnosť </w:t>
      </w:r>
      <w:r w:rsidR="00DF601C">
        <w:t xml:space="preserve"> </w:t>
      </w:r>
      <w:r w:rsidR="0090515A">
        <w:t>zachováva</w:t>
      </w:r>
      <w:r w:rsidR="00DF601C">
        <w:t xml:space="preserve"> stabilné postavenie v</w:t>
      </w:r>
      <w:r>
        <w:t xml:space="preserve"> oblasti </w:t>
      </w:r>
      <w:r w:rsidR="00DF601C">
        <w:t xml:space="preserve">svojho </w:t>
      </w:r>
      <w:r>
        <w:t xml:space="preserve">pôsobenia. </w:t>
      </w:r>
      <w:r w:rsidR="0090515A">
        <w:t xml:space="preserve">Hlavným cieľom </w:t>
      </w:r>
      <w:r>
        <w:t xml:space="preserve">spoločnosti je </w:t>
      </w:r>
      <w:r w:rsidR="0090515A">
        <w:t xml:space="preserve">spokojnosť zákazníkov, </w:t>
      </w:r>
      <w:r>
        <w:t xml:space="preserve">kvalita </w:t>
      </w:r>
      <w:r w:rsidR="0090515A">
        <w:t xml:space="preserve">ponúkaného tovaru a servisných služieb. </w:t>
      </w:r>
      <w:r>
        <w:t>Spoločnos</w:t>
      </w:r>
      <w:r w:rsidR="0090515A">
        <w:t xml:space="preserve">ti nie sú známe </w:t>
      </w:r>
      <w:r>
        <w:t xml:space="preserve"> žiadne </w:t>
      </w:r>
      <w:r w:rsidR="0090515A">
        <w:t xml:space="preserve"> </w:t>
      </w:r>
      <w:r>
        <w:t xml:space="preserve">významné riziká a neistoty, </w:t>
      </w:r>
      <w:r w:rsidR="0090515A">
        <w:t>ktoré by mohli v budúcich obdobiach ovplyvniť jej činnosť, prípadne zamestnanosť. Spoločnosť podniká v rámci v</w:t>
      </w:r>
      <w:r>
        <w:t>šeobecn</w:t>
      </w:r>
      <w:r w:rsidR="0090515A">
        <w:t>ých</w:t>
      </w:r>
      <w:r>
        <w:t xml:space="preserve"> podnika</w:t>
      </w:r>
      <w:r w:rsidR="0090515A">
        <w:t>teľských</w:t>
      </w:r>
      <w:r w:rsidR="00A628A3">
        <w:t xml:space="preserve"> rizík</w:t>
      </w:r>
      <w:r w:rsidR="0090515A">
        <w:t xml:space="preserve">, ktoré sa snaží v rámci možností maximálne eliminovať </w:t>
      </w:r>
      <w:r>
        <w:t xml:space="preserve">. </w:t>
      </w:r>
      <w:r w:rsidR="0090515A">
        <w:t xml:space="preserve"> </w:t>
      </w:r>
      <w:r>
        <w:t xml:space="preserve">Spoločnosť svojou obchodnou činnosťou nemá významný vplyv na životné prostredie. </w:t>
      </w:r>
    </w:p>
    <w:p w14:paraId="06DFF61B" w14:textId="58F11378" w:rsidR="002C754D" w:rsidRPr="002C754D" w:rsidRDefault="00054202" w:rsidP="003F31A5">
      <w:pPr>
        <w:spacing w:line="276" w:lineRule="auto"/>
        <w:rPr>
          <w:b/>
          <w:bCs/>
          <w:u w:val="single"/>
        </w:rPr>
      </w:pPr>
      <w:r w:rsidRPr="002C754D">
        <w:rPr>
          <w:b/>
          <w:bCs/>
          <w:u w:val="single"/>
        </w:rPr>
        <w:t>Komentár k</w:t>
      </w:r>
      <w:r w:rsidR="002C754D">
        <w:rPr>
          <w:b/>
          <w:bCs/>
          <w:u w:val="single"/>
        </w:rPr>
        <w:t> </w:t>
      </w:r>
      <w:r w:rsidRPr="002C754D">
        <w:rPr>
          <w:b/>
          <w:bCs/>
          <w:u w:val="single"/>
        </w:rPr>
        <w:t>súvahe</w:t>
      </w:r>
      <w:r w:rsidR="002C754D">
        <w:rPr>
          <w:b/>
          <w:bCs/>
          <w:u w:val="single"/>
        </w:rPr>
        <w:t>:</w:t>
      </w:r>
    </w:p>
    <w:p w14:paraId="768E5D70" w14:textId="77777777" w:rsidR="002C754D" w:rsidRDefault="00054202" w:rsidP="003F31A5">
      <w:pPr>
        <w:spacing w:line="276" w:lineRule="auto"/>
      </w:pPr>
      <w:r>
        <w:t xml:space="preserve"> </w:t>
      </w:r>
      <w:r w:rsidR="002C754D">
        <w:t>AKTÍVA</w:t>
      </w:r>
      <w:r>
        <w:t xml:space="preserve">: </w:t>
      </w:r>
    </w:p>
    <w:p w14:paraId="21DE19DA" w14:textId="77777777" w:rsidR="002C754D" w:rsidRDefault="00054202" w:rsidP="003F31A5">
      <w:pPr>
        <w:spacing w:line="276" w:lineRule="auto"/>
      </w:pPr>
      <w:r>
        <w:t xml:space="preserve">Účtovná jednotka </w:t>
      </w:r>
      <w:r w:rsidR="002C754D">
        <w:t xml:space="preserve">odpisuje  hmotný a nehmotný majetok, do ktorého patrí aj majetok obstaraný formou leasingu. Majetok je zaradený do </w:t>
      </w:r>
      <w:r>
        <w:t xml:space="preserve"> odpisových skupín podľa §26 zákona o dani z príjmov č. 595/2003 </w:t>
      </w:r>
      <w:proofErr w:type="spellStart"/>
      <w:r>
        <w:t>Z.z</w:t>
      </w:r>
      <w:proofErr w:type="spellEnd"/>
      <w:r>
        <w:t>.</w:t>
      </w:r>
      <w:r w:rsidR="002C754D">
        <w:t xml:space="preserve">, odpisovať sa začína počnúc mesiacom zaradenia. </w:t>
      </w:r>
    </w:p>
    <w:p w14:paraId="0856DE60" w14:textId="77777777" w:rsidR="00193368" w:rsidRDefault="002C754D" w:rsidP="003F31A5">
      <w:pPr>
        <w:spacing w:line="276" w:lineRule="auto"/>
      </w:pPr>
      <w:r>
        <w:lastRenderedPageBreak/>
        <w:t xml:space="preserve">Zásoby tovaru spoločnosť   prehodnocuje pri povinnej inventarizácii a športový tovar aj v priebehu roka formou odpisov, na ktoré využíva poskytnutý bonus od </w:t>
      </w:r>
      <w:proofErr w:type="spellStart"/>
      <w:r>
        <w:t>franchisingovej</w:t>
      </w:r>
      <w:proofErr w:type="spellEnd"/>
      <w:r>
        <w:t xml:space="preserve"> spoločnosti.  </w:t>
      </w:r>
      <w:r w:rsidR="00453C99">
        <w:t xml:space="preserve">Hlavné komodity obchodnej činnosti tvoria predmety záhradnej a lesnej techniky ako sú píly, kosačky, </w:t>
      </w:r>
      <w:r w:rsidR="00193368">
        <w:t>drviče,</w:t>
      </w:r>
    </w:p>
    <w:p w14:paraId="59B6D53A" w14:textId="77777777" w:rsidR="00DE203F" w:rsidRDefault="00193368" w:rsidP="003F31A5">
      <w:pPr>
        <w:spacing w:line="276" w:lineRule="auto"/>
      </w:pPr>
      <w:r>
        <w:t>radlice,</w:t>
      </w:r>
      <w:r w:rsidR="002C754D">
        <w:t xml:space="preserve"> </w:t>
      </w:r>
      <w:r>
        <w:t xml:space="preserve">čerpadlá a rôzny doplnkový tovar.  Hlavným dodávateľom týchto komodít je spoločnosť </w:t>
      </w:r>
      <w:r w:rsidRPr="00193368">
        <w:t>ANDREAS STIHL AG &amp; Co.KG</w:t>
      </w:r>
      <w:r>
        <w:t xml:space="preserve"> Nemecko a jeho filiálky v</w:t>
      </w:r>
      <w:r w:rsidR="009C40E6">
        <w:t> Číne, USA a Švajčiarsku.</w:t>
      </w:r>
      <w:r>
        <w:t xml:space="preserve"> </w:t>
      </w:r>
      <w:r w:rsidR="009C40E6">
        <w:t xml:space="preserve">Spoločnosť realizuje  </w:t>
      </w:r>
    </w:p>
    <w:p w14:paraId="7A3EE778" w14:textId="77777777" w:rsidR="00DE203F" w:rsidRDefault="00DE203F" w:rsidP="003F31A5">
      <w:pPr>
        <w:spacing w:line="276" w:lineRule="auto"/>
      </w:pPr>
    </w:p>
    <w:p w14:paraId="541B6C2A" w14:textId="77777777" w:rsidR="00DE203F" w:rsidRDefault="00DE203F" w:rsidP="003F31A5">
      <w:pPr>
        <w:spacing w:line="276" w:lineRule="auto"/>
      </w:pPr>
    </w:p>
    <w:p w14:paraId="5D1FF7C7" w14:textId="5A42EA17" w:rsidR="00193368" w:rsidRDefault="009C40E6" w:rsidP="003F31A5">
      <w:pPr>
        <w:spacing w:line="276" w:lineRule="auto"/>
      </w:pPr>
      <w:r>
        <w:t>tieto svoje tovary cez maloobchodný aj veľkoobchodný predaj v rámci vlastných predajní v Košiciach a v Rožňave, a  prostredníctvom siete svojich obchodných zástupcov.</w:t>
      </w:r>
    </w:p>
    <w:p w14:paraId="5C974739" w14:textId="167679AC" w:rsidR="009C40E6" w:rsidRDefault="00193368" w:rsidP="003F31A5">
      <w:pPr>
        <w:spacing w:line="276" w:lineRule="auto"/>
      </w:pPr>
      <w:r>
        <w:t xml:space="preserve"> Hlavnými komoditami v rámci </w:t>
      </w:r>
      <w:r w:rsidR="002C754D">
        <w:t xml:space="preserve"> </w:t>
      </w:r>
      <w:r>
        <w:t xml:space="preserve">franchisingu je športový tovar ako lyže, korčule, bundy, nohavice, tričká, obuv a rôzny doplnkový tovar. </w:t>
      </w:r>
      <w:r w:rsidR="002C754D">
        <w:t xml:space="preserve"> </w:t>
      </w:r>
      <w:r w:rsidR="009C40E6">
        <w:t xml:space="preserve">Hlavným dodávateľom týchto komodít je spoločnosť </w:t>
      </w:r>
      <w:r w:rsidR="009C40E6" w:rsidRPr="009C40E6">
        <w:t xml:space="preserve">INTERSPORT AUSTRIA </w:t>
      </w:r>
      <w:proofErr w:type="spellStart"/>
      <w:r w:rsidR="009C40E6" w:rsidRPr="009C40E6">
        <w:t>Gesellschaft</w:t>
      </w:r>
      <w:proofErr w:type="spellEnd"/>
      <w:r w:rsidR="009C40E6" w:rsidRPr="009C40E6">
        <w:t xml:space="preserve"> </w:t>
      </w:r>
      <w:proofErr w:type="spellStart"/>
      <w:r w:rsidR="009C40E6" w:rsidRPr="009C40E6">
        <w:t>m.b.H</w:t>
      </w:r>
      <w:proofErr w:type="spellEnd"/>
      <w:r w:rsidR="009C40E6" w:rsidRPr="009C40E6">
        <w:t xml:space="preserve">. </w:t>
      </w:r>
      <w:r w:rsidR="009C40E6">
        <w:t xml:space="preserve">, Rakúsko.  Tento druh tovaru spoločnosť predáva cez svoje maloobchodné predajne v Bratislave, Košiciach, Topoľčanoch a Martine.  </w:t>
      </w:r>
    </w:p>
    <w:p w14:paraId="5DEB1221" w14:textId="5A267A0C" w:rsidR="008563EF" w:rsidRDefault="00054202" w:rsidP="003F31A5">
      <w:pPr>
        <w:spacing w:line="276" w:lineRule="auto"/>
      </w:pPr>
      <w:r>
        <w:t xml:space="preserve">Vývoj </w:t>
      </w:r>
      <w:r w:rsidR="002C754D">
        <w:t xml:space="preserve">  </w:t>
      </w:r>
      <w:r>
        <w:t xml:space="preserve"> pohľadávok je </w:t>
      </w:r>
      <w:r w:rsidR="002C754D">
        <w:t>priaznivý</w:t>
      </w:r>
      <w:r>
        <w:t xml:space="preserve">, ako aj objem pohľadávok nezaplatených po lehote splatnosti. </w:t>
      </w:r>
      <w:r w:rsidR="008563EF">
        <w:t>Krátkodobé p</w:t>
      </w:r>
      <w:r>
        <w:t xml:space="preserve">ohľadávky po lehote splatnosti </w:t>
      </w:r>
      <w:r w:rsidR="008563EF">
        <w:t>predstavujú 1</w:t>
      </w:r>
      <w:r w:rsidR="008E48D5">
        <w:t>1</w:t>
      </w:r>
      <w:r w:rsidR="008563EF">
        <w:t>,</w:t>
      </w:r>
      <w:r w:rsidR="008E48D5">
        <w:t>41</w:t>
      </w:r>
      <w:r w:rsidR="008563EF">
        <w:t>% celkovej sumy krátkodobých pohľadávok</w:t>
      </w:r>
    </w:p>
    <w:p w14:paraId="472EFD7C" w14:textId="44BC5C52" w:rsidR="00B009AF" w:rsidRDefault="00054202" w:rsidP="003F31A5">
      <w:pPr>
        <w:spacing w:line="276" w:lineRule="auto"/>
      </w:pPr>
      <w:r>
        <w:t>Časové rozlíšenie aktív predstavujú náklady budúcich období</w:t>
      </w:r>
      <w:r w:rsidR="008563EF">
        <w:t xml:space="preserve"> krátkodobé </w:t>
      </w:r>
      <w:r>
        <w:t xml:space="preserve"> v </w:t>
      </w:r>
      <w:r w:rsidR="008563EF">
        <w:t>sume</w:t>
      </w:r>
      <w:r>
        <w:t xml:space="preserve"> </w:t>
      </w:r>
      <w:r w:rsidR="008563EF">
        <w:t>99 609</w:t>
      </w:r>
      <w:r>
        <w:t xml:space="preserve"> eur</w:t>
      </w:r>
      <w:r w:rsidR="00240833">
        <w:t>, ktoré predstavuje hlavne predplatený mediálny priestor pre reklamu spoločnosti</w:t>
      </w:r>
      <w:r w:rsidR="00B009AF">
        <w:t xml:space="preserve"> a príjmy budúcich období z titulu vyúčtovaných služieb k prenajatým priestorom v sume 17 987 eur.</w:t>
      </w:r>
    </w:p>
    <w:p w14:paraId="0ADD4D9E" w14:textId="77777777" w:rsidR="008563EF" w:rsidRDefault="008563EF" w:rsidP="003F31A5">
      <w:pPr>
        <w:spacing w:line="276" w:lineRule="auto"/>
      </w:pPr>
      <w:r>
        <w:t>PASÍVA</w:t>
      </w:r>
      <w:r w:rsidR="00054202">
        <w:t>:</w:t>
      </w:r>
    </w:p>
    <w:p w14:paraId="2D553148" w14:textId="5E67BB30" w:rsidR="00054202" w:rsidRDefault="00054202" w:rsidP="003F31A5">
      <w:pPr>
        <w:spacing w:line="276" w:lineRule="auto"/>
      </w:pPr>
      <w:r>
        <w:t xml:space="preserve"> </w:t>
      </w:r>
      <w:r w:rsidR="003166D6">
        <w:t>Z</w:t>
      </w:r>
      <w:r>
        <w:t xml:space="preserve">ákladné imanie spoločnosti v sume </w:t>
      </w:r>
      <w:r w:rsidR="003166D6">
        <w:t>100 000</w:t>
      </w:r>
      <w:r>
        <w:t xml:space="preserve"> eur zapísané v obchodnom registri je splatené. Vlastné imanie spoločnosti</w:t>
      </w:r>
      <w:r w:rsidR="003166D6">
        <w:t xml:space="preserve"> sa na celkových pasívach spoločnosti podieľa 51,18 %. </w:t>
      </w:r>
      <w:r>
        <w:t xml:space="preserve"> Spoločnosť </w:t>
      </w:r>
      <w:r w:rsidR="003166D6">
        <w:t xml:space="preserve">má plne </w:t>
      </w:r>
      <w:r>
        <w:t>vytv</w:t>
      </w:r>
      <w:r w:rsidR="003166D6">
        <w:t>orený</w:t>
      </w:r>
      <w:r>
        <w:t xml:space="preserve"> zákonný rezervný fond v súlade so Stanovami spoločnosti a Obchodným zákonníkom. </w:t>
      </w:r>
      <w:r w:rsidR="003166D6">
        <w:t xml:space="preserve">Spoločnosť má vytvorené ostatné kapitálové fondy v sume 10 650 000 eur z titulu vecného vkladu do spoločnosti. </w:t>
      </w:r>
      <w:r>
        <w:t>Krátkodobé rezervy v</w:t>
      </w:r>
      <w:r w:rsidR="003166D6">
        <w:t xml:space="preserve"> celkovej </w:t>
      </w:r>
      <w:r>
        <w:t xml:space="preserve">sume </w:t>
      </w:r>
      <w:r w:rsidR="003166D6">
        <w:t>35 072</w:t>
      </w:r>
      <w:r>
        <w:t xml:space="preserve"> eur </w:t>
      </w:r>
      <w:r w:rsidR="003166D6">
        <w:t xml:space="preserve">predstavujú </w:t>
      </w:r>
      <w:r>
        <w:t xml:space="preserve"> – rezerva na nevyčerpané dovolenky a</w:t>
      </w:r>
      <w:r w:rsidR="003166D6">
        <w:t xml:space="preserve"> povinné odvody a rezerva na overenie účtovnej závierky audítorom. </w:t>
      </w:r>
      <w:r>
        <w:t xml:space="preserve"> </w:t>
      </w:r>
      <w:r w:rsidR="00CE6019">
        <w:t>B</w:t>
      </w:r>
      <w:r>
        <w:t xml:space="preserve">ankové úvery </w:t>
      </w:r>
      <w:r w:rsidR="00CE6019">
        <w:t>spoločnosť využila na realizáciu svojich investičných zámerov, ako aj  na potrebu financovania prevádzkových potrieb.</w:t>
      </w:r>
      <w:r>
        <w:t xml:space="preserve"> </w:t>
      </w:r>
    </w:p>
    <w:p w14:paraId="4C8505E4" w14:textId="0065DD43" w:rsidR="00A628A3" w:rsidRDefault="00A628A3" w:rsidP="003F31A5">
      <w:pPr>
        <w:spacing w:line="276" w:lineRule="auto"/>
      </w:pPr>
      <w:r>
        <w:t>Časové rozlíšenie v sume 49 590 eur pozostáva predovšetkým z výdavkov budúcich období z titulu vyúčtovania spotrebovaných energií nájomcami v prenajatých priestoroch.</w:t>
      </w:r>
    </w:p>
    <w:p w14:paraId="65339CED" w14:textId="77777777" w:rsidR="00DE203F" w:rsidRDefault="00DE203F" w:rsidP="003F31A5">
      <w:pPr>
        <w:spacing w:line="276" w:lineRule="auto"/>
        <w:rPr>
          <w:b/>
          <w:bCs/>
          <w:u w:val="single"/>
        </w:rPr>
      </w:pPr>
    </w:p>
    <w:p w14:paraId="5C6A1B2C" w14:textId="437E73F7" w:rsidR="00CE6019" w:rsidRPr="00CE6019" w:rsidRDefault="00054202" w:rsidP="003F31A5">
      <w:pPr>
        <w:spacing w:line="276" w:lineRule="auto"/>
        <w:rPr>
          <w:b/>
          <w:bCs/>
          <w:u w:val="single"/>
        </w:rPr>
      </w:pPr>
      <w:r w:rsidRPr="00CE6019">
        <w:rPr>
          <w:b/>
          <w:bCs/>
          <w:u w:val="single"/>
        </w:rPr>
        <w:t>Komentár k výkazu ziskov a strát:</w:t>
      </w:r>
    </w:p>
    <w:p w14:paraId="5BAF646A" w14:textId="4F7F2B19" w:rsidR="0056340C" w:rsidRDefault="00054202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 w:rsidRPr="00C55238">
        <w:rPr>
          <w:rFonts w:ascii="Calibri" w:hAnsi="Calibri" w:cs="Calibri"/>
          <w:b w:val="0"/>
          <w:bCs w:val="0"/>
          <w:sz w:val="22"/>
          <w:szCs w:val="22"/>
        </w:rPr>
        <w:t xml:space="preserve">Spoločnosť </w:t>
      </w:r>
      <w:r w:rsidR="003E52FE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v roku 2020 poznamenala pandémia COVID19 predovšetkým v oblasti prenájmu a maloobchodu. Z nariadenia štátu musela spoločnosť uzavrieť svoje predajne a zároveň svoje prevádzky uzavreli aj nájomcovia v prenajímaných objektoch. </w:t>
      </w:r>
      <w:r w:rsidR="00441495" w:rsidRPr="00C55238">
        <w:rPr>
          <w:rFonts w:ascii="Calibri" w:hAnsi="Calibri" w:cs="Calibri"/>
          <w:b w:val="0"/>
          <w:bCs w:val="0"/>
          <w:sz w:val="22"/>
          <w:szCs w:val="22"/>
        </w:rPr>
        <w:t>V</w:t>
      </w:r>
      <w:r w:rsidR="003E52FE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 maloobchode </w:t>
      </w:r>
      <w:r w:rsidR="00441495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poklesli tržby </w:t>
      </w:r>
      <w:r w:rsidR="003E52FE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oproti roku 2019 </w:t>
      </w:r>
      <w:r w:rsidR="00240833">
        <w:rPr>
          <w:rFonts w:ascii="Calibri" w:hAnsi="Calibri" w:cs="Calibri"/>
          <w:b w:val="0"/>
          <w:bCs w:val="0"/>
          <w:sz w:val="22"/>
          <w:szCs w:val="22"/>
        </w:rPr>
        <w:t>iba</w:t>
      </w:r>
      <w:r w:rsidR="00A66386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o</w:t>
      </w:r>
      <w:r w:rsidR="0080618A" w:rsidRPr="00C55238">
        <w:rPr>
          <w:rFonts w:ascii="Calibri" w:hAnsi="Calibri" w:cs="Calibri"/>
          <w:b w:val="0"/>
          <w:bCs w:val="0"/>
          <w:sz w:val="22"/>
          <w:szCs w:val="22"/>
        </w:rPr>
        <w:t> 6,29</w:t>
      </w:r>
      <w:r w:rsidR="00A66386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% </w:t>
      </w:r>
      <w:r w:rsidR="00441495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internetov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>ý</w:t>
      </w:r>
      <w:r w:rsidR="00441495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predaj</w:t>
      </w:r>
      <w:r w:rsidR="0056340C">
        <w:rPr>
          <w:rFonts w:ascii="Calibri" w:hAnsi="Calibri" w:cs="Calibri"/>
          <w:b w:val="0"/>
          <w:bCs w:val="0"/>
          <w:sz w:val="22"/>
          <w:szCs w:val="22"/>
        </w:rPr>
        <w:t xml:space="preserve"> predstavoval objem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308 970 eur, </w:t>
      </w:r>
      <w:r w:rsidR="0056340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A66386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 pokles tržieb z prenájmu </w:t>
      </w:r>
      <w:r w:rsidR="00441495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predstavoval </w:t>
      </w:r>
      <w:r w:rsidR="00A66386" w:rsidRPr="00C55238">
        <w:rPr>
          <w:rFonts w:ascii="Calibri" w:hAnsi="Calibri" w:cs="Calibri"/>
          <w:b w:val="0"/>
          <w:bCs w:val="0"/>
          <w:sz w:val="22"/>
          <w:szCs w:val="22"/>
        </w:rPr>
        <w:t>14,84%.</w:t>
      </w:r>
      <w:r w:rsidR="00C55238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0DD352E9" w14:textId="77777777" w:rsidR="00223D77" w:rsidRDefault="00223D77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</w:p>
    <w:p w14:paraId="18F5F6A7" w14:textId="77777777" w:rsidR="007B0E75" w:rsidRDefault="007B0E75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</w:p>
    <w:p w14:paraId="3A36E40E" w14:textId="661D9BFC" w:rsidR="0056340C" w:rsidRDefault="0056340C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Prehľad tržieb podľa </w:t>
      </w:r>
      <w:r w:rsidR="00CE4D43">
        <w:rPr>
          <w:rFonts w:ascii="Calibri" w:hAnsi="Calibri" w:cs="Calibri"/>
          <w:b w:val="0"/>
          <w:bCs w:val="0"/>
          <w:sz w:val="22"/>
          <w:szCs w:val="22"/>
        </w:rPr>
        <w:t>hlavných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segmentov:</w:t>
      </w:r>
    </w:p>
    <w:p w14:paraId="709BA62E" w14:textId="7AB56B1C" w:rsidR="0056340C" w:rsidRDefault="0056340C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Záhradná a lesná technika</w:t>
      </w:r>
      <w:r w:rsidR="00CE4D43">
        <w:rPr>
          <w:rFonts w:ascii="Calibri" w:hAnsi="Calibri" w:cs="Calibri"/>
          <w:b w:val="0"/>
          <w:bCs w:val="0"/>
          <w:sz w:val="22"/>
          <w:szCs w:val="22"/>
        </w:rPr>
        <w:t xml:space="preserve">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           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 xml:space="preserve"> 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CE4D43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223D77">
        <w:rPr>
          <w:rFonts w:ascii="Calibri" w:hAnsi="Calibri" w:cs="Calibri"/>
          <w:b w:val="0"/>
          <w:bCs w:val="0"/>
          <w:sz w:val="22"/>
          <w:szCs w:val="22"/>
        </w:rPr>
        <w:t>19 408 648 eur</w:t>
      </w:r>
    </w:p>
    <w:p w14:paraId="40988D4A" w14:textId="6E4EA100" w:rsidR="0078031C" w:rsidRDefault="0078031C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 Z toho: internetový predaj 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 xml:space="preserve">           254 303 eur</w:t>
      </w:r>
    </w:p>
    <w:p w14:paraId="58A60C47" w14:textId="6FF766B3" w:rsidR="0078031C" w:rsidRDefault="0078031C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              kamenné predajne  </w:t>
      </w:r>
      <w:r w:rsidR="00594959">
        <w:rPr>
          <w:rFonts w:ascii="Calibri" w:hAnsi="Calibri" w:cs="Calibri"/>
          <w:b w:val="0"/>
          <w:bCs w:val="0"/>
          <w:sz w:val="22"/>
          <w:szCs w:val="22"/>
        </w:rPr>
        <w:t xml:space="preserve">          </w:t>
      </w:r>
      <w:r w:rsidR="004356BE">
        <w:rPr>
          <w:rFonts w:ascii="Calibri" w:hAnsi="Calibri" w:cs="Calibri"/>
          <w:b w:val="0"/>
          <w:bCs w:val="0"/>
          <w:sz w:val="22"/>
          <w:szCs w:val="22"/>
        </w:rPr>
        <w:t>446 173 eur</w:t>
      </w:r>
    </w:p>
    <w:p w14:paraId="012BC609" w14:textId="77777777" w:rsidR="00C251B2" w:rsidRDefault="00C251B2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</w:p>
    <w:p w14:paraId="4190934E" w14:textId="1CDB0D8E" w:rsidR="00CE4D43" w:rsidRDefault="00CE4D43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Športový tovar</w:t>
      </w:r>
      <w:r w:rsidR="00223D77">
        <w:rPr>
          <w:rFonts w:ascii="Calibri" w:hAnsi="Calibri" w:cs="Calibri"/>
          <w:b w:val="0"/>
          <w:bCs w:val="0"/>
          <w:sz w:val="22"/>
          <w:szCs w:val="22"/>
        </w:rPr>
        <w:t xml:space="preserve">                    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            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 xml:space="preserve"> 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223D77">
        <w:rPr>
          <w:rFonts w:ascii="Calibri" w:hAnsi="Calibri" w:cs="Calibri"/>
          <w:b w:val="0"/>
          <w:bCs w:val="0"/>
          <w:sz w:val="22"/>
          <w:szCs w:val="22"/>
        </w:rPr>
        <w:t xml:space="preserve">   2 069 472 eur</w:t>
      </w:r>
    </w:p>
    <w:p w14:paraId="4D4A6D38" w14:textId="4C7AE269" w:rsidR="00597766" w:rsidRDefault="00597766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 Z toho: internetový predaj 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  54 667 eur</w:t>
      </w:r>
    </w:p>
    <w:p w14:paraId="3B4CCDBE" w14:textId="6F9C6010" w:rsidR="00597766" w:rsidRDefault="00597766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     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kamenné predajne  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      2 014 805 eur</w:t>
      </w:r>
    </w:p>
    <w:p w14:paraId="1AA3C825" w14:textId="0C7DC80B" w:rsidR="00597766" w:rsidRDefault="00597766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          </w:t>
      </w:r>
    </w:p>
    <w:p w14:paraId="58B6924B" w14:textId="69C30C22" w:rsidR="00CE4D43" w:rsidRDefault="00CE4D43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Prenájom priestorov </w:t>
      </w:r>
      <w:r w:rsidR="00223D77">
        <w:rPr>
          <w:rFonts w:ascii="Calibri" w:hAnsi="Calibri" w:cs="Calibri"/>
          <w:b w:val="0"/>
          <w:bCs w:val="0"/>
          <w:sz w:val="22"/>
          <w:szCs w:val="22"/>
        </w:rPr>
        <w:t xml:space="preserve">          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            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 xml:space="preserve"> 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597766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78031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223D77">
        <w:rPr>
          <w:rFonts w:ascii="Calibri" w:hAnsi="Calibri" w:cs="Calibri"/>
          <w:b w:val="0"/>
          <w:bCs w:val="0"/>
          <w:sz w:val="22"/>
          <w:szCs w:val="22"/>
        </w:rPr>
        <w:t xml:space="preserve"> 1 579 038 eur   </w:t>
      </w:r>
    </w:p>
    <w:p w14:paraId="322E0C11" w14:textId="6924E9C4" w:rsidR="00223D77" w:rsidRDefault="0078031C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2E4B436C" w14:textId="787181A0" w:rsidR="007E409C" w:rsidRDefault="00C55238" w:rsidP="00170529">
      <w:pPr>
        <w:pStyle w:val="Zkladntext"/>
        <w:spacing w:line="360" w:lineRule="auto"/>
        <w:rPr>
          <w:rFonts w:ascii="Calibri" w:hAnsi="Calibri" w:cs="Calibri"/>
          <w:b w:val="0"/>
          <w:bCs w:val="0"/>
          <w:sz w:val="22"/>
          <w:szCs w:val="22"/>
        </w:rPr>
      </w:pPr>
      <w:r w:rsidRPr="00C55238">
        <w:rPr>
          <w:rFonts w:ascii="Calibri" w:hAnsi="Calibri" w:cs="Calibri"/>
          <w:b w:val="0"/>
          <w:bCs w:val="0"/>
          <w:sz w:val="22"/>
          <w:szCs w:val="22"/>
        </w:rPr>
        <w:t>Spoločnosť v roku 2020 poskytla svojim nájomcom dotáciu na úhradu nájomného, ktorá je reakciou vlády SR na zmiernenie negatívnych ekonomických následkov v dôsledku prijatých mimoriadnych opatrení v súvislosti so zamedzením následkov šírenia nebezpečnej nákazlivej ľudskej choroby COVID-19. Celková suma zľavy, ktorú spoločnosť svojim nájomcom poskytla predstavuje sumu 179 903 eur.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 Nepriaznivú situáciu v maloobchode čiastočne vykryl zvýšený záujem o produkty značky STIHL vo veľkoobchode, čím spoločnosť dosiahla v</w:t>
      </w:r>
      <w:r w:rsidR="00054202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ýsledok hospodárenia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z hospodárskej činnosti  </w:t>
      </w:r>
      <w:r w:rsidR="00054202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v sume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054202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586CD4">
        <w:rPr>
          <w:rFonts w:ascii="Calibri" w:hAnsi="Calibri" w:cs="Calibri"/>
          <w:b w:val="0"/>
          <w:bCs w:val="0"/>
          <w:sz w:val="22"/>
          <w:szCs w:val="22"/>
        </w:rPr>
        <w:t>4 431 992</w:t>
      </w:r>
      <w:r w:rsidR="00054202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eur. </w:t>
      </w:r>
      <w:r w:rsidR="007E409C" w:rsidRPr="00C55238">
        <w:rPr>
          <w:rFonts w:ascii="Calibri" w:hAnsi="Calibri" w:cs="Calibri"/>
          <w:b w:val="0"/>
          <w:bCs w:val="0"/>
          <w:color w:val="FF0000"/>
          <w:sz w:val="22"/>
          <w:szCs w:val="22"/>
        </w:rPr>
        <w:t xml:space="preserve">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Strata z </w:t>
      </w:r>
      <w:r w:rsidR="00054202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finančnej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>činnosti</w:t>
      </w:r>
      <w:r w:rsidR="00586CD4">
        <w:rPr>
          <w:rFonts w:ascii="Calibri" w:hAnsi="Calibri" w:cs="Calibri"/>
          <w:b w:val="0"/>
          <w:bCs w:val="0"/>
          <w:sz w:val="22"/>
          <w:szCs w:val="22"/>
        </w:rPr>
        <w:t xml:space="preserve"> v sume 274 159 eur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  je tvorená  </w:t>
      </w:r>
      <w:r w:rsidR="007C370E" w:rsidRPr="00C55238">
        <w:rPr>
          <w:rFonts w:ascii="Calibri" w:hAnsi="Calibri" w:cs="Calibri"/>
          <w:b w:val="0"/>
          <w:bCs w:val="0"/>
          <w:sz w:val="22"/>
          <w:szCs w:val="22"/>
        </w:rPr>
        <w:t xml:space="preserve">platenými </w:t>
      </w:r>
      <w:r w:rsidR="007E409C" w:rsidRPr="00C55238">
        <w:rPr>
          <w:rFonts w:ascii="Calibri" w:hAnsi="Calibri" w:cs="Calibri"/>
          <w:b w:val="0"/>
          <w:bCs w:val="0"/>
          <w:sz w:val="22"/>
          <w:szCs w:val="22"/>
        </w:rPr>
        <w:t>úrokmi z úverov.</w:t>
      </w:r>
    </w:p>
    <w:p w14:paraId="3586BF5A" w14:textId="25BB154E" w:rsidR="00404125" w:rsidRDefault="00404125" w:rsidP="00170529">
      <w:pPr>
        <w:pStyle w:val="Zkladntext"/>
        <w:spacing w:line="360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Nepriaznivé podmienky nemali vplyv na celkovú zamestnanosť</w:t>
      </w:r>
      <w:r w:rsidR="006B3124">
        <w:rPr>
          <w:rFonts w:ascii="Calibri" w:hAnsi="Calibri" w:cs="Calibri"/>
          <w:b w:val="0"/>
          <w:bCs w:val="0"/>
          <w:sz w:val="22"/>
          <w:szCs w:val="22"/>
        </w:rPr>
        <w:t>,</w:t>
      </w:r>
      <w:r>
        <w:rPr>
          <w:rFonts w:ascii="Calibri" w:hAnsi="Calibri" w:cs="Calibri"/>
          <w:b w:val="0"/>
          <w:bCs w:val="0"/>
          <w:sz w:val="22"/>
          <w:szCs w:val="22"/>
        </w:rPr>
        <w:t> spoločnos</w:t>
      </w:r>
      <w:r w:rsidR="006B3124">
        <w:rPr>
          <w:rFonts w:ascii="Calibri" w:hAnsi="Calibri" w:cs="Calibri"/>
          <w:b w:val="0"/>
          <w:bCs w:val="0"/>
          <w:sz w:val="22"/>
          <w:szCs w:val="22"/>
        </w:rPr>
        <w:t>ť nebola nútená prepúšťať a stav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 zamestnancov   k 31.12.2020 predstavoval 49 zamestnancov.</w:t>
      </w:r>
    </w:p>
    <w:p w14:paraId="5C565DCF" w14:textId="58357331" w:rsidR="00404125" w:rsidRDefault="00404125" w:rsidP="00170529">
      <w:pPr>
        <w:pStyle w:val="Zkladntext"/>
        <w:spacing w:line="360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V segmente hlavnej činnosti, ktorou je predaj záhradnej a lesníckej techniky bolo zamestnaných 30 zamestnancov, z toho 4 v kamenných predajniach – 2 zamestnanci v Košiciach a 2 v Rožňave.</w:t>
      </w:r>
    </w:p>
    <w:p w14:paraId="159116C4" w14:textId="267D55D1" w:rsidR="00404125" w:rsidRDefault="00404125" w:rsidP="00170529">
      <w:pPr>
        <w:pStyle w:val="Zkladntext"/>
        <w:spacing w:line="360" w:lineRule="auto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V segmente športového tovaru bolo zamestnaných 19 zamestnancov,  a to v predajni Topoľčany 5 zamestna</w:t>
      </w:r>
      <w:r w:rsidR="006B3124">
        <w:rPr>
          <w:rFonts w:ascii="Calibri" w:hAnsi="Calibri" w:cs="Calibri"/>
          <w:b w:val="0"/>
          <w:bCs w:val="0"/>
          <w:sz w:val="22"/>
          <w:szCs w:val="22"/>
        </w:rPr>
        <w:t>n</w:t>
      </w:r>
      <w:r>
        <w:rPr>
          <w:rFonts w:ascii="Calibri" w:hAnsi="Calibri" w:cs="Calibri"/>
          <w:b w:val="0"/>
          <w:bCs w:val="0"/>
          <w:sz w:val="22"/>
          <w:szCs w:val="22"/>
        </w:rPr>
        <w:t>cov, v Martine 5 zamestna</w:t>
      </w:r>
      <w:r w:rsidR="006B3124">
        <w:rPr>
          <w:rFonts w:ascii="Calibri" w:hAnsi="Calibri" w:cs="Calibri"/>
          <w:b w:val="0"/>
          <w:bCs w:val="0"/>
          <w:sz w:val="22"/>
          <w:szCs w:val="22"/>
        </w:rPr>
        <w:t>n</w:t>
      </w:r>
      <w:r>
        <w:rPr>
          <w:rFonts w:ascii="Calibri" w:hAnsi="Calibri" w:cs="Calibri"/>
          <w:b w:val="0"/>
          <w:bCs w:val="0"/>
          <w:sz w:val="22"/>
          <w:szCs w:val="22"/>
        </w:rPr>
        <w:t xml:space="preserve">cov, v Bratislave </w:t>
      </w:r>
      <w:r w:rsidR="006B3124">
        <w:rPr>
          <w:rFonts w:ascii="Calibri" w:hAnsi="Calibri" w:cs="Calibri"/>
          <w:b w:val="0"/>
          <w:bCs w:val="0"/>
          <w:sz w:val="22"/>
          <w:szCs w:val="22"/>
        </w:rPr>
        <w:t>5 zamestnancov a v Košiciach 4 zamestnanci.</w:t>
      </w:r>
    </w:p>
    <w:p w14:paraId="16E63D1E" w14:textId="062297DE" w:rsidR="00A628A3" w:rsidRDefault="00A628A3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</w:p>
    <w:p w14:paraId="7828C9C1" w14:textId="77777777" w:rsidR="00600380" w:rsidRPr="00C55238" w:rsidRDefault="00600380" w:rsidP="003F31A5">
      <w:pPr>
        <w:pStyle w:val="Zkladntext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</w:p>
    <w:p w14:paraId="204F8AA0" w14:textId="29FB9736" w:rsidR="00FB6A47" w:rsidRDefault="007E409C" w:rsidP="003F31A5">
      <w:pPr>
        <w:spacing w:line="276" w:lineRule="auto"/>
      </w:pPr>
      <w:r w:rsidRPr="00FB6A47">
        <w:rPr>
          <w:b/>
          <w:bCs/>
          <w:u w:val="single"/>
        </w:rPr>
        <w:t>I</w:t>
      </w:r>
      <w:r w:rsidR="00054202" w:rsidRPr="00FB6A47">
        <w:rPr>
          <w:b/>
          <w:bCs/>
          <w:u w:val="single"/>
        </w:rPr>
        <w:t>nformácie o udalostiach osobitného významu, ktoré nastali po skončení účtovného obdobia</w:t>
      </w:r>
      <w:r w:rsidR="00FB6A47">
        <w:rPr>
          <w:b/>
          <w:bCs/>
          <w:u w:val="single"/>
        </w:rPr>
        <w:t xml:space="preserve">: </w:t>
      </w:r>
      <w:r w:rsidR="00054202">
        <w:t xml:space="preserve">Spoločnosť identifikovala </w:t>
      </w:r>
      <w:r w:rsidR="00FB6A47">
        <w:t xml:space="preserve"> </w:t>
      </w:r>
      <w:r w:rsidR="00C55238">
        <w:t>nasledovné</w:t>
      </w:r>
      <w:r w:rsidR="00054202">
        <w:t xml:space="preserve">  udalosti. </w:t>
      </w:r>
    </w:p>
    <w:p w14:paraId="3BD7B795" w14:textId="1CA2CF59" w:rsidR="00C55238" w:rsidRPr="00C55238" w:rsidRDefault="00C55238" w:rsidP="00170529">
      <w:pPr>
        <w:spacing w:line="360" w:lineRule="auto"/>
        <w:rPr>
          <w:rFonts w:ascii="Calibri" w:hAnsi="Calibri" w:cs="Calibri"/>
        </w:rPr>
      </w:pPr>
      <w:r w:rsidRPr="00C55238">
        <w:rPr>
          <w:rFonts w:ascii="Calibri" w:hAnsi="Calibri" w:cs="Calibri"/>
        </w:rPr>
        <w:t>V roku 2020 spoločnosť do určitej miery ovplyvnila kríza spôsobená pandémiou COVID19. Spoločnosť musela nútene uzatvoriť svoje kamenné prevádzky na predaj záhradnej a lesnej techniky a športového tovaru. V prvej vlne pandémie boli prevádzky uzatvorené 54  dní a v druhej vlne 29 dní.</w:t>
      </w:r>
    </w:p>
    <w:p w14:paraId="71C80E77" w14:textId="1E3AACF3" w:rsidR="00707BA6" w:rsidRDefault="00FB6A47" w:rsidP="00170529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Aj v roku 2021 </w:t>
      </w:r>
      <w:r w:rsidRPr="00FB6A47">
        <w:rPr>
          <w:rFonts w:ascii="Calibri" w:hAnsi="Calibri" w:cs="Calibri"/>
        </w:rPr>
        <w:t xml:space="preserve">pokračovalo </w:t>
      </w:r>
      <w:r>
        <w:rPr>
          <w:rFonts w:ascii="Calibri" w:hAnsi="Calibri" w:cs="Calibri"/>
        </w:rPr>
        <w:t>uzatvorenie maloobchodných prevádzok, kedy</w:t>
      </w:r>
      <w:r w:rsidRPr="00FB6A4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boli tieto</w:t>
      </w:r>
      <w:r w:rsidRPr="00FB6A47">
        <w:rPr>
          <w:rFonts w:ascii="Calibri" w:hAnsi="Calibri" w:cs="Calibri"/>
        </w:rPr>
        <w:t xml:space="preserve"> otvorené až v mesiaci apríl 2021.</w:t>
      </w:r>
      <w:r>
        <w:rPr>
          <w:rFonts w:ascii="Calibri" w:hAnsi="Calibri" w:cs="Calibri"/>
        </w:rPr>
        <w:t xml:space="preserve"> </w:t>
      </w:r>
      <w:r w:rsidRPr="00FB6A47">
        <w:rPr>
          <w:rFonts w:ascii="Calibri" w:hAnsi="Calibri" w:cs="Calibri"/>
        </w:rPr>
        <w:t xml:space="preserve">V tomto období spoločnosť prešla vo väčšej miere na predaj prostredníctvom internetových objednávok, a zároveň sa zvýšil dopyt po lesnej a záhradnej technike,  čo čiastočne vykompenzovalo prepad tržieb </w:t>
      </w:r>
      <w:r w:rsidR="007C370E">
        <w:rPr>
          <w:rFonts w:ascii="Calibri" w:hAnsi="Calibri" w:cs="Calibri"/>
        </w:rPr>
        <w:t xml:space="preserve">v maloobchode z titulu pandémie </w:t>
      </w:r>
      <w:r w:rsidRPr="00FB6A47">
        <w:rPr>
          <w:rFonts w:ascii="Calibri" w:hAnsi="Calibri" w:cs="Calibri"/>
        </w:rPr>
        <w:t xml:space="preserve">a  na hospodárenie spoločnosti </w:t>
      </w:r>
      <w:r w:rsidR="007C370E">
        <w:rPr>
          <w:rFonts w:ascii="Calibri" w:hAnsi="Calibri" w:cs="Calibri"/>
        </w:rPr>
        <w:t xml:space="preserve">to preto </w:t>
      </w:r>
      <w:r w:rsidRPr="00FB6A47">
        <w:rPr>
          <w:rFonts w:ascii="Calibri" w:hAnsi="Calibri" w:cs="Calibri"/>
        </w:rPr>
        <w:t>nemal</w:t>
      </w:r>
      <w:r w:rsidR="007C370E">
        <w:rPr>
          <w:rFonts w:ascii="Calibri" w:hAnsi="Calibri" w:cs="Calibri"/>
        </w:rPr>
        <w:t>o</w:t>
      </w:r>
      <w:r w:rsidRPr="00FB6A47">
        <w:rPr>
          <w:rFonts w:ascii="Calibri" w:hAnsi="Calibri" w:cs="Calibri"/>
        </w:rPr>
        <w:t xml:space="preserve"> podstatnejší vplyv.</w:t>
      </w:r>
      <w:r>
        <w:rPr>
          <w:rFonts w:ascii="Calibri" w:hAnsi="Calibri" w:cs="Calibri"/>
        </w:rPr>
        <w:t xml:space="preserve"> </w:t>
      </w:r>
      <w:r w:rsidRPr="00FB6A47">
        <w:rPr>
          <w:rFonts w:ascii="Calibri" w:hAnsi="Calibri" w:cs="Calibri"/>
        </w:rPr>
        <w:t>Spoločnosť z titulu pandémie neprepúšťala zamestnancov, využila</w:t>
      </w:r>
    </w:p>
    <w:p w14:paraId="18B6ACB8" w14:textId="4AA30E84" w:rsidR="00FB6A47" w:rsidRPr="00FB6A47" w:rsidRDefault="00FB6A47" w:rsidP="003F31A5">
      <w:pPr>
        <w:spacing w:line="276" w:lineRule="auto"/>
        <w:rPr>
          <w:rFonts w:ascii="Calibri" w:hAnsi="Calibri" w:cs="Calibri"/>
        </w:rPr>
      </w:pPr>
      <w:r w:rsidRPr="00FB6A47">
        <w:rPr>
          <w:rFonts w:ascii="Calibri" w:hAnsi="Calibri" w:cs="Calibri"/>
        </w:rPr>
        <w:lastRenderedPageBreak/>
        <w:t>Opatrenie č.1 na podporu zamestnanosti MPSVaR  a čerpala príspevok na mzdy v čase núteného zatvorenia prevádzok.</w:t>
      </w:r>
    </w:p>
    <w:p w14:paraId="7508EA9B" w14:textId="1E3F3CBE" w:rsidR="00FB6A47" w:rsidRPr="00600380" w:rsidRDefault="00FB6A47" w:rsidP="003F31A5">
      <w:pPr>
        <w:spacing w:line="276" w:lineRule="auto"/>
        <w:rPr>
          <w:rFonts w:ascii="Calibri" w:hAnsi="Calibri" w:cs="Calibri"/>
        </w:rPr>
      </w:pPr>
      <w:r w:rsidRPr="00FB6A47">
        <w:rPr>
          <w:rFonts w:ascii="Calibri" w:hAnsi="Calibri" w:cs="Calibri"/>
        </w:rPr>
        <w:t xml:space="preserve">Uvedená kríza neohrozuje  ani nepretržitosť trvania spoločnosti v roku 2021, vedenie spoločnosti predpokladá </w:t>
      </w:r>
      <w:r w:rsidR="007C370E">
        <w:rPr>
          <w:rFonts w:ascii="Calibri" w:hAnsi="Calibri" w:cs="Calibri"/>
        </w:rPr>
        <w:t xml:space="preserve"> v prípade potreby </w:t>
      </w:r>
      <w:r w:rsidRPr="00FB6A47">
        <w:rPr>
          <w:rFonts w:ascii="Calibri" w:hAnsi="Calibri" w:cs="Calibri"/>
        </w:rPr>
        <w:t>ďalšie rozširovanie internetového predaja.</w:t>
      </w:r>
    </w:p>
    <w:p w14:paraId="7EBF4C2E" w14:textId="0BDA81E4" w:rsidR="00FB6A47" w:rsidRPr="00FB6A47" w:rsidRDefault="00054202" w:rsidP="003F31A5">
      <w:pPr>
        <w:spacing w:line="276" w:lineRule="auto"/>
        <w:rPr>
          <w:b/>
          <w:bCs/>
          <w:u w:val="single"/>
        </w:rPr>
      </w:pPr>
      <w:r w:rsidRPr="00FB6A47">
        <w:rPr>
          <w:b/>
          <w:bCs/>
          <w:u w:val="single"/>
        </w:rPr>
        <w:t>Informácie o predpokladanom budúcom vývoji účtovnej jednotky</w:t>
      </w:r>
      <w:r w:rsidR="00FB6A47" w:rsidRPr="00FB6A47">
        <w:rPr>
          <w:b/>
          <w:bCs/>
          <w:u w:val="single"/>
        </w:rPr>
        <w:t>:</w:t>
      </w:r>
    </w:p>
    <w:p w14:paraId="72C68A0A" w14:textId="3A108D34" w:rsidR="00C55238" w:rsidRDefault="00FB6A47" w:rsidP="003F31A5">
      <w:pPr>
        <w:spacing w:line="276" w:lineRule="auto"/>
        <w:rPr>
          <w:rFonts w:ascii="Calibri" w:hAnsi="Calibri" w:cs="Calibri"/>
        </w:rPr>
      </w:pPr>
      <w:r>
        <w:t xml:space="preserve">Spoločnosť sa naďalej zameria na </w:t>
      </w:r>
      <w:r w:rsidR="00593567">
        <w:t xml:space="preserve">podporu svojich predajcov po celom území republiky, ďalšie skvalitnenie svojich servisných služieb ako aj </w:t>
      </w:r>
      <w:r>
        <w:t xml:space="preserve">rozšírenie internetového predaja a to tak v oblasti maloobchodu ako aj veľkoobchodu a to vo všetkých segmentoch predaja. </w:t>
      </w:r>
      <w:r w:rsidR="00C55238">
        <w:t>K</w:t>
      </w:r>
      <w:r w:rsidR="00C55238" w:rsidRPr="00FB6A47">
        <w:rPr>
          <w:rFonts w:ascii="Calibri" w:hAnsi="Calibri" w:cs="Calibri"/>
        </w:rPr>
        <w:t xml:space="preserve">ríza </w:t>
      </w:r>
      <w:r w:rsidR="00C55238">
        <w:rPr>
          <w:rFonts w:ascii="Calibri" w:hAnsi="Calibri" w:cs="Calibri"/>
        </w:rPr>
        <w:t xml:space="preserve">pandémie Covid19 </w:t>
      </w:r>
      <w:r w:rsidR="00C55238" w:rsidRPr="00FB6A47">
        <w:rPr>
          <w:rFonts w:ascii="Calibri" w:hAnsi="Calibri" w:cs="Calibri"/>
        </w:rPr>
        <w:t xml:space="preserve">neohrozuje  </w:t>
      </w:r>
      <w:r w:rsidR="007A60B9">
        <w:rPr>
          <w:rFonts w:ascii="Calibri" w:hAnsi="Calibri" w:cs="Calibri"/>
        </w:rPr>
        <w:t>teda</w:t>
      </w:r>
      <w:r w:rsidR="00C55238" w:rsidRPr="00FB6A47">
        <w:rPr>
          <w:rFonts w:ascii="Calibri" w:hAnsi="Calibri" w:cs="Calibri"/>
        </w:rPr>
        <w:t xml:space="preserve"> nepretržitosť trvania spoločnosti v roku 2021</w:t>
      </w:r>
      <w:r w:rsidR="007A60B9">
        <w:rPr>
          <w:rFonts w:ascii="Calibri" w:hAnsi="Calibri" w:cs="Calibri"/>
        </w:rPr>
        <w:t>, nakoľko s</w:t>
      </w:r>
      <w:r w:rsidR="00C55238">
        <w:rPr>
          <w:rFonts w:ascii="Calibri" w:hAnsi="Calibri" w:cs="Calibri"/>
        </w:rPr>
        <w:t xml:space="preserve">poločnosť realizuje podstatnú časť svojich obchodných aktivít v oblasti veľkoobchodu prostredníctvom siete obchodných zástupcov. V prípade opätovného uzatvorenia maloobchodných prevádzok </w:t>
      </w:r>
      <w:r w:rsidR="00C55238" w:rsidRPr="00FB6A47">
        <w:rPr>
          <w:rFonts w:ascii="Calibri" w:hAnsi="Calibri" w:cs="Calibri"/>
        </w:rPr>
        <w:t xml:space="preserve"> vedenie spoločnosti predpokladá </w:t>
      </w:r>
      <w:r w:rsidR="00C55238">
        <w:rPr>
          <w:rFonts w:ascii="Calibri" w:hAnsi="Calibri" w:cs="Calibri"/>
        </w:rPr>
        <w:t xml:space="preserve">   </w:t>
      </w:r>
      <w:r w:rsidR="00C55238" w:rsidRPr="00FB6A47">
        <w:rPr>
          <w:rFonts w:ascii="Calibri" w:hAnsi="Calibri" w:cs="Calibri"/>
        </w:rPr>
        <w:t>ďalšie rozširovanie internetového predaja.</w:t>
      </w:r>
      <w:r w:rsidR="00C55238">
        <w:rPr>
          <w:rFonts w:ascii="Calibri" w:hAnsi="Calibri" w:cs="Calibri"/>
        </w:rPr>
        <w:t xml:space="preserve"> Problémom môže byť uzatvorenie obchodných prevádzok, ktoré sú nájomcami v prenajímaných priestoroch vo vlastníctve spoločnosti STÉNIA a.s. Toto celkové zníženie tržieb môže ovplyvniť celkový hospodársky výsledok spoločnosti, ale nie zásadným spôsobom.</w:t>
      </w:r>
    </w:p>
    <w:p w14:paraId="1272A6C3" w14:textId="7B0A11BF" w:rsidR="00054202" w:rsidRDefault="00A628A3" w:rsidP="003F31A5">
      <w:pPr>
        <w:spacing w:line="276" w:lineRule="auto"/>
      </w:pPr>
      <w:r>
        <w:t>V oblasti zamestnanosti spoločnosť nepredpokladá výrazné zmeny súčasného stavu zamestnancov a pokúsi sa aj v prípade nepriaznivého stavu pandémie využiť všetky dostupné prostriedky pre jeho zachovanie aj v roku 2021.</w:t>
      </w:r>
    </w:p>
    <w:p w14:paraId="1B9A5797" w14:textId="77777777" w:rsidR="00755A62" w:rsidRDefault="00755A62" w:rsidP="003F31A5">
      <w:pPr>
        <w:spacing w:line="276" w:lineRule="auto"/>
        <w:rPr>
          <w:b/>
          <w:bCs/>
          <w:sz w:val="24"/>
          <w:szCs w:val="24"/>
          <w:u w:val="single"/>
        </w:rPr>
      </w:pPr>
    </w:p>
    <w:p w14:paraId="02528779" w14:textId="5100827A" w:rsidR="00965153" w:rsidRDefault="00054202" w:rsidP="003F31A5">
      <w:pPr>
        <w:spacing w:line="276" w:lineRule="auto"/>
        <w:rPr>
          <w:b/>
          <w:bCs/>
          <w:sz w:val="24"/>
          <w:szCs w:val="24"/>
          <w:u w:val="single"/>
        </w:rPr>
      </w:pPr>
      <w:r w:rsidRPr="00965153">
        <w:rPr>
          <w:b/>
          <w:bCs/>
          <w:sz w:val="24"/>
          <w:szCs w:val="24"/>
          <w:u w:val="single"/>
        </w:rPr>
        <w:t>Výsledok hospodárenia a návrh predstavenstva na jeho vysporiadanie</w:t>
      </w:r>
      <w:r w:rsidR="00965153">
        <w:rPr>
          <w:b/>
          <w:bCs/>
          <w:sz w:val="24"/>
          <w:szCs w:val="24"/>
          <w:u w:val="single"/>
        </w:rPr>
        <w:t>:</w:t>
      </w:r>
    </w:p>
    <w:p w14:paraId="7E21134C" w14:textId="015F4E86" w:rsidR="00965153" w:rsidRDefault="00965153" w:rsidP="003F31A5">
      <w:pPr>
        <w:spacing w:line="276" w:lineRule="auto"/>
      </w:pPr>
      <w:r>
        <w:t>Spoločnosť vykázala za rok 2020:</w:t>
      </w:r>
    </w:p>
    <w:p w14:paraId="1753DF79" w14:textId="23CCCE31" w:rsidR="00965153" w:rsidRDefault="00965153" w:rsidP="003F31A5">
      <w:pPr>
        <w:spacing w:line="276" w:lineRule="auto"/>
      </w:pPr>
      <w:r>
        <w:t xml:space="preserve">Hospodárky výsledok </w:t>
      </w:r>
      <w:r w:rsidR="00054202">
        <w:t xml:space="preserve"> </w:t>
      </w:r>
      <w:r>
        <w:t xml:space="preserve"> -  zisk pred zdanením v sume                      </w:t>
      </w:r>
      <w:r w:rsidR="00054202">
        <w:t xml:space="preserve"> </w:t>
      </w:r>
      <w:r>
        <w:t>4 157 833,21</w:t>
      </w:r>
      <w:r w:rsidR="00054202">
        <w:t xml:space="preserve"> </w:t>
      </w:r>
      <w:r w:rsidR="00C12F26">
        <w:t>eur</w:t>
      </w:r>
    </w:p>
    <w:p w14:paraId="3EF8AADE" w14:textId="3E4213DE" w:rsidR="00965153" w:rsidRDefault="00965153" w:rsidP="003F31A5">
      <w:pPr>
        <w:spacing w:line="276" w:lineRule="auto"/>
      </w:pPr>
      <w:r>
        <w:t>Daň splatná</w:t>
      </w:r>
      <w:r w:rsidR="00C12F26">
        <w:t xml:space="preserve"> a odložená</w:t>
      </w:r>
      <w:r>
        <w:t xml:space="preserve"> za rok 2020                                                       </w:t>
      </w:r>
      <w:r w:rsidR="00100526">
        <w:t>875</w:t>
      </w:r>
      <w:r w:rsidR="00C12F26">
        <w:t> </w:t>
      </w:r>
      <w:r w:rsidR="00100526">
        <w:t>6</w:t>
      </w:r>
      <w:r w:rsidR="00C12F26">
        <w:t>79,78</w:t>
      </w:r>
      <w:r>
        <w:t xml:space="preserve"> </w:t>
      </w:r>
      <w:r w:rsidR="00C12F26">
        <w:t>eur</w:t>
      </w:r>
    </w:p>
    <w:p w14:paraId="4A602838" w14:textId="1598064A" w:rsidR="00965153" w:rsidRDefault="00965153" w:rsidP="003F31A5">
      <w:pPr>
        <w:spacing w:line="276" w:lineRule="auto"/>
      </w:pPr>
      <w:r>
        <w:t>Hospodársky výsledok – zisk po  zdanení</w:t>
      </w:r>
      <w:r w:rsidR="00100526">
        <w:t xml:space="preserve">                                           3 282 153,43 </w:t>
      </w:r>
      <w:r w:rsidR="00C12F26">
        <w:t>eur</w:t>
      </w:r>
    </w:p>
    <w:p w14:paraId="6B6E1CF2" w14:textId="77777777" w:rsidR="00D6468C" w:rsidRDefault="00054202" w:rsidP="003F31A5">
      <w:pPr>
        <w:spacing w:line="276" w:lineRule="auto"/>
      </w:pPr>
      <w:r>
        <w:t xml:space="preserve">Predstavenstvo akciovej spoločnosti </w:t>
      </w:r>
      <w:r w:rsidR="00C12F26">
        <w:t>STÉNIA</w:t>
      </w:r>
      <w:r>
        <w:t xml:space="preserve"> a.s.  </w:t>
      </w:r>
      <w:r w:rsidR="00C12F26">
        <w:t>schvaľuje</w:t>
      </w:r>
      <w:r w:rsidR="00D6468C">
        <w:t>:</w:t>
      </w:r>
    </w:p>
    <w:p w14:paraId="108779E8" w14:textId="743E40BD" w:rsidR="00D6468C" w:rsidRDefault="00D6468C" w:rsidP="003F31A5">
      <w:pPr>
        <w:spacing w:line="276" w:lineRule="auto"/>
      </w:pPr>
      <w:r>
        <w:t xml:space="preserve">- </w:t>
      </w:r>
      <w:r w:rsidR="00C12F26">
        <w:t xml:space="preserve"> </w:t>
      </w:r>
      <w:r w:rsidR="00054202">
        <w:t>riadnu individuálnu účtovnú závierku za rok 2020</w:t>
      </w:r>
    </w:p>
    <w:p w14:paraId="2B7857E9" w14:textId="5F091286" w:rsidR="00054202" w:rsidRDefault="00D6468C" w:rsidP="003F31A5">
      <w:pPr>
        <w:spacing w:line="276" w:lineRule="auto"/>
      </w:pPr>
      <w:r>
        <w:t>-</w:t>
      </w:r>
      <w:r w:rsidR="00C12F26">
        <w:t> </w:t>
      </w:r>
      <w:r w:rsidR="00DB31B7">
        <w:t>p</w:t>
      </w:r>
      <w:r w:rsidR="00C12F26">
        <w:t xml:space="preserve">revod na nerozdelený zisk roku 2020 </w:t>
      </w:r>
      <w:r w:rsidR="00DB31B7">
        <w:t xml:space="preserve"> v sume </w:t>
      </w:r>
      <w:r w:rsidR="00C12F26">
        <w:t xml:space="preserve"> </w:t>
      </w:r>
      <w:r>
        <w:t xml:space="preserve">  </w:t>
      </w:r>
      <w:r w:rsidR="00C12F26">
        <w:t xml:space="preserve">3 282 153,43 eur </w:t>
      </w:r>
    </w:p>
    <w:p w14:paraId="7A189344" w14:textId="7148FD6C" w:rsidR="00D6468C" w:rsidRDefault="00D6468C" w:rsidP="003F31A5">
      <w:pPr>
        <w:spacing w:line="276" w:lineRule="auto"/>
      </w:pPr>
      <w:r>
        <w:t>- výplatu dividendy</w:t>
      </w:r>
      <w:r w:rsidR="006767CB">
        <w:t xml:space="preserve"> z disponibilného zisku za rok 2018 v sume 2 502 332,38 eur</w:t>
      </w:r>
    </w:p>
    <w:p w14:paraId="182F1DE9" w14:textId="22E547CF" w:rsidR="006767CB" w:rsidRDefault="006767CB" w:rsidP="003F31A5">
      <w:pPr>
        <w:spacing w:line="276" w:lineRule="auto"/>
      </w:pPr>
      <w:r>
        <w:t>- výplatu dividendy z disponibilného zisku za rok 201</w:t>
      </w:r>
      <w:r>
        <w:t>9</w:t>
      </w:r>
      <w:r>
        <w:t xml:space="preserve"> v sume </w:t>
      </w:r>
      <w:r w:rsidR="00B46912">
        <w:t>3 051 961,59 eur</w:t>
      </w:r>
    </w:p>
    <w:p w14:paraId="5B9F0908" w14:textId="137EF58B" w:rsidR="00DB31B7" w:rsidRDefault="00DB31B7" w:rsidP="003F31A5">
      <w:pPr>
        <w:spacing w:line="276" w:lineRule="auto"/>
      </w:pPr>
      <w:r>
        <w:t>Súčasť Výročnej správy tvorí Účtovná závierka spoločnosti k 31.12.2020, Poznámky</w:t>
      </w:r>
      <w:r w:rsidR="00363D73">
        <w:t xml:space="preserve"> k účtovnej závierke </w:t>
      </w:r>
      <w:r>
        <w:t xml:space="preserve"> a Audítorská správa.</w:t>
      </w:r>
    </w:p>
    <w:p w14:paraId="605CB482" w14:textId="4C09AEF5" w:rsidR="000B31AC" w:rsidRDefault="000B31AC" w:rsidP="003F31A5">
      <w:pPr>
        <w:spacing w:line="276" w:lineRule="auto"/>
      </w:pPr>
    </w:p>
    <w:p w14:paraId="2A89CE30" w14:textId="77777777" w:rsidR="00170529" w:rsidRDefault="00170529" w:rsidP="003F31A5">
      <w:pPr>
        <w:spacing w:line="276" w:lineRule="auto"/>
      </w:pPr>
    </w:p>
    <w:p w14:paraId="2B49EE1F" w14:textId="5D591FA7" w:rsidR="000B31AC" w:rsidRDefault="000B31AC" w:rsidP="003F31A5">
      <w:pPr>
        <w:spacing w:line="276" w:lineRule="auto"/>
      </w:pPr>
      <w:r>
        <w:t>Ing. Ján spišák – predseda predstavenstva</w:t>
      </w:r>
    </w:p>
    <w:p w14:paraId="5215402B" w14:textId="144BA144" w:rsidR="00054202" w:rsidRDefault="00054202" w:rsidP="003F31A5">
      <w:pPr>
        <w:spacing w:line="276" w:lineRule="auto"/>
      </w:pPr>
    </w:p>
    <w:p w14:paraId="347679E8" w14:textId="402F88B5" w:rsidR="00054202" w:rsidRDefault="00054202" w:rsidP="003F31A5">
      <w:pPr>
        <w:spacing w:line="276" w:lineRule="auto"/>
      </w:pPr>
    </w:p>
    <w:p w14:paraId="7A9C4FE8" w14:textId="59B27469" w:rsidR="00054202" w:rsidRDefault="00054202" w:rsidP="003F31A5">
      <w:pPr>
        <w:spacing w:line="276" w:lineRule="auto"/>
      </w:pPr>
    </w:p>
    <w:p w14:paraId="2E28C72C" w14:textId="6D6DB374" w:rsidR="00054202" w:rsidRDefault="00054202" w:rsidP="003F31A5">
      <w:pPr>
        <w:spacing w:line="276" w:lineRule="auto"/>
      </w:pPr>
    </w:p>
    <w:p w14:paraId="248A6C7E" w14:textId="6D70E148" w:rsidR="00054202" w:rsidRDefault="00054202" w:rsidP="003F31A5">
      <w:pPr>
        <w:spacing w:line="276" w:lineRule="auto"/>
      </w:pPr>
    </w:p>
    <w:p w14:paraId="1E7F7A40" w14:textId="1B819CBA" w:rsidR="00054202" w:rsidRDefault="00054202" w:rsidP="003F31A5">
      <w:pPr>
        <w:spacing w:line="276" w:lineRule="auto"/>
      </w:pPr>
    </w:p>
    <w:p w14:paraId="56665D3E" w14:textId="3013ECEA" w:rsidR="00054202" w:rsidRDefault="00054202" w:rsidP="003F31A5">
      <w:pPr>
        <w:spacing w:line="276" w:lineRule="auto"/>
      </w:pPr>
    </w:p>
    <w:p w14:paraId="07749B3D" w14:textId="1F74188D" w:rsidR="00054202" w:rsidRDefault="00054202"/>
    <w:p w14:paraId="43DEA533" w14:textId="4F747669" w:rsidR="00054202" w:rsidRDefault="00054202"/>
    <w:p w14:paraId="41EF6EAA" w14:textId="19754567" w:rsidR="00054202" w:rsidRDefault="00054202"/>
    <w:p w14:paraId="42F44B7F" w14:textId="31012120" w:rsidR="00054202" w:rsidRDefault="00054202"/>
    <w:p w14:paraId="1360A83D" w14:textId="7E22D6F1" w:rsidR="00054202" w:rsidRDefault="00054202"/>
    <w:p w14:paraId="199CD0E4" w14:textId="30067FB0" w:rsidR="00054202" w:rsidRDefault="00054202"/>
    <w:p w14:paraId="045D5A02" w14:textId="0C52B4C1" w:rsidR="00054202" w:rsidRDefault="00054202"/>
    <w:p w14:paraId="5BED022A" w14:textId="2E78EBFC" w:rsidR="00054202" w:rsidRDefault="00054202"/>
    <w:p w14:paraId="7001FD82" w14:textId="176751B3" w:rsidR="00054202" w:rsidRDefault="00054202"/>
    <w:p w14:paraId="71B60209" w14:textId="6E791472" w:rsidR="00054202" w:rsidRDefault="00054202"/>
    <w:p w14:paraId="361238F3" w14:textId="741F8C87" w:rsidR="00054202" w:rsidRDefault="00054202"/>
    <w:p w14:paraId="795F1778" w14:textId="50143D52" w:rsidR="00054202" w:rsidRDefault="00054202"/>
    <w:p w14:paraId="33814DD4" w14:textId="02938C18" w:rsidR="00054202" w:rsidRDefault="00054202"/>
    <w:p w14:paraId="71723288" w14:textId="450985FE" w:rsidR="00054202" w:rsidRDefault="00054202"/>
    <w:p w14:paraId="19663220" w14:textId="009DA8BB" w:rsidR="00054202" w:rsidRDefault="00054202"/>
    <w:p w14:paraId="3B5EBCC4" w14:textId="3C7C72D6" w:rsidR="00054202" w:rsidRDefault="00054202"/>
    <w:p w14:paraId="0D4E5390" w14:textId="10E86A4C" w:rsidR="00054202" w:rsidRDefault="00054202"/>
    <w:p w14:paraId="3F4294D1" w14:textId="7853DA08" w:rsidR="00054202" w:rsidRDefault="00054202"/>
    <w:p w14:paraId="43E06961" w14:textId="13378D7A" w:rsidR="00054202" w:rsidRDefault="00054202"/>
    <w:p w14:paraId="553B2FA0" w14:textId="5A9EF0B4" w:rsidR="00054202" w:rsidRDefault="00054202"/>
    <w:p w14:paraId="1E851298" w14:textId="72270597" w:rsidR="00054202" w:rsidRDefault="00054202"/>
    <w:p w14:paraId="5E0E70C8" w14:textId="6B099D78" w:rsidR="00054202" w:rsidRDefault="00054202"/>
    <w:p w14:paraId="6AEAE540" w14:textId="5069AE60" w:rsidR="00054202" w:rsidRDefault="00054202"/>
    <w:p w14:paraId="015388E6" w14:textId="7CB781DE" w:rsidR="00054202" w:rsidRDefault="00054202"/>
    <w:p w14:paraId="26FE2932" w14:textId="77777777" w:rsidR="00054202" w:rsidRDefault="00054202"/>
    <w:p w14:paraId="4B90F850" w14:textId="13930169" w:rsidR="00054202" w:rsidRDefault="00054202"/>
    <w:p w14:paraId="09A9E5A6" w14:textId="55DBD63D" w:rsidR="00054202" w:rsidRDefault="00054202"/>
    <w:p w14:paraId="6DB6C031" w14:textId="16F8166F" w:rsidR="00054202" w:rsidRDefault="00054202"/>
    <w:p w14:paraId="468152E7" w14:textId="6A5632B2" w:rsidR="00054202" w:rsidRDefault="00054202"/>
    <w:p w14:paraId="07E3BB26" w14:textId="77777777" w:rsidR="00054202" w:rsidRDefault="00054202"/>
    <w:sectPr w:rsidR="000542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202"/>
    <w:rsid w:val="00054202"/>
    <w:rsid w:val="0007737A"/>
    <w:rsid w:val="000B31AC"/>
    <w:rsid w:val="00100526"/>
    <w:rsid w:val="00161E84"/>
    <w:rsid w:val="00170529"/>
    <w:rsid w:val="00193368"/>
    <w:rsid w:val="00223D77"/>
    <w:rsid w:val="00240833"/>
    <w:rsid w:val="002A5FA3"/>
    <w:rsid w:val="002B7E81"/>
    <w:rsid w:val="002C754D"/>
    <w:rsid w:val="003166D6"/>
    <w:rsid w:val="00336ED8"/>
    <w:rsid w:val="00363D73"/>
    <w:rsid w:val="003D603E"/>
    <w:rsid w:val="003E52FE"/>
    <w:rsid w:val="003F31A5"/>
    <w:rsid w:val="00400A9C"/>
    <w:rsid w:val="00404125"/>
    <w:rsid w:val="004356BE"/>
    <w:rsid w:val="00441495"/>
    <w:rsid w:val="00453C99"/>
    <w:rsid w:val="0049117E"/>
    <w:rsid w:val="004C4E0E"/>
    <w:rsid w:val="004C7BD0"/>
    <w:rsid w:val="00514B5C"/>
    <w:rsid w:val="0056340C"/>
    <w:rsid w:val="00586CD4"/>
    <w:rsid w:val="00593567"/>
    <w:rsid w:val="00594959"/>
    <w:rsid w:val="00597766"/>
    <w:rsid w:val="00600380"/>
    <w:rsid w:val="006767CB"/>
    <w:rsid w:val="006B3124"/>
    <w:rsid w:val="006C1770"/>
    <w:rsid w:val="00707BA6"/>
    <w:rsid w:val="00755A62"/>
    <w:rsid w:val="0078031C"/>
    <w:rsid w:val="007A60B9"/>
    <w:rsid w:val="007B0E75"/>
    <w:rsid w:val="007C370E"/>
    <w:rsid w:val="007E2224"/>
    <w:rsid w:val="007E409C"/>
    <w:rsid w:val="007E52D8"/>
    <w:rsid w:val="007F6B53"/>
    <w:rsid w:val="0080618A"/>
    <w:rsid w:val="008203A4"/>
    <w:rsid w:val="008563EF"/>
    <w:rsid w:val="008E48D5"/>
    <w:rsid w:val="0090515A"/>
    <w:rsid w:val="00965153"/>
    <w:rsid w:val="009C40E6"/>
    <w:rsid w:val="00A51737"/>
    <w:rsid w:val="00A628A3"/>
    <w:rsid w:val="00A66386"/>
    <w:rsid w:val="00AB36BF"/>
    <w:rsid w:val="00AD0F91"/>
    <w:rsid w:val="00AD67E3"/>
    <w:rsid w:val="00B009AF"/>
    <w:rsid w:val="00B46912"/>
    <w:rsid w:val="00BE6752"/>
    <w:rsid w:val="00C12F26"/>
    <w:rsid w:val="00C251B2"/>
    <w:rsid w:val="00C468FD"/>
    <w:rsid w:val="00C55238"/>
    <w:rsid w:val="00CE4D43"/>
    <w:rsid w:val="00CE6019"/>
    <w:rsid w:val="00D41142"/>
    <w:rsid w:val="00D6468C"/>
    <w:rsid w:val="00DB31B7"/>
    <w:rsid w:val="00DE203F"/>
    <w:rsid w:val="00DF601C"/>
    <w:rsid w:val="00EF4A0D"/>
    <w:rsid w:val="00FB6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C4297"/>
  <w15:chartTrackingRefBased/>
  <w15:docId w15:val="{FBFACFB7-215B-40A4-A485-D1FFFF971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6C1770"/>
  </w:style>
  <w:style w:type="paragraph" w:styleId="Zkladntext">
    <w:name w:val="Body Text"/>
    <w:basedOn w:val="Normlny"/>
    <w:link w:val="ZkladntextChar"/>
    <w:rsid w:val="00C5523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C5523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2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8</Pages>
  <Words>1762</Words>
  <Characters>10046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18</cp:revision>
  <dcterms:created xsi:type="dcterms:W3CDTF">2021-12-16T08:40:00Z</dcterms:created>
  <dcterms:modified xsi:type="dcterms:W3CDTF">2021-12-17T13:33:00Z</dcterms:modified>
</cp:coreProperties>
</file>