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7CA8" w:rsidRDefault="00F37CA8" w:rsidP="00F37CA8">
      <w:pPr>
        <w:rPr>
          <w:noProof/>
          <w:lang w:eastAsia="sk-SK"/>
        </w:rPr>
      </w:pPr>
    </w:p>
    <w:p w:rsidR="00F37CA8" w:rsidRDefault="00F37CA8" w:rsidP="00351C29">
      <w:pPr>
        <w:jc w:val="center"/>
        <w:rPr>
          <w:noProof/>
          <w:lang w:eastAsia="sk-SK"/>
        </w:rPr>
      </w:pPr>
    </w:p>
    <w:p w:rsidR="00F37CA8" w:rsidRPr="00F37CA8" w:rsidRDefault="00F37CA8" w:rsidP="00790084">
      <w:pPr>
        <w:jc w:val="center"/>
        <w:rPr>
          <w:noProof/>
          <w:lang w:eastAsia="sk-SK"/>
        </w:rPr>
      </w:pPr>
      <w:r>
        <w:rPr>
          <w:noProof/>
          <w:lang w:eastAsia="sk-SK"/>
        </w:rPr>
        <w:drawing>
          <wp:inline distT="0" distB="0" distL="0" distR="0">
            <wp:extent cx="1228725" cy="1257300"/>
            <wp:effectExtent l="0" t="0" r="9525" b="0"/>
            <wp:docPr id="5" name="Obrázok 5"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Erb Socov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28725" cy="1257300"/>
                    </a:xfrm>
                    <a:prstGeom prst="rect">
                      <a:avLst/>
                    </a:prstGeom>
                    <a:noFill/>
                    <a:ln>
                      <a:noFill/>
                    </a:ln>
                  </pic:spPr>
                </pic:pic>
              </a:graphicData>
            </a:graphic>
          </wp:inline>
        </w:drawing>
      </w:r>
    </w:p>
    <w:p w:rsidR="00F37CA8" w:rsidRDefault="00F37CA8" w:rsidP="009E42E1">
      <w:pPr>
        <w:jc w:val="center"/>
        <w:rPr>
          <w:noProof/>
          <w:lang w:eastAsia="sk-SK"/>
        </w:rPr>
      </w:pPr>
    </w:p>
    <w:p w:rsidR="00F37CA8" w:rsidRDefault="00F37CA8" w:rsidP="009E42E1">
      <w:pPr>
        <w:jc w:val="center"/>
        <w:rPr>
          <w:noProof/>
          <w:lang w:eastAsia="sk-SK"/>
        </w:rPr>
      </w:pPr>
    </w:p>
    <w:p w:rsidR="00D75149" w:rsidRPr="00D75149" w:rsidRDefault="00D75149" w:rsidP="00F37CA8">
      <w:pPr>
        <w:jc w:val="center"/>
        <w:rPr>
          <w:rFonts w:ascii="Times New Roman" w:hAnsi="Times New Roman" w:cs="Times New Roman"/>
          <w:b/>
          <w:sz w:val="52"/>
          <w:szCs w:val="52"/>
        </w:rPr>
      </w:pPr>
      <w:r w:rsidRPr="00D75149">
        <w:rPr>
          <w:rFonts w:ascii="Times New Roman" w:hAnsi="Times New Roman" w:cs="Times New Roman"/>
          <w:b/>
          <w:sz w:val="52"/>
          <w:szCs w:val="52"/>
        </w:rPr>
        <w:t>Individuálna výročná správa</w:t>
      </w:r>
    </w:p>
    <w:p w:rsidR="00D75149" w:rsidRPr="00D75149" w:rsidRDefault="00D75149" w:rsidP="00D75149">
      <w:pPr>
        <w:jc w:val="center"/>
        <w:rPr>
          <w:rFonts w:ascii="Times New Roman" w:hAnsi="Times New Roman" w:cs="Times New Roman"/>
          <w:b/>
          <w:sz w:val="52"/>
          <w:szCs w:val="52"/>
        </w:rPr>
      </w:pP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Obce Socovce</w:t>
      </w:r>
    </w:p>
    <w:p w:rsidR="00D75149" w:rsidRPr="00D75149" w:rsidRDefault="00D75149" w:rsidP="00D75149">
      <w:pPr>
        <w:jc w:val="center"/>
        <w:rPr>
          <w:rFonts w:ascii="Times New Roman" w:hAnsi="Times New Roman" w:cs="Times New Roman"/>
          <w:b/>
          <w:sz w:val="52"/>
          <w:szCs w:val="52"/>
        </w:rPr>
      </w:pPr>
    </w:p>
    <w:p w:rsidR="00D75149" w:rsidRPr="00D75149" w:rsidRDefault="001F0D3E" w:rsidP="00D75149">
      <w:pPr>
        <w:jc w:val="center"/>
        <w:rPr>
          <w:rFonts w:ascii="Times New Roman" w:hAnsi="Times New Roman" w:cs="Times New Roman"/>
          <w:b/>
          <w:sz w:val="52"/>
          <w:szCs w:val="52"/>
        </w:rPr>
      </w:pPr>
      <w:r>
        <w:rPr>
          <w:rFonts w:ascii="Times New Roman" w:hAnsi="Times New Roman" w:cs="Times New Roman"/>
          <w:b/>
          <w:sz w:val="52"/>
          <w:szCs w:val="52"/>
        </w:rPr>
        <w:t>za rok 20</w:t>
      </w:r>
      <w:r w:rsidR="00790084">
        <w:rPr>
          <w:rFonts w:ascii="Times New Roman" w:hAnsi="Times New Roman" w:cs="Times New Roman"/>
          <w:b/>
          <w:sz w:val="52"/>
          <w:szCs w:val="52"/>
        </w:rPr>
        <w:t>20</w:t>
      </w: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tabs>
          <w:tab w:val="right" w:pos="8820"/>
        </w:tabs>
        <w:rPr>
          <w:rFonts w:ascii="Times New Roman" w:hAnsi="Times New Roman" w:cs="Times New Roman"/>
          <w:b/>
          <w:sz w:val="24"/>
          <w:szCs w:val="24"/>
        </w:rPr>
      </w:pPr>
    </w:p>
    <w:p w:rsidR="00AD2EAC"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D75149" w:rsidRPr="00D75149"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Iveta </w:t>
      </w:r>
      <w:proofErr w:type="spellStart"/>
      <w:r>
        <w:rPr>
          <w:rFonts w:ascii="Times New Roman" w:hAnsi="Times New Roman" w:cs="Times New Roman"/>
          <w:b/>
          <w:sz w:val="24"/>
          <w:szCs w:val="24"/>
        </w:rPr>
        <w:t>Krupcová</w:t>
      </w:r>
      <w:proofErr w:type="spellEnd"/>
    </w:p>
    <w:p w:rsidR="00D75149" w:rsidRDefault="00D75149" w:rsidP="00D75149">
      <w:pPr>
        <w:tabs>
          <w:tab w:val="right" w:pos="8820"/>
        </w:tabs>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                      starostka</w:t>
      </w:r>
      <w:r w:rsidRPr="00D75149">
        <w:rPr>
          <w:rFonts w:ascii="Times New Roman" w:hAnsi="Times New Roman" w:cs="Times New Roman"/>
          <w:b/>
          <w:sz w:val="24"/>
          <w:szCs w:val="24"/>
        </w:rPr>
        <w:t xml:space="preserve"> obce</w:t>
      </w:r>
    </w:p>
    <w:p w:rsidR="00F37CA8" w:rsidRDefault="00F37CA8" w:rsidP="00C851F1">
      <w:pPr>
        <w:tabs>
          <w:tab w:val="right" w:pos="8820"/>
        </w:tabs>
        <w:spacing w:before="240"/>
        <w:rPr>
          <w:rFonts w:ascii="Times New Roman" w:hAnsi="Times New Roman" w:cs="Times New Roman"/>
          <w:b/>
          <w:sz w:val="28"/>
          <w:szCs w:val="28"/>
        </w:rPr>
      </w:pPr>
    </w:p>
    <w:p w:rsidR="00351C29" w:rsidRDefault="00351C29" w:rsidP="00C851F1">
      <w:pPr>
        <w:tabs>
          <w:tab w:val="right" w:pos="8820"/>
        </w:tabs>
        <w:spacing w:before="240"/>
        <w:rPr>
          <w:rFonts w:ascii="Times New Roman" w:hAnsi="Times New Roman" w:cs="Times New Roman"/>
          <w:b/>
          <w:sz w:val="28"/>
          <w:szCs w:val="28"/>
        </w:rPr>
      </w:pPr>
    </w:p>
    <w:p w:rsidR="00AD2EAC" w:rsidRDefault="00AD2EAC" w:rsidP="00C851F1">
      <w:pPr>
        <w:tabs>
          <w:tab w:val="right" w:pos="8820"/>
        </w:tabs>
        <w:spacing w:before="240"/>
        <w:rPr>
          <w:rFonts w:ascii="Times New Roman" w:hAnsi="Times New Roman" w:cs="Times New Roman"/>
          <w:b/>
          <w:sz w:val="28"/>
          <w:szCs w:val="28"/>
        </w:rPr>
      </w:pPr>
    </w:p>
    <w:p w:rsidR="00D75149" w:rsidRPr="00C851F1" w:rsidRDefault="00D75149" w:rsidP="00C851F1">
      <w:pPr>
        <w:tabs>
          <w:tab w:val="right" w:pos="8820"/>
        </w:tabs>
        <w:spacing w:before="240"/>
        <w:rPr>
          <w:rFonts w:ascii="Times New Roman" w:hAnsi="Times New Roman" w:cs="Times New Roman"/>
          <w:b/>
          <w:sz w:val="28"/>
          <w:szCs w:val="28"/>
        </w:rPr>
      </w:pPr>
      <w:r w:rsidRPr="00C851F1">
        <w:rPr>
          <w:rFonts w:ascii="Times New Roman" w:hAnsi="Times New Roman" w:cs="Times New Roman"/>
          <w:b/>
          <w:sz w:val="28"/>
          <w:szCs w:val="28"/>
        </w:rPr>
        <w:lastRenderedPageBreak/>
        <w:t>OBSAH</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Úvodné slovo starostu obce </w:t>
      </w:r>
      <w:r w:rsidRPr="00C851F1">
        <w:rPr>
          <w:rFonts w:ascii="Times New Roman" w:hAnsi="Times New Roman" w:cs="Times New Roman"/>
        </w:rPr>
        <w:tab/>
        <w:t xml:space="preserve"> </w:t>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Identifikačné údaje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Organizačná štruktúra obce a identifikácia vedúcich predstaviteľov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Poslanie, vízie, ciele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Základná charakteristika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w:t>
      </w:r>
      <w:r w:rsidR="00790084">
        <w:rPr>
          <w:rFonts w:ascii="Times New Roman" w:hAnsi="Times New Roman" w:cs="Times New Roman"/>
        </w:rPr>
        <w:t>5.1.  Geografické údaje</w:t>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5.2.  Demografické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5.3.  Ekonomické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5.4.  Symboly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5.5.  Logo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5.6.  História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5.7.  Pamiatky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5.8.  Významné osobnosti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Plnenie funkcií obce (prenesené kompetencie, originálne kompetencie)                    </w:t>
      </w:r>
      <w:r w:rsidR="00C851F1">
        <w:rPr>
          <w:rFonts w:ascii="Times New Roman" w:hAnsi="Times New Roman" w:cs="Times New Roman"/>
        </w:rPr>
        <w:t xml:space="preserve">             </w:t>
      </w:r>
      <w:r w:rsidRPr="00C851F1">
        <w:rPr>
          <w:rFonts w:ascii="Times New Roman" w:hAnsi="Times New Roman" w:cs="Times New Roman"/>
        </w:rPr>
        <w:t xml:space="preserve">   </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6.1. Výchova a vzdelávanie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6.2. Kultúra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6.3. Hospodárstvo</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Informácia o vývoji obce z pohľadu rozpočtovníctva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7.1.  Plnenie príjmov a čerpanie výdavkov za rok 20</w:t>
      </w:r>
      <w:r w:rsidR="00790084">
        <w:rPr>
          <w:rFonts w:ascii="Times New Roman" w:hAnsi="Times New Roman" w:cs="Times New Roman"/>
        </w:rPr>
        <w:t>20</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7.2.  Prebytok/schodok rozpočtového hospodárenia za rok 20</w:t>
      </w:r>
      <w:r w:rsidR="00790084">
        <w:rPr>
          <w:rFonts w:ascii="Times New Roman" w:hAnsi="Times New Roman" w:cs="Times New Roman"/>
        </w:rPr>
        <w:t>20</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7.3.  Rozpočet na roky 20</w:t>
      </w:r>
      <w:r w:rsidR="00F37CA8">
        <w:rPr>
          <w:rFonts w:ascii="Times New Roman" w:hAnsi="Times New Roman" w:cs="Times New Roman"/>
        </w:rPr>
        <w:t>2</w:t>
      </w:r>
      <w:r w:rsidR="00790084">
        <w:rPr>
          <w:rFonts w:ascii="Times New Roman" w:hAnsi="Times New Roman" w:cs="Times New Roman"/>
        </w:rPr>
        <w:t xml:space="preserve">1 </w:t>
      </w:r>
      <w:r w:rsidRPr="00C851F1">
        <w:rPr>
          <w:rFonts w:ascii="Times New Roman" w:hAnsi="Times New Roman" w:cs="Times New Roman"/>
        </w:rPr>
        <w:t>- 20</w:t>
      </w:r>
      <w:r w:rsidR="00F13171">
        <w:rPr>
          <w:rFonts w:ascii="Times New Roman" w:hAnsi="Times New Roman" w:cs="Times New Roman"/>
        </w:rPr>
        <w:t>2</w:t>
      </w:r>
      <w:r w:rsidR="00790084">
        <w:rPr>
          <w:rFonts w:ascii="Times New Roman" w:hAnsi="Times New Roman" w:cs="Times New Roman"/>
        </w:rPr>
        <w:t>3</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 xml:space="preserve">         </w:t>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Pr="00C851F1">
        <w:rPr>
          <w:rFonts w:ascii="Times New Roman" w:hAnsi="Times New Roman" w:cs="Times New Roman"/>
        </w:rPr>
        <w:t xml:space="preserve">  </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Informácia o vývoji obce z pohľadu účtovníctva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8.1.  Majetok</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8.2.  Zdroje krytia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8.3.  Pohľadávky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8.4.  Záväzky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Hospodársky výsledok za rok 20</w:t>
      </w:r>
      <w:r w:rsidR="00790084">
        <w:rPr>
          <w:rFonts w:ascii="Times New Roman" w:hAnsi="Times New Roman" w:cs="Times New Roman"/>
        </w:rPr>
        <w:t>20</w:t>
      </w:r>
      <w:r w:rsidRPr="00C851F1">
        <w:rPr>
          <w:rFonts w:ascii="Times New Roman" w:hAnsi="Times New Roman" w:cs="Times New Roman"/>
        </w:rPr>
        <w:t xml:space="preserve"> - vývoj nákladov a výnosov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p>
    <w:p w:rsidR="00D75149" w:rsidRPr="00C851F1" w:rsidRDefault="00D75149" w:rsidP="00C851F1">
      <w:pPr>
        <w:numPr>
          <w:ilvl w:val="0"/>
          <w:numId w:val="2"/>
        </w:numPr>
        <w:spacing w:after="0" w:line="360" w:lineRule="auto"/>
        <w:ind w:left="426" w:hanging="426"/>
        <w:rPr>
          <w:rFonts w:ascii="Times New Roman" w:hAnsi="Times New Roman" w:cs="Times New Roman"/>
        </w:rPr>
      </w:pPr>
      <w:r w:rsidRPr="00C851F1">
        <w:rPr>
          <w:rFonts w:ascii="Times New Roman" w:hAnsi="Times New Roman" w:cs="Times New Roman"/>
        </w:rPr>
        <w:t xml:space="preserve"> Ostatné dôležité informácie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10.1.  Prijaté granty a transfery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10.2.  Poskytnuté dotácie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10.3.  Významné investičné akcie v roku 20</w:t>
      </w:r>
      <w:r w:rsidR="00790084">
        <w:rPr>
          <w:rFonts w:ascii="Times New Roman" w:hAnsi="Times New Roman" w:cs="Times New Roman"/>
        </w:rPr>
        <w:t>20</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line="360" w:lineRule="auto"/>
        <w:rPr>
          <w:rFonts w:ascii="Times New Roman" w:hAnsi="Times New Roman" w:cs="Times New Roman"/>
          <w:sz w:val="24"/>
          <w:szCs w:val="24"/>
        </w:rPr>
      </w:pPr>
      <w:r w:rsidRPr="00C851F1">
        <w:rPr>
          <w:rFonts w:ascii="Times New Roman" w:hAnsi="Times New Roman" w:cs="Times New Roman"/>
        </w:rPr>
        <w:t xml:space="preserve">       10.4.  Predpokladaný budúci vývoj činnosti</w:t>
      </w:r>
      <w:r w:rsidRPr="00C851F1">
        <w:rPr>
          <w:rFonts w:ascii="Times New Roman" w:hAnsi="Times New Roman" w:cs="Times New Roman"/>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00C851F1">
        <w:rPr>
          <w:rFonts w:ascii="Times New Roman" w:hAnsi="Times New Roman" w:cs="Times New Roman"/>
          <w:sz w:val="24"/>
          <w:szCs w:val="24"/>
        </w:rPr>
        <w:t xml:space="preserve">         </w:t>
      </w:r>
      <w:r w:rsidR="00F85BAF">
        <w:rPr>
          <w:rFonts w:ascii="Times New Roman" w:hAnsi="Times New Roman" w:cs="Times New Roman"/>
          <w:sz w:val="24"/>
          <w:szCs w:val="24"/>
        </w:rPr>
        <w:t xml:space="preserve"> </w:t>
      </w:r>
      <w:r w:rsidR="00C851F1">
        <w:rPr>
          <w:rFonts w:ascii="Times New Roman" w:hAnsi="Times New Roman" w:cs="Times New Roman"/>
          <w:sz w:val="24"/>
          <w:szCs w:val="24"/>
        </w:rPr>
        <w:t xml:space="preserve">  </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10.5   Udalosti osobitného významu </w:t>
      </w:r>
      <w:r w:rsidR="00F85BAF">
        <w:rPr>
          <w:rFonts w:ascii="Times New Roman" w:hAnsi="Times New Roman" w:cs="Times New Roman"/>
        </w:rPr>
        <w:t>po skončení účtovného obdobia</w:t>
      </w:r>
      <w:r w:rsidR="00F85BAF">
        <w:rPr>
          <w:rFonts w:ascii="Times New Roman" w:hAnsi="Times New Roman" w:cs="Times New Roman"/>
        </w:rPr>
        <w:tab/>
      </w:r>
      <w:r w:rsidR="00F85BAF">
        <w:rPr>
          <w:rFonts w:ascii="Times New Roman" w:hAnsi="Times New Roman" w:cs="Times New Roman"/>
        </w:rPr>
        <w:tab/>
        <w:t xml:space="preserve">             </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10.6. Významné riziká a neistoty, ktorým je účtovná jednotka vystavená </w:t>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p>
    <w:p w:rsidR="00D75149" w:rsidRPr="00C851F1" w:rsidRDefault="00D75149" w:rsidP="00C851F1">
      <w:pPr>
        <w:tabs>
          <w:tab w:val="right" w:pos="8820"/>
        </w:tabs>
        <w:spacing w:line="360" w:lineRule="auto"/>
        <w:rPr>
          <w:rFonts w:ascii="Times New Roman" w:hAnsi="Times New Roman" w:cs="Times New Roman"/>
          <w:sz w:val="24"/>
          <w:szCs w:val="24"/>
        </w:rPr>
      </w:pPr>
    </w:p>
    <w:p w:rsidR="00D75149" w:rsidRPr="003A1509" w:rsidRDefault="0064550D" w:rsidP="00D75149">
      <w:pPr>
        <w:numPr>
          <w:ilvl w:val="0"/>
          <w:numId w:val="4"/>
        </w:numPr>
        <w:spacing w:after="0" w:line="360" w:lineRule="auto"/>
        <w:ind w:left="284" w:hanging="284"/>
        <w:rPr>
          <w:rFonts w:ascii="Times New Roman" w:hAnsi="Times New Roman" w:cs="Times New Roman"/>
          <w:b/>
          <w:sz w:val="24"/>
          <w:szCs w:val="24"/>
        </w:rPr>
      </w:pPr>
      <w:r w:rsidRPr="002B115D">
        <w:rPr>
          <w:rFonts w:ascii="Times New Roman" w:hAnsi="Times New Roman" w:cs="Times New Roman"/>
          <w:b/>
          <w:sz w:val="24"/>
          <w:szCs w:val="24"/>
        </w:rPr>
        <w:lastRenderedPageBreak/>
        <w:t>Úvodné slovo starostu</w:t>
      </w:r>
      <w:r w:rsidR="00D75149" w:rsidRPr="002B115D">
        <w:rPr>
          <w:rFonts w:ascii="Times New Roman" w:hAnsi="Times New Roman" w:cs="Times New Roman"/>
          <w:b/>
          <w:sz w:val="24"/>
          <w:szCs w:val="24"/>
        </w:rPr>
        <w:t xml:space="preserve"> obce </w:t>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Výročná správa Obce S</w:t>
      </w:r>
      <w:r w:rsidR="00FC394F" w:rsidRPr="00C851F1">
        <w:rPr>
          <w:rFonts w:ascii="Times New Roman" w:hAnsi="Times New Roman" w:cs="Times New Roman"/>
          <w:sz w:val="24"/>
          <w:szCs w:val="24"/>
        </w:rPr>
        <w:t>ocovce</w:t>
      </w:r>
      <w:r w:rsidRPr="00C851F1">
        <w:rPr>
          <w:rFonts w:ascii="Times New Roman" w:hAnsi="Times New Roman" w:cs="Times New Roman"/>
          <w:sz w:val="24"/>
          <w:szCs w:val="24"/>
        </w:rPr>
        <w:t xml:space="preserve"> za rok 20</w:t>
      </w:r>
      <w:r w:rsidR="00790084">
        <w:rPr>
          <w:rFonts w:ascii="Times New Roman" w:hAnsi="Times New Roman" w:cs="Times New Roman"/>
          <w:sz w:val="24"/>
          <w:szCs w:val="24"/>
        </w:rPr>
        <w:t>20</w:t>
      </w:r>
      <w:r w:rsidRPr="00C851F1">
        <w:rPr>
          <w:rFonts w:ascii="Times New Roman" w:hAnsi="Times New Roman" w:cs="Times New Roman"/>
          <w:sz w:val="24"/>
          <w:szCs w:val="24"/>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 V posledných rokoch spoločenská, ekonomická a sociálna situácia prináša každodenne veľa problémov, pre organizácie, firmy a neposlednom rade aj pre ľudí. Zmierniť túto situáciu môžeme ak si budeme navzájom pomáhať, vychádzať si v ústrety samozrejme v rámci svojich možností a schopností, aby sme si vytvorili pekné, pokojné a šťastné podmienky pre život v našej dedine. Chcem sa poďakovať poslancom obecného zastupiteľstva a  zamestnancom obce. Všetkým tým, ktorí sa v minulom roku aktívne zapájali do činnosti v obci, mládeži a starším spoluobčanom.</w:t>
      </w:r>
    </w:p>
    <w:p w:rsidR="00D75149" w:rsidRPr="00C851F1" w:rsidRDefault="00D75149" w:rsidP="00D75149">
      <w:pPr>
        <w:spacing w:line="360" w:lineRule="auto"/>
        <w:jc w:val="both"/>
        <w:rPr>
          <w:rFonts w:ascii="Times New Roman" w:hAnsi="Times New Roman" w:cs="Times New Roman"/>
          <w:sz w:val="24"/>
          <w:szCs w:val="24"/>
        </w:rPr>
      </w:pPr>
    </w:p>
    <w:p w:rsidR="00D75149" w:rsidRPr="002B115D" w:rsidRDefault="00D75149" w:rsidP="00D75149">
      <w:pPr>
        <w:numPr>
          <w:ilvl w:val="0"/>
          <w:numId w:val="4"/>
        </w:numPr>
        <w:spacing w:after="0" w:line="360" w:lineRule="auto"/>
        <w:ind w:left="284" w:hanging="284"/>
        <w:rPr>
          <w:rFonts w:ascii="Times New Roman" w:hAnsi="Times New Roman" w:cs="Times New Roman"/>
          <w:b/>
          <w:sz w:val="24"/>
          <w:szCs w:val="24"/>
        </w:rPr>
      </w:pPr>
      <w:r w:rsidRPr="002B115D">
        <w:rPr>
          <w:rFonts w:ascii="Times New Roman" w:hAnsi="Times New Roman" w:cs="Times New Roman"/>
          <w:b/>
          <w:sz w:val="24"/>
          <w:szCs w:val="24"/>
        </w:rPr>
        <w:t>Identifikačné údaje obce</w:t>
      </w:r>
    </w:p>
    <w:p w:rsidR="00D75149" w:rsidRPr="00C851F1" w:rsidRDefault="00FC394F"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Názov: Obec Socovce</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Sídlo: Obecný úrad S</w:t>
      </w:r>
      <w:r w:rsidR="00FC394F" w:rsidRPr="00C851F1">
        <w:rPr>
          <w:rFonts w:ascii="Times New Roman" w:hAnsi="Times New Roman" w:cs="Times New Roman"/>
          <w:sz w:val="24"/>
          <w:szCs w:val="24"/>
        </w:rPr>
        <w:t>ocovce č. 33</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IČO: </w:t>
      </w:r>
      <w:r w:rsidR="00FC394F" w:rsidRPr="00C851F1">
        <w:rPr>
          <w:rFonts w:ascii="Times New Roman" w:hAnsi="Times New Roman" w:cs="Times New Roman"/>
          <w:color w:val="333333"/>
          <w:sz w:val="24"/>
          <w:szCs w:val="24"/>
          <w:shd w:val="clear" w:color="auto" w:fill="FFFFFF"/>
        </w:rPr>
        <w:t>00316920</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Štatutárny orgán obce: starosta obce </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Telefón: </w:t>
      </w:r>
      <w:r w:rsidR="00790084">
        <w:rPr>
          <w:rFonts w:ascii="Times New Roman" w:hAnsi="Times New Roman" w:cs="Times New Roman"/>
          <w:sz w:val="24"/>
          <w:szCs w:val="24"/>
        </w:rPr>
        <w:t>0904 502 650</w:t>
      </w:r>
    </w:p>
    <w:p w:rsidR="00D75149" w:rsidRPr="00C851F1" w:rsidRDefault="00790084"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Mail: </w:t>
      </w:r>
      <w:r w:rsidRPr="00790084">
        <w:rPr>
          <w:rFonts w:ascii="Times New Roman" w:hAnsi="Times New Roman" w:cs="Times New Roman"/>
          <w:color w:val="333333"/>
          <w:sz w:val="24"/>
          <w:szCs w:val="24"/>
          <w:u w:val="single"/>
          <w:shd w:val="clear" w:color="auto" w:fill="FFFFFF"/>
        </w:rPr>
        <w:t>socovce@gmail</w:t>
      </w:r>
      <w:r>
        <w:rPr>
          <w:rFonts w:ascii="Times New Roman" w:hAnsi="Times New Roman" w:cs="Times New Roman"/>
          <w:color w:val="333333"/>
          <w:sz w:val="24"/>
          <w:szCs w:val="24"/>
          <w:u w:val="single"/>
          <w:shd w:val="clear" w:color="auto" w:fill="FFFFFF"/>
        </w:rPr>
        <w:t>.com</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Webová stránka: </w:t>
      </w:r>
      <w:hyperlink r:id="rId9" w:tgtFrame="newwindow" w:history="1">
        <w:r w:rsidR="0064550D" w:rsidRPr="00C851F1">
          <w:rPr>
            <w:rFonts w:ascii="Times New Roman" w:hAnsi="Times New Roman" w:cs="Times New Roman"/>
            <w:color w:val="333333"/>
            <w:sz w:val="24"/>
            <w:szCs w:val="24"/>
            <w:u w:val="single"/>
            <w:shd w:val="clear" w:color="auto" w:fill="FFFFFF"/>
          </w:rPr>
          <w:t>www.socovce.sk</w:t>
        </w:r>
      </w:hyperlink>
    </w:p>
    <w:p w:rsidR="00D75149" w:rsidRPr="00C851F1" w:rsidRDefault="00D75149" w:rsidP="00D75149">
      <w:pPr>
        <w:spacing w:line="360" w:lineRule="auto"/>
        <w:jc w:val="both"/>
        <w:rPr>
          <w:rFonts w:ascii="Times New Roman" w:hAnsi="Times New Roman" w:cs="Times New Roman"/>
          <w:b/>
          <w:sz w:val="24"/>
          <w:szCs w:val="24"/>
        </w:rPr>
      </w:pPr>
    </w:p>
    <w:p w:rsidR="00D75149" w:rsidRPr="002B115D" w:rsidRDefault="00D75149" w:rsidP="00D75149">
      <w:pPr>
        <w:numPr>
          <w:ilvl w:val="0"/>
          <w:numId w:val="4"/>
        </w:numPr>
        <w:spacing w:after="0" w:line="360" w:lineRule="auto"/>
        <w:ind w:left="284" w:hanging="284"/>
        <w:rPr>
          <w:rFonts w:ascii="Times New Roman" w:hAnsi="Times New Roman" w:cs="Times New Roman"/>
          <w:b/>
          <w:sz w:val="24"/>
          <w:szCs w:val="24"/>
        </w:rPr>
      </w:pPr>
      <w:r w:rsidRPr="002B115D">
        <w:rPr>
          <w:rFonts w:ascii="Times New Roman" w:hAnsi="Times New Roman" w:cs="Times New Roman"/>
          <w:b/>
          <w:sz w:val="24"/>
          <w:szCs w:val="24"/>
        </w:rPr>
        <w:t>Organizačná štruktúra obce a identifikácia vedúcich predstaviteľov</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tabs>
          <w:tab w:val="left" w:pos="3915"/>
        </w:tabs>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Starosta obce:</w:t>
      </w:r>
      <w:r w:rsidRPr="00C851F1">
        <w:rPr>
          <w:rFonts w:ascii="Times New Roman" w:hAnsi="Times New Roman" w:cs="Times New Roman"/>
          <w:sz w:val="24"/>
          <w:szCs w:val="24"/>
        </w:rPr>
        <w:t xml:space="preserve"> Iveta </w:t>
      </w:r>
      <w:proofErr w:type="spellStart"/>
      <w:r w:rsidRPr="00C851F1">
        <w:rPr>
          <w:rFonts w:ascii="Times New Roman" w:hAnsi="Times New Roman" w:cs="Times New Roman"/>
          <w:sz w:val="24"/>
          <w:szCs w:val="24"/>
        </w:rPr>
        <w:t>Krupcová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Zástupca starostu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Mária </w:t>
      </w:r>
      <w:proofErr w:type="spellStart"/>
      <w:r w:rsidR="00AB63C0" w:rsidRPr="00C851F1">
        <w:rPr>
          <w:rFonts w:ascii="Times New Roman" w:hAnsi="Times New Roman" w:cs="Times New Roman"/>
          <w:sz w:val="24"/>
          <w:szCs w:val="24"/>
        </w:rPr>
        <w:t>Krasničanová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Hlavný kontrolór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Janka </w:t>
      </w:r>
      <w:proofErr w:type="spellStart"/>
      <w:r w:rsidR="00AB63C0" w:rsidRPr="00C851F1">
        <w:rPr>
          <w:rFonts w:ascii="Times New Roman" w:hAnsi="Times New Roman" w:cs="Times New Roman"/>
          <w:sz w:val="24"/>
          <w:szCs w:val="24"/>
        </w:rPr>
        <w:t>Siredžuková</w:t>
      </w:r>
      <w:proofErr w:type="spellEnd"/>
    </w:p>
    <w:p w:rsidR="00D75149" w:rsidRPr="00C851F1" w:rsidRDefault="00D75149" w:rsidP="00D75149">
      <w:pPr>
        <w:spacing w:line="360" w:lineRule="auto"/>
        <w:jc w:val="both"/>
        <w:rPr>
          <w:rFonts w:ascii="Times New Roman" w:hAnsi="Times New Roman" w:cs="Times New Roman"/>
          <w:b/>
          <w:sz w:val="24"/>
          <w:szCs w:val="24"/>
        </w:rPr>
      </w:pPr>
    </w:p>
    <w:p w:rsidR="00D75149" w:rsidRPr="00C851F1" w:rsidRDefault="00D75149" w:rsidP="00D75149">
      <w:pPr>
        <w:spacing w:line="360" w:lineRule="auto"/>
        <w:jc w:val="both"/>
        <w:rPr>
          <w:rFonts w:ascii="Times New Roman" w:hAnsi="Times New Roman" w:cs="Times New Roman"/>
          <w:b/>
          <w:sz w:val="24"/>
          <w:szCs w:val="24"/>
        </w:rPr>
      </w:pPr>
      <w:r w:rsidRPr="00C851F1">
        <w:rPr>
          <w:rFonts w:ascii="Times New Roman" w:hAnsi="Times New Roman" w:cs="Times New Roman"/>
          <w:b/>
          <w:sz w:val="24"/>
          <w:szCs w:val="24"/>
        </w:rPr>
        <w:lastRenderedPageBreak/>
        <w:t>Obecné zastupiteľstvo:</w:t>
      </w:r>
    </w:p>
    <w:p w:rsidR="00D75149" w:rsidRPr="00C851F1" w:rsidRDefault="00AB63C0" w:rsidP="00D75149">
      <w:pPr>
        <w:numPr>
          <w:ilvl w:val="0"/>
          <w:numId w:val="6"/>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Ing. Milan Dom</w:t>
      </w:r>
    </w:p>
    <w:p w:rsidR="00D75149" w:rsidRPr="00C851F1" w:rsidRDefault="001F0D3E" w:rsidP="00D75149">
      <w:pPr>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Anna Gajdošová</w:t>
      </w:r>
    </w:p>
    <w:p w:rsidR="00D75149" w:rsidRPr="00D75149" w:rsidRDefault="00790084"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Krupec</w:t>
      </w:r>
      <w:proofErr w:type="spellEnd"/>
    </w:p>
    <w:p w:rsidR="00942BCD" w:rsidRDefault="00F37CA8"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Mažári</w:t>
      </w:r>
      <w:proofErr w:type="spellEnd"/>
    </w:p>
    <w:p w:rsidR="00942BCD" w:rsidRPr="00942BCD" w:rsidRDefault="00942BCD" w:rsidP="00D75149">
      <w:pPr>
        <w:numPr>
          <w:ilvl w:val="0"/>
          <w:numId w:val="8"/>
        </w:numPr>
        <w:spacing w:after="0"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Komisie: </w:t>
      </w:r>
    </w:p>
    <w:p w:rsid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Stavebná komisia</w:t>
      </w:r>
    </w:p>
    <w:p w:rsidR="00942BCD" w:rsidRPr="00D75149" w:rsidRDefault="00942BCD" w:rsidP="00942BCD">
      <w:pPr>
        <w:spacing w:after="0" w:line="360" w:lineRule="auto"/>
        <w:ind w:left="720"/>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Obecný úrad:</w:t>
      </w:r>
    </w:p>
    <w:p w:rsidR="00D75149" w:rsidRDefault="00766435"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Ing. Eva </w:t>
      </w:r>
      <w:proofErr w:type="spellStart"/>
      <w:r>
        <w:rPr>
          <w:rFonts w:ascii="Times New Roman" w:hAnsi="Times New Roman" w:cs="Times New Roman"/>
          <w:sz w:val="24"/>
          <w:szCs w:val="24"/>
        </w:rPr>
        <w:t>Piliarová</w:t>
      </w:r>
      <w:proofErr w:type="spellEnd"/>
      <w:r>
        <w:rPr>
          <w:rFonts w:ascii="Times New Roman" w:hAnsi="Times New Roman" w:cs="Times New Roman"/>
          <w:sz w:val="24"/>
          <w:szCs w:val="24"/>
        </w:rPr>
        <w:t xml:space="preserve"> – účtovník obce</w:t>
      </w:r>
    </w:p>
    <w:p w:rsidR="00766435" w:rsidRPr="00D75149" w:rsidRDefault="00F37CA8"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Renáta </w:t>
      </w:r>
      <w:proofErr w:type="spellStart"/>
      <w:r>
        <w:rPr>
          <w:rFonts w:ascii="Times New Roman" w:hAnsi="Times New Roman" w:cs="Times New Roman"/>
          <w:sz w:val="24"/>
          <w:szCs w:val="24"/>
        </w:rPr>
        <w:t>Hakalová</w:t>
      </w:r>
      <w:proofErr w:type="spellEnd"/>
      <w:r w:rsidR="00766435">
        <w:rPr>
          <w:rFonts w:ascii="Times New Roman" w:hAnsi="Times New Roman" w:cs="Times New Roman"/>
          <w:sz w:val="24"/>
          <w:szCs w:val="24"/>
        </w:rPr>
        <w:t xml:space="preserve"> – administratívny pracovník</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Rozpočtové organizácie</w:t>
      </w:r>
      <w:r w:rsidRPr="00D75149">
        <w:rPr>
          <w:rFonts w:ascii="Times New Roman" w:hAnsi="Times New Roman" w:cs="Times New Roman"/>
          <w:sz w:val="24"/>
          <w:szCs w:val="24"/>
        </w:rPr>
        <w:t xml:space="preserve">  : obec v roku 20</w:t>
      </w:r>
      <w:r w:rsidR="00790084">
        <w:rPr>
          <w:rFonts w:ascii="Times New Roman" w:hAnsi="Times New Roman" w:cs="Times New Roman"/>
          <w:sz w:val="24"/>
          <w:szCs w:val="24"/>
        </w:rPr>
        <w:t>20</w:t>
      </w:r>
      <w:r w:rsidRPr="00D75149">
        <w:rPr>
          <w:rFonts w:ascii="Times New Roman" w:hAnsi="Times New Roman" w:cs="Times New Roman"/>
          <w:sz w:val="24"/>
          <w:szCs w:val="24"/>
        </w:rPr>
        <w:t xml:space="preserve"> nezaložila a nezriadila RO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Príspevkové organizácie</w:t>
      </w:r>
      <w:r w:rsidRPr="00D75149">
        <w:rPr>
          <w:rFonts w:ascii="Times New Roman" w:hAnsi="Times New Roman" w:cs="Times New Roman"/>
          <w:sz w:val="24"/>
          <w:szCs w:val="24"/>
        </w:rPr>
        <w:t xml:space="preserve"> : obec v roku 20</w:t>
      </w:r>
      <w:r w:rsidR="00790084">
        <w:rPr>
          <w:rFonts w:ascii="Times New Roman" w:hAnsi="Times New Roman" w:cs="Times New Roman"/>
          <w:sz w:val="24"/>
          <w:szCs w:val="24"/>
        </w:rPr>
        <w:t>20</w:t>
      </w:r>
      <w:r w:rsidRPr="00D75149">
        <w:rPr>
          <w:rFonts w:ascii="Times New Roman" w:hAnsi="Times New Roman" w:cs="Times New Roman"/>
          <w:sz w:val="24"/>
          <w:szCs w:val="24"/>
        </w:rPr>
        <w:t xml:space="preserve"> nezaložila a nezriadila PO</w:t>
      </w:r>
    </w:p>
    <w:p w:rsidR="00D75149" w:rsidRPr="00D75149" w:rsidRDefault="00D75149" w:rsidP="00D75149">
      <w:pPr>
        <w:spacing w:line="360" w:lineRule="auto"/>
        <w:jc w:val="both"/>
        <w:rPr>
          <w:rFonts w:ascii="Times New Roman" w:hAnsi="Times New Roman" w:cs="Times New Roman"/>
          <w:color w:val="0000FF"/>
          <w:sz w:val="24"/>
          <w:szCs w:val="24"/>
        </w:rPr>
      </w:pPr>
      <w:r w:rsidRPr="00D75149">
        <w:rPr>
          <w:rFonts w:ascii="Times New Roman" w:hAnsi="Times New Roman" w:cs="Times New Roman"/>
          <w:b/>
          <w:sz w:val="24"/>
          <w:szCs w:val="24"/>
        </w:rPr>
        <w:t xml:space="preserve">Neziskové organizácie : </w:t>
      </w:r>
      <w:r w:rsidRPr="00D75149">
        <w:rPr>
          <w:rFonts w:ascii="Times New Roman" w:hAnsi="Times New Roman" w:cs="Times New Roman"/>
          <w:sz w:val="24"/>
          <w:szCs w:val="24"/>
        </w:rPr>
        <w:t xml:space="preserve"> obec v roku 20</w:t>
      </w:r>
      <w:r w:rsidR="00790084">
        <w:rPr>
          <w:rFonts w:ascii="Times New Roman" w:hAnsi="Times New Roman" w:cs="Times New Roman"/>
          <w:sz w:val="24"/>
          <w:szCs w:val="24"/>
        </w:rPr>
        <w:t>20</w:t>
      </w:r>
      <w:r w:rsidRPr="00D75149">
        <w:rPr>
          <w:rFonts w:ascii="Times New Roman" w:hAnsi="Times New Roman" w:cs="Times New Roman"/>
          <w:sz w:val="24"/>
          <w:szCs w:val="24"/>
        </w:rPr>
        <w:t xml:space="preserve"> nezaložila a nezriadila NO</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Obchodné spoločnosti</w:t>
      </w:r>
      <w:r w:rsidRPr="00D75149">
        <w:rPr>
          <w:rFonts w:ascii="Times New Roman" w:hAnsi="Times New Roman" w:cs="Times New Roman"/>
          <w:sz w:val="24"/>
          <w:szCs w:val="24"/>
        </w:rPr>
        <w:t xml:space="preserve"> obec v roku 20</w:t>
      </w:r>
      <w:r w:rsidR="00790084">
        <w:rPr>
          <w:rFonts w:ascii="Times New Roman" w:hAnsi="Times New Roman" w:cs="Times New Roman"/>
          <w:sz w:val="24"/>
          <w:szCs w:val="24"/>
        </w:rPr>
        <w:t>20</w:t>
      </w:r>
      <w:r w:rsidRPr="00D75149">
        <w:rPr>
          <w:rFonts w:ascii="Times New Roman" w:hAnsi="Times New Roman" w:cs="Times New Roman"/>
          <w:sz w:val="24"/>
          <w:szCs w:val="24"/>
        </w:rPr>
        <w:t xml:space="preserve"> nezaložila obchodnú spoločnosť</w:t>
      </w:r>
    </w:p>
    <w:p w:rsidR="00D75149" w:rsidRPr="00D75149" w:rsidRDefault="00D75149" w:rsidP="00D75149">
      <w:pPr>
        <w:spacing w:line="360" w:lineRule="auto"/>
        <w:jc w:val="both"/>
        <w:rPr>
          <w:rFonts w:ascii="Times New Roman" w:hAnsi="Times New Roman" w:cs="Times New Roman"/>
          <w:b/>
          <w:color w:val="FF0000"/>
          <w:sz w:val="24"/>
          <w:szCs w:val="24"/>
        </w:rPr>
      </w:pPr>
    </w:p>
    <w:p w:rsidR="00D75149" w:rsidRPr="002B115D" w:rsidRDefault="00D75149" w:rsidP="00D75149">
      <w:pPr>
        <w:numPr>
          <w:ilvl w:val="0"/>
          <w:numId w:val="4"/>
        </w:numPr>
        <w:spacing w:after="0" w:line="360" w:lineRule="auto"/>
        <w:ind w:left="284" w:hanging="284"/>
        <w:rPr>
          <w:rFonts w:ascii="Times New Roman" w:hAnsi="Times New Roman" w:cs="Times New Roman"/>
          <w:b/>
          <w:sz w:val="24"/>
          <w:szCs w:val="24"/>
        </w:rPr>
      </w:pPr>
      <w:r w:rsidRPr="002B115D">
        <w:rPr>
          <w:rFonts w:ascii="Times New Roman" w:hAnsi="Times New Roman" w:cs="Times New Roman"/>
          <w:b/>
          <w:sz w:val="24"/>
          <w:szCs w:val="24"/>
        </w:rPr>
        <w:t xml:space="preserve">Poslanie, vízie, ciele </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Poslanie obce: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Obecný úrad vykonáva odborné, administratívne a organizačné práce súvisiace s plnením úloh samosprávy obce, najmä: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a) zabezpečuje písomnú agendu všetkých orgánov samosprávy obce a orgánov obecného zastupiteľstva a je podateľňou a výpravňou písomností obce,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b) pripravuje odborné podklady a iné písomnosti na rokovanie obecného zastupiteľstva, obecnej rady a komisií obecného zastupiteľstva,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 xml:space="preserve">c) vypracúva písomné vyhotovenia všetkých rozhodnutí starostu vydaných v správnom a daňovom konaní, vykonáva nariadenia obce, uznesenia obecného zastupiteľstva a rozhodnutia starostu,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d) koordinuje činnosť organizácií a ďalších subjektov vytvorených a zriadených obcou,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e) organizačno-technicky zabezpečuje plnenie úloh štátnej správy, prenesených na obec.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Prácu obecného úradu vedie a organizuje starosta obce.</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Vízie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Formovať obec ako vidiecke centrum, ktoré využíva svoje ľudské, materiálne, prírodné a ekonomické zdroje na zvýšenie kvality života občanov obce,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Uplatňovať otvorenosť, individuálny a profesionálny prístup voči občanom, dodávateľom a ostatným subjektom.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Individuálnym prístupom starostu obce a poslancov OZ zvyšovať záujem a zapojenie občanov do riešenia vecí verejných </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Vytvoriť v obci podmienky pre podnikateľskú činnosť a živnosti, občanov obce.</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Ciele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Cieľom obce je budovať infraštruktúru v obci tak, aby plnila úlohu pre sídelnú, ekonomickú, kultúrnu a podnikateľskú činnosť v obci .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Pre dosiahnutie cieľov a plnenie poslania uplatňuje Obec S</w:t>
      </w:r>
      <w:r>
        <w:rPr>
          <w:rFonts w:ascii="Times New Roman" w:hAnsi="Times New Roman" w:cs="Times New Roman"/>
          <w:sz w:val="24"/>
          <w:szCs w:val="24"/>
        </w:rPr>
        <w:t>ocovce</w:t>
      </w:r>
      <w:r w:rsidRPr="00D75149">
        <w:rPr>
          <w:rFonts w:ascii="Times New Roman" w:hAnsi="Times New Roman" w:cs="Times New Roman"/>
          <w:sz w:val="24"/>
          <w:szCs w:val="24"/>
        </w:rPr>
        <w:t xml:space="preserve"> nasledovné zásady: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plnenie právnych a ostatných požiadaviek,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zvyšovanie kvality služieb poskytovaných obyvateľom,</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zameranie sa na prevenciu ochrany životného prostredia a zvyšovanie environmentálneho povedomia a kvality života,</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rozšírenie ÚP obce za účelom ďalšej výstavby</w:t>
      </w:r>
    </w:p>
    <w:p w:rsidR="00C851F1" w:rsidRPr="00D75149" w:rsidRDefault="00C851F1" w:rsidP="00D75149">
      <w:pPr>
        <w:spacing w:line="360" w:lineRule="auto"/>
        <w:rPr>
          <w:rFonts w:ascii="Times New Roman" w:hAnsi="Times New Roman" w:cs="Times New Roman"/>
          <w:sz w:val="24"/>
          <w:szCs w:val="24"/>
        </w:rPr>
      </w:pPr>
    </w:p>
    <w:p w:rsidR="00D75149" w:rsidRPr="002B115D" w:rsidRDefault="00D75149" w:rsidP="00D75149">
      <w:pPr>
        <w:numPr>
          <w:ilvl w:val="0"/>
          <w:numId w:val="4"/>
        </w:numPr>
        <w:spacing w:after="0" w:line="360" w:lineRule="auto"/>
        <w:ind w:left="284" w:hanging="284"/>
        <w:rPr>
          <w:rFonts w:ascii="Times New Roman" w:hAnsi="Times New Roman" w:cs="Times New Roman"/>
          <w:sz w:val="24"/>
          <w:szCs w:val="24"/>
        </w:rPr>
      </w:pPr>
      <w:r w:rsidRPr="002B115D">
        <w:rPr>
          <w:rFonts w:ascii="Times New Roman" w:hAnsi="Times New Roman" w:cs="Times New Roman"/>
          <w:b/>
          <w:sz w:val="24"/>
          <w:szCs w:val="24"/>
        </w:rPr>
        <w:lastRenderedPageBreak/>
        <w:t xml:space="preserve">Základná charakteristika obce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D75149" w:rsidRPr="00D75149"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Geografické údaje</w:t>
      </w:r>
    </w:p>
    <w:p w:rsidR="00785FDA" w:rsidRPr="00D75149" w:rsidRDefault="00785FDA" w:rsidP="00785FDA">
      <w:pPr>
        <w:spacing w:after="0" w:line="360" w:lineRule="auto"/>
        <w:ind w:left="426"/>
        <w:jc w:val="both"/>
        <w:rPr>
          <w:rFonts w:ascii="Times New Roman" w:hAnsi="Times New Roman" w:cs="Times New Roman"/>
          <w:b/>
          <w:sz w:val="24"/>
          <w:szCs w:val="24"/>
        </w:rPr>
      </w:pPr>
    </w:p>
    <w:p w:rsidR="00785FDA" w:rsidRDefault="00496F15" w:rsidP="00D75149">
      <w:pPr>
        <w:spacing w:line="360" w:lineRule="auto"/>
        <w:jc w:val="both"/>
        <w:rPr>
          <w:rFonts w:ascii="Times New Roman" w:hAnsi="Times New Roman" w:cs="Times New Roman"/>
          <w:sz w:val="24"/>
          <w:szCs w:val="24"/>
          <w:shd w:val="clear" w:color="auto" w:fill="FFFFFF"/>
        </w:rPr>
      </w:pPr>
      <w:r>
        <w:rPr>
          <w:noProof/>
          <w:lang w:eastAsia="sk-SK"/>
        </w:rPr>
        <w:drawing>
          <wp:anchor distT="0" distB="0" distL="114300" distR="114300" simplePos="0" relativeHeight="251662848" behindDoc="0" locked="0" layoutInCell="1" allowOverlap="1">
            <wp:simplePos x="0" y="0"/>
            <wp:positionH relativeFrom="column">
              <wp:posOffset>3643630</wp:posOffset>
            </wp:positionH>
            <wp:positionV relativeFrom="paragraph">
              <wp:posOffset>733425</wp:posOffset>
            </wp:positionV>
            <wp:extent cx="1123950" cy="762000"/>
            <wp:effectExtent l="0" t="0" r="0" b="0"/>
            <wp:wrapSquare wrapText="bothSides"/>
            <wp:docPr id="15" name="Obrázok 15" descr="Vrch Stráž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rch Stráž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2395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Geografická poloha obce :</w:t>
      </w:r>
      <w:r w:rsidR="00F65C1C">
        <w:rPr>
          <w:rFonts w:ascii="Times New Roman" w:hAnsi="Times New Roman" w:cs="Times New Roman"/>
          <w:b/>
          <w:sz w:val="24"/>
          <w:szCs w:val="24"/>
        </w:rPr>
        <w:t xml:space="preserve"> </w:t>
      </w:r>
      <w:r w:rsidR="00F65C1C" w:rsidRPr="00F65C1C">
        <w:rPr>
          <w:rFonts w:ascii="Times New Roman" w:hAnsi="Times New Roman" w:cs="Times New Roman"/>
          <w:sz w:val="24"/>
          <w:szCs w:val="24"/>
        </w:rPr>
        <w:t>Obec Socovce</w:t>
      </w:r>
      <w:r w:rsidR="00D75149" w:rsidRPr="00D75149">
        <w:rPr>
          <w:rFonts w:ascii="Times New Roman" w:hAnsi="Times New Roman" w:cs="Times New Roman"/>
          <w:sz w:val="24"/>
          <w:szCs w:val="24"/>
        </w:rPr>
        <w:t xml:space="preserve"> </w:t>
      </w:r>
      <w:r w:rsidR="00785FDA" w:rsidRPr="00785FDA">
        <w:rPr>
          <w:rFonts w:ascii="Times New Roman" w:hAnsi="Times New Roman" w:cs="Times New Roman"/>
          <w:sz w:val="24"/>
          <w:szCs w:val="24"/>
          <w:shd w:val="clear" w:color="auto" w:fill="FFFFFF"/>
        </w:rPr>
        <w:t xml:space="preserve">sa nachádza v strede Turčianskej kotliny. </w:t>
      </w:r>
      <w:r>
        <w:rPr>
          <w:rFonts w:ascii="Times New Roman" w:hAnsi="Times New Roman" w:cs="Times New Roman"/>
          <w:sz w:val="24"/>
          <w:szCs w:val="24"/>
          <w:shd w:val="clear" w:color="auto" w:fill="FFFFFF"/>
        </w:rPr>
        <w:t xml:space="preserve">Leží 17 km južne od mesta Martin. </w:t>
      </w:r>
      <w:r w:rsidR="00785FDA" w:rsidRPr="00785FDA">
        <w:rPr>
          <w:rFonts w:ascii="Times New Roman" w:hAnsi="Times New Roman" w:cs="Times New Roman"/>
          <w:sz w:val="24"/>
          <w:szCs w:val="24"/>
          <w:shd w:val="clear" w:color="auto" w:fill="FFFFFF"/>
        </w:rPr>
        <w:t>Z roviny obkolesenej reťazou pohorí Veľkej a Malej Fatry bezprostredne nad meandrami rieky Turiec a obcou sa týči vrch Stráža, ktorého nadmorská výška je 534 m n. m.</w:t>
      </w:r>
      <w:r w:rsidR="00785FDA" w:rsidRPr="00785FDA">
        <w:rPr>
          <w:noProof/>
          <w:lang w:eastAsia="sk-SK"/>
        </w:rPr>
        <w:t xml:space="preserve"> </w:t>
      </w:r>
      <w:r w:rsidR="00785FDA">
        <w:rPr>
          <w:noProof/>
          <w:lang w:eastAsia="sk-SK"/>
        </w:rPr>
        <w:t>.</w:t>
      </w:r>
      <w:r w:rsidR="00785FDA" w:rsidRPr="00785FDA">
        <w:rPr>
          <w:rFonts w:ascii="Times New Roman" w:hAnsi="Times New Roman" w:cs="Times New Roman"/>
          <w:sz w:val="24"/>
          <w:szCs w:val="24"/>
          <w:shd w:val="clear" w:color="auto" w:fill="FFFFFF"/>
        </w:rPr>
        <w:t xml:space="preserve"> </w:t>
      </w:r>
    </w:p>
    <w:p w:rsidR="00785FDA" w:rsidRDefault="00785FDA" w:rsidP="00D75149">
      <w:pPr>
        <w:spacing w:line="360" w:lineRule="auto"/>
        <w:jc w:val="both"/>
        <w:rPr>
          <w:rFonts w:ascii="Times New Roman" w:hAnsi="Times New Roman" w:cs="Times New Roman"/>
          <w:sz w:val="24"/>
          <w:szCs w:val="24"/>
          <w:shd w:val="clear" w:color="auto" w:fill="FFFFFF"/>
        </w:rPr>
      </w:pPr>
    </w:p>
    <w:p w:rsidR="00D75149" w:rsidRPr="00D75149" w:rsidRDefault="00785FDA" w:rsidP="00D75149">
      <w:pPr>
        <w:spacing w:line="360" w:lineRule="auto"/>
        <w:jc w:val="both"/>
        <w:rPr>
          <w:rFonts w:ascii="Times New Roman" w:hAnsi="Times New Roman" w:cs="Times New Roman"/>
          <w:sz w:val="24"/>
          <w:szCs w:val="24"/>
        </w:rPr>
      </w:pPr>
      <w:r w:rsidRPr="00785FDA">
        <w:rPr>
          <w:rFonts w:ascii="Times New Roman" w:hAnsi="Times New Roman" w:cs="Times New Roman"/>
          <w:sz w:val="24"/>
          <w:szCs w:val="24"/>
          <w:shd w:val="clear" w:color="auto" w:fill="FFFFFF"/>
        </w:rPr>
        <w:t>Socovce tiež susedia s vzácnou oblasťou Kláštorných lúk, cez ktoré tečie rieka Turiec</w:t>
      </w:r>
      <w:r w:rsidRPr="00785FDA">
        <w:rPr>
          <w:rFonts w:ascii="Times New Roman" w:hAnsi="Times New Roman" w:cs="Times New Roman"/>
          <w:color w:val="666666"/>
          <w:sz w:val="24"/>
          <w:szCs w:val="24"/>
          <w:shd w:val="clear" w:color="auto" w:fill="FFFFFF"/>
        </w:rPr>
        <w:t>.</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Susedné mestá a obce :</w:t>
      </w:r>
      <w:r w:rsidRPr="00D75149">
        <w:rPr>
          <w:rFonts w:ascii="Times New Roman" w:hAnsi="Times New Roman" w:cs="Times New Roman"/>
          <w:sz w:val="24"/>
          <w:szCs w:val="24"/>
        </w:rPr>
        <w:t xml:space="preserve"> mesto Martin, obce</w:t>
      </w:r>
      <w:r w:rsidR="00785FDA">
        <w:rPr>
          <w:rFonts w:ascii="Times New Roman" w:hAnsi="Times New Roman" w:cs="Times New Roman"/>
          <w:sz w:val="24"/>
          <w:szCs w:val="24"/>
        </w:rPr>
        <w:t xml:space="preserve"> Turčiansky Ďur,</w:t>
      </w:r>
      <w:r w:rsidRPr="00D75149">
        <w:rPr>
          <w:rFonts w:ascii="Times New Roman" w:hAnsi="Times New Roman" w:cs="Times New Roman"/>
          <w:sz w:val="24"/>
          <w:szCs w:val="24"/>
        </w:rPr>
        <w:t xml:space="preserve"> Kláštor pod Znievom, </w:t>
      </w:r>
      <w:r w:rsidR="00785FDA">
        <w:rPr>
          <w:rFonts w:ascii="Times New Roman" w:hAnsi="Times New Roman" w:cs="Times New Roman"/>
          <w:sz w:val="24"/>
          <w:szCs w:val="24"/>
        </w:rPr>
        <w:t>Laskár, Blažovce.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Celková rozloha obce :</w:t>
      </w:r>
      <w:r w:rsidR="00785FDA">
        <w:rPr>
          <w:rFonts w:ascii="Times New Roman" w:hAnsi="Times New Roman" w:cs="Times New Roman"/>
          <w:sz w:val="24"/>
          <w:szCs w:val="24"/>
        </w:rPr>
        <w:t xml:space="preserve"> 511</w:t>
      </w:r>
      <w:r w:rsidRPr="00D75149">
        <w:rPr>
          <w:rFonts w:ascii="Times New Roman" w:hAnsi="Times New Roman" w:cs="Times New Roman"/>
          <w:sz w:val="24"/>
          <w:szCs w:val="24"/>
        </w:rPr>
        <w:t xml:space="preserve"> ha</w:t>
      </w:r>
    </w:p>
    <w:p w:rsidR="00D75149" w:rsidRDefault="00D75149" w:rsidP="00AB63C0">
      <w:pPr>
        <w:spacing w:after="0" w:line="360" w:lineRule="auto"/>
        <w:jc w:val="both"/>
        <w:rPr>
          <w:rStyle w:val="Hypertextovprepojenie"/>
          <w:rFonts w:ascii="Times New Roman" w:hAnsi="Times New Roman" w:cs="Times New Roman"/>
          <w:sz w:val="24"/>
          <w:szCs w:val="24"/>
        </w:rPr>
      </w:pPr>
      <w:r w:rsidRPr="00D75149">
        <w:rPr>
          <w:rFonts w:ascii="Times New Roman" w:hAnsi="Times New Roman" w:cs="Times New Roman"/>
          <w:b/>
          <w:sz w:val="24"/>
          <w:szCs w:val="24"/>
        </w:rPr>
        <w:t>Nadmorská výška :</w:t>
      </w:r>
      <w:r w:rsidR="00785FDA">
        <w:rPr>
          <w:rFonts w:ascii="Times New Roman" w:hAnsi="Times New Roman" w:cs="Times New Roman"/>
          <w:sz w:val="24"/>
          <w:szCs w:val="24"/>
        </w:rPr>
        <w:t xml:space="preserve"> 444</w:t>
      </w:r>
      <w:r w:rsidRPr="00D75149">
        <w:rPr>
          <w:rFonts w:ascii="Times New Roman" w:hAnsi="Times New Roman" w:cs="Times New Roman"/>
          <w:sz w:val="24"/>
          <w:szCs w:val="24"/>
        </w:rPr>
        <w:t> </w:t>
      </w:r>
      <w:hyperlink r:id="rId11" w:tooltip="Metrov nad morom" w:history="1">
        <w:r w:rsidRPr="00D75149">
          <w:rPr>
            <w:rStyle w:val="Hypertextovprepojenie"/>
            <w:rFonts w:ascii="Times New Roman" w:hAnsi="Times New Roman" w:cs="Times New Roman"/>
            <w:sz w:val="24"/>
            <w:szCs w:val="24"/>
          </w:rPr>
          <w:t>m n. m.</w:t>
        </w:r>
      </w:hyperlink>
    </w:p>
    <w:tbl>
      <w:tblPr>
        <w:tblW w:w="3840" w:type="dxa"/>
        <w:tblInd w:w="240" w:type="dxa"/>
        <w:tblBorders>
          <w:top w:val="single" w:sz="6" w:space="0" w:color="AAAAAA"/>
          <w:left w:val="single" w:sz="6" w:space="0" w:color="AAAAAA"/>
          <w:bottom w:val="single" w:sz="6" w:space="0" w:color="AAAAAA"/>
          <w:right w:val="single" w:sz="6" w:space="0" w:color="AAAAAA"/>
        </w:tblBorders>
        <w:shd w:val="clear" w:color="auto" w:fill="F9F9F9"/>
        <w:tblCellMar>
          <w:left w:w="0" w:type="dxa"/>
          <w:right w:w="0" w:type="dxa"/>
        </w:tblCellMar>
        <w:tblLook w:val="04A0" w:firstRow="1" w:lastRow="0" w:firstColumn="1" w:lastColumn="0" w:noHBand="0" w:noVBand="1"/>
      </w:tblPr>
      <w:tblGrid>
        <w:gridCol w:w="1329"/>
        <w:gridCol w:w="2592"/>
      </w:tblGrid>
      <w:tr w:rsidR="00AB63C0" w:rsidRPr="00AB63C0" w:rsidTr="00AB63C0">
        <w:tc>
          <w:tcPr>
            <w:tcW w:w="0" w:type="auto"/>
            <w:tcBorders>
              <w:top w:val="nil"/>
              <w:left w:val="nil"/>
              <w:bottom w:val="nil"/>
              <w:right w:val="nil"/>
            </w:tcBorders>
            <w:shd w:val="clear" w:color="auto" w:fill="F9F9F9"/>
            <w:noWrap/>
            <w:tcMar>
              <w:top w:w="0" w:type="dxa"/>
              <w:left w:w="144" w:type="dxa"/>
              <w:bottom w:w="48" w:type="dxa"/>
              <w:right w:w="144" w:type="dxa"/>
            </w:tcMar>
            <w:hideMark/>
          </w:tcPr>
          <w:p w:rsidR="00AB63C0" w:rsidRPr="00AB63C0" w:rsidRDefault="00AB63C0" w:rsidP="00F65C1C">
            <w:pPr>
              <w:spacing w:before="120" w:after="120" w:line="288" w:lineRule="atLeast"/>
              <w:rPr>
                <w:rFonts w:ascii="Times New Roman" w:eastAsia="Times New Roman" w:hAnsi="Times New Roman" w:cs="Times New Roman"/>
                <w:b/>
                <w:bCs/>
                <w:color w:val="000000"/>
                <w:sz w:val="24"/>
                <w:szCs w:val="24"/>
                <w:lang w:eastAsia="sk-SK"/>
              </w:rPr>
            </w:pPr>
            <w:r w:rsidRPr="00AB63C0">
              <w:rPr>
                <w:rFonts w:ascii="Times New Roman" w:eastAsia="Times New Roman" w:hAnsi="Times New Roman" w:cs="Times New Roman"/>
                <w:b/>
                <w:bCs/>
                <w:color w:val="000000"/>
                <w:sz w:val="24"/>
                <w:szCs w:val="24"/>
                <w:lang w:eastAsia="sk-SK"/>
              </w:rPr>
              <w:t>Súradnice</w:t>
            </w:r>
          </w:p>
        </w:tc>
        <w:tc>
          <w:tcPr>
            <w:tcW w:w="0" w:type="auto"/>
            <w:tcBorders>
              <w:top w:val="nil"/>
              <w:left w:val="nil"/>
              <w:bottom w:val="nil"/>
              <w:right w:val="nil"/>
            </w:tcBorders>
            <w:shd w:val="clear" w:color="auto" w:fill="F9F9F9"/>
            <w:tcMar>
              <w:top w:w="0" w:type="dxa"/>
              <w:left w:w="144" w:type="dxa"/>
              <w:bottom w:w="48" w:type="dxa"/>
              <w:right w:w="144" w:type="dxa"/>
            </w:tcMar>
            <w:hideMark/>
          </w:tcPr>
          <w:p w:rsidR="00AB63C0" w:rsidRPr="00AB63C0" w:rsidRDefault="009B00CD" w:rsidP="00AB63C0">
            <w:pPr>
              <w:spacing w:before="120" w:after="120" w:line="288" w:lineRule="atLeast"/>
              <w:rPr>
                <w:rFonts w:ascii="Times New Roman" w:eastAsia="Times New Roman" w:hAnsi="Times New Roman" w:cs="Times New Roman"/>
                <w:color w:val="000000"/>
                <w:sz w:val="24"/>
                <w:szCs w:val="24"/>
                <w:lang w:eastAsia="sk-SK"/>
              </w:rPr>
            </w:pPr>
            <w:hyperlink r:id="rId12" w:history="1">
              <w:r w:rsidR="00AB63C0" w:rsidRPr="00AB63C0">
                <w:rPr>
                  <w:rFonts w:ascii="Times New Roman" w:eastAsia="Times New Roman" w:hAnsi="Times New Roman" w:cs="Times New Roman"/>
                  <w:color w:val="663366"/>
                  <w:sz w:val="24"/>
                  <w:szCs w:val="24"/>
                  <w:lang w:eastAsia="sk-SK"/>
                </w:rPr>
                <w:t>48°57′00″S 18°52′07″V</w:t>
              </w:r>
            </w:hyperlink>
          </w:p>
        </w:tc>
      </w:tr>
    </w:tbl>
    <w:p w:rsidR="00AB63C0" w:rsidRPr="00D75149" w:rsidRDefault="00AB63C0" w:rsidP="00D75149">
      <w:pPr>
        <w:spacing w:line="360" w:lineRule="auto"/>
        <w:jc w:val="both"/>
        <w:rPr>
          <w:rFonts w:ascii="Times New Roman" w:hAnsi="Times New Roman" w:cs="Times New Roman"/>
          <w:sz w:val="24"/>
          <w:szCs w:val="24"/>
        </w:rPr>
      </w:pPr>
    </w:p>
    <w:p w:rsidR="00D75149" w:rsidRPr="00D75149" w:rsidRDefault="00785FDA" w:rsidP="00D75149">
      <w:pPr>
        <w:spacing w:line="360" w:lineRule="auto"/>
        <w:jc w:val="both"/>
        <w:rPr>
          <w:rFonts w:ascii="Times New Roman" w:hAnsi="Times New Roman" w:cs="Times New Roman"/>
          <w:sz w:val="24"/>
          <w:szCs w:val="24"/>
        </w:rPr>
      </w:pPr>
      <w:r w:rsidRPr="00D75149">
        <w:rPr>
          <w:rFonts w:ascii="Times New Roman" w:hAnsi="Times New Roman" w:cs="Times New Roman"/>
          <w:b/>
          <w:noProof/>
          <w:sz w:val="24"/>
          <w:szCs w:val="24"/>
          <w:lang w:eastAsia="sk-SK"/>
        </w:rPr>
        <w:drawing>
          <wp:inline distT="0" distB="0" distL="0" distR="0" wp14:anchorId="2C85BD69" wp14:editId="21C02D74">
            <wp:extent cx="3714750" cy="1800225"/>
            <wp:effectExtent l="0" t="0" r="0" b="9525"/>
            <wp:docPr id="3" name="Obrázok 3" descr="Poloha obce na Slovensku">
              <a:hlinkClick xmlns:a="http://schemas.openxmlformats.org/drawingml/2006/main" r:id="rId13" tooltip="&quot;Poloha obce na Slovensku&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2" descr="Poloha obce na Slovensku"/>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14750" cy="1800225"/>
                    </a:xfrm>
                    <a:prstGeom prst="rect">
                      <a:avLst/>
                    </a:prstGeom>
                    <a:noFill/>
                    <a:ln>
                      <a:noFill/>
                    </a:ln>
                  </pic:spPr>
                </pic:pic>
              </a:graphicData>
            </a:graphic>
          </wp:inline>
        </w:drawing>
      </w:r>
    </w:p>
    <w:p w:rsidR="00785FDA" w:rsidRPr="00C851F1"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Poloha obce na Slovensku</w:t>
      </w:r>
    </w:p>
    <w:p w:rsidR="00D75149" w:rsidRPr="00D75149" w:rsidRDefault="00C851F1" w:rsidP="00D75149">
      <w:pPr>
        <w:spacing w:line="360" w:lineRule="auto"/>
        <w:jc w:val="both"/>
        <w:rPr>
          <w:rFonts w:ascii="Times New Roman" w:hAnsi="Times New Roman" w:cs="Times New Roman"/>
          <w:b/>
          <w:sz w:val="24"/>
          <w:szCs w:val="24"/>
        </w:rPr>
      </w:pPr>
      <w:r w:rsidRPr="00D75149">
        <w:rPr>
          <w:rFonts w:ascii="Times New Roman" w:hAnsi="Times New Roman" w:cs="Times New Roman"/>
          <w:noProof/>
          <w:sz w:val="24"/>
          <w:szCs w:val="24"/>
          <w:lang w:eastAsia="sk-SK"/>
        </w:rPr>
        <w:lastRenderedPageBreak/>
        <w:drawing>
          <wp:anchor distT="0" distB="0" distL="114300" distR="114300" simplePos="0" relativeHeight="251664896" behindDoc="1" locked="0" layoutInCell="1" allowOverlap="1" wp14:anchorId="66160713" wp14:editId="761A4216">
            <wp:simplePos x="0" y="0"/>
            <wp:positionH relativeFrom="margin">
              <wp:align>left</wp:align>
            </wp:positionH>
            <wp:positionV relativeFrom="paragraph">
              <wp:posOffset>157480</wp:posOffset>
            </wp:positionV>
            <wp:extent cx="3752850" cy="2057400"/>
            <wp:effectExtent l="0" t="0" r="0" b="0"/>
            <wp:wrapTight wrapText="bothSides">
              <wp:wrapPolygon edited="0">
                <wp:start x="0" y="0"/>
                <wp:lineTo x="0" y="21400"/>
                <wp:lineTo x="21490" y="21400"/>
                <wp:lineTo x="21490" y="0"/>
                <wp:lineTo x="0" y="0"/>
              </wp:wrapPolygon>
            </wp:wrapTight>
            <wp:docPr id="12" name="Obrázok 12" descr="Poloha obce v rámci Žilinského kraja.">
              <a:hlinkClick xmlns:a="http://schemas.openxmlformats.org/drawingml/2006/main" r:id="rId15" tooltip="&quot;Poloha obce v rámci Žilinského kraj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4" descr="Poloha obce v rámci Žilinského kraja.">
                      <a:hlinkClick r:id="rId15" tooltip="&quot;Poloha obce v rámci Žilinského kraja.&quo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52850" cy="2057400"/>
                    </a:xfrm>
                    <a:prstGeom prst="rect">
                      <a:avLst/>
                    </a:prstGeom>
                    <a:noFill/>
                  </pic:spPr>
                </pic:pic>
              </a:graphicData>
            </a:graphic>
            <wp14:sizeRelH relativeFrom="page">
              <wp14:pctWidth>0</wp14:pctWidth>
            </wp14:sizeRelH>
            <wp14:sizeRelV relativeFrom="page">
              <wp14:pctHeight>0</wp14:pctHeight>
            </wp14:sizeRelV>
          </wp:anchor>
        </w:drawing>
      </w:r>
      <w:r w:rsidR="00D75149" w:rsidRPr="00D75149">
        <w:rPr>
          <w:rFonts w:ascii="Times New Roman" w:hAnsi="Times New Roman" w:cs="Times New Roman"/>
          <w:b/>
          <w:sz w:val="24"/>
          <w:szCs w:val="24"/>
        </w:rPr>
        <w:t xml:space="preserve">                                                                          </w:t>
      </w:r>
    </w:p>
    <w:p w:rsidR="00D75149" w:rsidRPr="00D75149" w:rsidRDefault="00D75149" w:rsidP="00D75149">
      <w:pPr>
        <w:spacing w:line="360" w:lineRule="auto"/>
        <w:jc w:val="both"/>
        <w:rPr>
          <w:rFonts w:ascii="Times New Roman" w:hAnsi="Times New Roman" w:cs="Times New Roman"/>
          <w:b/>
          <w:sz w:val="24"/>
          <w:szCs w:val="24"/>
        </w:rPr>
      </w:pPr>
    </w:p>
    <w:p w:rsidR="00785FDA"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785FDA" w:rsidRDefault="00785FDA" w:rsidP="00D75149">
      <w:pPr>
        <w:spacing w:line="360" w:lineRule="auto"/>
        <w:jc w:val="both"/>
        <w:rPr>
          <w:rFonts w:ascii="Times New Roman" w:hAnsi="Times New Roman" w:cs="Times New Roman"/>
          <w:b/>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sz w:val="24"/>
          <w:szCs w:val="24"/>
        </w:rPr>
        <w:t>Poloha obce v rámci Žilinského kraja.</w:t>
      </w:r>
    </w:p>
    <w:p w:rsidR="00D75149" w:rsidRPr="00D75149" w:rsidRDefault="00D75149" w:rsidP="00D75149">
      <w:pPr>
        <w:spacing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Demografické údaje </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Hustota  a počet obyvateľov :</w:t>
      </w:r>
      <w:r w:rsidR="00AB63C0">
        <w:rPr>
          <w:rFonts w:ascii="Times New Roman" w:hAnsi="Times New Roman" w:cs="Times New Roman"/>
          <w:sz w:val="24"/>
          <w:szCs w:val="24"/>
        </w:rPr>
        <w:t xml:space="preserve"> 47,95</w:t>
      </w:r>
      <w:r w:rsidRPr="00D75149">
        <w:rPr>
          <w:rFonts w:ascii="Times New Roman" w:hAnsi="Times New Roman" w:cs="Times New Roman"/>
          <w:sz w:val="24"/>
          <w:szCs w:val="24"/>
        </w:rPr>
        <w:t> obyv./</w:t>
      </w:r>
      <w:hyperlink r:id="rId17" w:tooltip="Štvorcový kilometer" w:history="1">
        <w:r w:rsidRPr="00D75149">
          <w:rPr>
            <w:rStyle w:val="Hypertextovprepojenie"/>
            <w:rFonts w:ascii="Times New Roman" w:hAnsi="Times New Roman" w:cs="Times New Roman"/>
            <w:sz w:val="24"/>
            <w:szCs w:val="24"/>
          </w:rPr>
          <w:t>km²</w:t>
        </w:r>
      </w:hyperlink>
      <w:r w:rsidRPr="00D75149">
        <w:rPr>
          <w:rFonts w:ascii="Times New Roman" w:hAnsi="Times New Roman" w:cs="Times New Roman"/>
          <w:sz w:val="24"/>
          <w:szCs w:val="24"/>
        </w:rPr>
        <w:t xml:space="preserve"> , </w:t>
      </w:r>
      <w:r w:rsidR="00AB63C0">
        <w:rPr>
          <w:rFonts w:ascii="Times New Roman" w:hAnsi="Times New Roman" w:cs="Times New Roman"/>
          <w:sz w:val="24"/>
          <w:szCs w:val="24"/>
        </w:rPr>
        <w:t>2</w:t>
      </w:r>
      <w:r w:rsidR="00EE3163">
        <w:rPr>
          <w:rFonts w:ascii="Times New Roman" w:hAnsi="Times New Roman" w:cs="Times New Roman"/>
          <w:sz w:val="24"/>
          <w:szCs w:val="24"/>
        </w:rPr>
        <w:t>3</w:t>
      </w:r>
      <w:r w:rsidR="002B090F">
        <w:rPr>
          <w:rFonts w:ascii="Times New Roman" w:hAnsi="Times New Roman" w:cs="Times New Roman"/>
          <w:sz w:val="24"/>
          <w:szCs w:val="24"/>
        </w:rPr>
        <w:t>9</w:t>
      </w:r>
      <w:r w:rsidRPr="00D75149">
        <w:rPr>
          <w:rFonts w:ascii="Times New Roman" w:hAnsi="Times New Roman" w:cs="Times New Roman"/>
          <w:sz w:val="24"/>
          <w:szCs w:val="24"/>
        </w:rPr>
        <w:t> (</w:t>
      </w:r>
      <w:r w:rsidR="00F37CA8">
        <w:rPr>
          <w:rFonts w:ascii="Times New Roman" w:hAnsi="Times New Roman" w:cs="Times New Roman"/>
          <w:i/>
          <w:iCs/>
          <w:sz w:val="24"/>
          <w:szCs w:val="24"/>
        </w:rPr>
        <w:t>31. 12. 2019</w:t>
      </w:r>
      <w:r w:rsidRPr="00D75149">
        <w:rPr>
          <w:rFonts w:ascii="Times New Roman" w:hAnsi="Times New Roman" w:cs="Times New Roman"/>
          <w:sz w:val="24"/>
          <w:szCs w:val="24"/>
        </w:rPr>
        <w:t xml:space="preserve">) </w:t>
      </w:r>
    </w:p>
    <w:p w:rsidR="007441D7"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Národnostná štruktúra : </w:t>
      </w:r>
      <w:r w:rsidRPr="00D75149">
        <w:rPr>
          <w:rFonts w:ascii="Times New Roman" w:hAnsi="Times New Roman" w:cs="Times New Roman"/>
          <w:sz w:val="24"/>
          <w:szCs w:val="24"/>
        </w:rPr>
        <w:t>slovenská</w:t>
      </w:r>
      <w:r w:rsidR="007441D7">
        <w:rPr>
          <w:rFonts w:ascii="Times New Roman" w:hAnsi="Times New Roman" w:cs="Times New Roman"/>
          <w:sz w:val="24"/>
          <w:szCs w:val="24"/>
        </w:rPr>
        <w:t xml:space="preserve"> </w:t>
      </w:r>
    </w:p>
    <w:p w:rsidR="00D75149" w:rsidRPr="00D75149" w:rsidRDefault="00D75149" w:rsidP="00D75149">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 xml:space="preserve">Štruktúra obyvateľstva podľa náboženského významu </w:t>
      </w:r>
      <w:r w:rsidRPr="00D75149">
        <w:rPr>
          <w:rFonts w:ascii="Times New Roman" w:hAnsi="Times New Roman" w:cs="Times New Roman"/>
          <w:sz w:val="24"/>
          <w:szCs w:val="24"/>
        </w:rPr>
        <w:t>:</w:t>
      </w:r>
    </w:p>
    <w:tbl>
      <w:tblPr>
        <w:tblpPr w:leftFromText="141" w:rightFromText="141" w:vertAnchor="text" w:tblpY="1"/>
        <w:tblOverlap w:val="never"/>
        <w:tblW w:w="0" w:type="auto"/>
        <w:tblCellSpacing w:w="0" w:type="dxa"/>
        <w:tblCellMar>
          <w:left w:w="0" w:type="dxa"/>
          <w:right w:w="0" w:type="dxa"/>
        </w:tblCellMar>
        <w:tblLook w:val="04A0" w:firstRow="1" w:lastRow="0" w:firstColumn="1" w:lastColumn="0" w:noHBand="0" w:noVBand="1"/>
      </w:tblPr>
      <w:tblGrid>
        <w:gridCol w:w="875"/>
        <w:gridCol w:w="4539"/>
      </w:tblGrid>
      <w:tr w:rsidR="00D75149" w:rsidRPr="00D75149" w:rsidTr="007441D7">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vAlign w:val="center"/>
            <w:hideMark/>
          </w:tcPr>
          <w:p w:rsidR="00D75149" w:rsidRPr="00D75149" w:rsidRDefault="00D75149" w:rsidP="00AD42FB">
            <w:pPr>
              <w:spacing w:line="375" w:lineRule="atLeast"/>
              <w:rPr>
                <w:rFonts w:ascii="Times New Roman" w:hAnsi="Times New Roman" w:cs="Times New Roman"/>
                <w:sz w:val="24"/>
                <w:szCs w:val="24"/>
              </w:rPr>
            </w:pPr>
            <w:r w:rsidRPr="00D75149">
              <w:rPr>
                <w:rFonts w:ascii="Times New Roman" w:hAnsi="Times New Roman" w:cs="Times New Roman"/>
                <w:sz w:val="24"/>
                <w:szCs w:val="24"/>
              </w:rPr>
              <w:t xml:space="preserve">Rímskokatolícka cirkev </w:t>
            </w:r>
          </w:p>
        </w:tc>
      </w:tr>
      <w:tr w:rsidR="00D75149" w:rsidRPr="00D75149" w:rsidTr="003D68AB">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shd w:val="clear" w:color="auto" w:fill="auto"/>
            <w:vAlign w:val="center"/>
            <w:hideMark/>
          </w:tcPr>
          <w:p w:rsidR="003D68AB" w:rsidRDefault="00D75149" w:rsidP="003D68AB">
            <w:pPr>
              <w:spacing w:line="375" w:lineRule="atLeast"/>
              <w:rPr>
                <w:rFonts w:ascii="Times New Roman" w:hAnsi="Times New Roman" w:cs="Times New Roman"/>
                <w:sz w:val="24"/>
                <w:szCs w:val="24"/>
              </w:rPr>
            </w:pPr>
            <w:r w:rsidRPr="00D75149">
              <w:rPr>
                <w:rFonts w:ascii="Times New Roman" w:hAnsi="Times New Roman" w:cs="Times New Roman"/>
                <w:sz w:val="24"/>
                <w:szCs w:val="24"/>
              </w:rPr>
              <w:t>Evanjelic</w:t>
            </w:r>
            <w:r w:rsidR="00C851F1">
              <w:rPr>
                <w:rFonts w:ascii="Times New Roman" w:hAnsi="Times New Roman" w:cs="Times New Roman"/>
                <w:sz w:val="24"/>
                <w:szCs w:val="24"/>
              </w:rPr>
              <w:t>ká cirkev</w:t>
            </w:r>
          </w:p>
          <w:p w:rsidR="003D68AB" w:rsidRDefault="003D68AB" w:rsidP="003D68AB">
            <w:pPr>
              <w:spacing w:line="375" w:lineRule="atLeast"/>
              <w:rPr>
                <w:rFonts w:ascii="Times New Roman" w:hAnsi="Times New Roman" w:cs="Times New Roman"/>
                <w:sz w:val="24"/>
                <w:szCs w:val="24"/>
              </w:rPr>
            </w:pPr>
          </w:p>
          <w:p w:rsidR="00C851F1" w:rsidRPr="00C851F1" w:rsidRDefault="00C851F1" w:rsidP="00C851F1">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Vývoj počtu obyvateľov :</w:t>
            </w:r>
          </w:p>
        </w:tc>
      </w:tr>
    </w:tbl>
    <w:p w:rsidR="00C851F1" w:rsidRDefault="00C851F1" w:rsidP="00C851F1">
      <w:pPr>
        <w:spacing w:line="360" w:lineRule="auto"/>
        <w:rPr>
          <w:rFonts w:ascii="Times New Roman" w:hAnsi="Times New Roman" w:cs="Times New Roman"/>
          <w:color w:val="FF0000"/>
          <w:sz w:val="24"/>
          <w:szCs w:val="24"/>
        </w:rPr>
      </w:pPr>
    </w:p>
    <w:p w:rsidR="00D75149" w:rsidRPr="00D75149" w:rsidRDefault="00D75149" w:rsidP="00C851F1">
      <w:pPr>
        <w:spacing w:line="360" w:lineRule="auto"/>
        <w:jc w:val="both"/>
        <w:rPr>
          <w:rFonts w:ascii="Times New Roman" w:hAnsi="Times New Roman" w:cs="Times New Roman"/>
          <w:color w:val="FF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9"/>
        <w:gridCol w:w="907"/>
        <w:gridCol w:w="906"/>
        <w:gridCol w:w="906"/>
        <w:gridCol w:w="906"/>
        <w:gridCol w:w="906"/>
        <w:gridCol w:w="907"/>
        <w:gridCol w:w="907"/>
        <w:gridCol w:w="907"/>
      </w:tblGrid>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Rok</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F37CA8"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7144CE">
              <w:rPr>
                <w:rFonts w:ascii="Times New Roman" w:hAnsi="Times New Roman" w:cs="Times New Roman"/>
                <w:sz w:val="24"/>
                <w:szCs w:val="24"/>
              </w:rPr>
              <w:t>3</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7144CE">
              <w:rPr>
                <w:rFonts w:ascii="Times New Roman" w:hAnsi="Times New Roman" w:cs="Times New Roman"/>
                <w:sz w:val="24"/>
                <w:szCs w:val="24"/>
              </w:rPr>
              <w:t>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7144CE">
              <w:rPr>
                <w:rFonts w:ascii="Times New Roman" w:hAnsi="Times New Roman" w:cs="Times New Roman"/>
                <w:sz w:val="24"/>
                <w:szCs w:val="24"/>
              </w:rPr>
              <w:t>5</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7144CE">
              <w:rPr>
                <w:rFonts w:ascii="Times New Roman" w:hAnsi="Times New Roman" w:cs="Times New Roman"/>
                <w:sz w:val="24"/>
                <w:szCs w:val="24"/>
              </w:rPr>
              <w:t>6</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7144CE">
              <w:rPr>
                <w:rFonts w:ascii="Times New Roman" w:hAnsi="Times New Roman" w:cs="Times New Roman"/>
                <w:sz w:val="24"/>
                <w:szCs w:val="24"/>
              </w:rPr>
              <w:t>7</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7144CE">
              <w:rPr>
                <w:rFonts w:ascii="Times New Roman" w:hAnsi="Times New Roman" w:cs="Times New Roman"/>
                <w:sz w:val="24"/>
                <w:szCs w:val="24"/>
              </w:rPr>
              <w:t>8</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7144CE">
              <w:rPr>
                <w:rFonts w:ascii="Times New Roman" w:hAnsi="Times New Roman" w:cs="Times New Roman"/>
                <w:sz w:val="24"/>
                <w:szCs w:val="24"/>
              </w:rPr>
              <w:t>9</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95AE8">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r w:rsidR="00295AE8">
              <w:rPr>
                <w:rFonts w:ascii="Times New Roman" w:hAnsi="Times New Roman" w:cs="Times New Roman"/>
                <w:sz w:val="24"/>
                <w:szCs w:val="24"/>
              </w:rPr>
              <w:t>20</w:t>
            </w:r>
          </w:p>
        </w:tc>
      </w:tr>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Počet obyvateľov</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F37CA8"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7144CE">
              <w:rPr>
                <w:rFonts w:ascii="Times New Roman" w:hAnsi="Times New Roman" w:cs="Times New Roman"/>
                <w:sz w:val="24"/>
                <w:szCs w:val="24"/>
              </w:rPr>
              <w:t>49</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F37CA8">
              <w:rPr>
                <w:rFonts w:ascii="Times New Roman" w:hAnsi="Times New Roman" w:cs="Times New Roman"/>
                <w:sz w:val="24"/>
                <w:szCs w:val="24"/>
              </w:rPr>
              <w:t>4</w:t>
            </w:r>
            <w:r w:rsidR="007144CE">
              <w:rPr>
                <w:rFonts w:ascii="Times New Roman" w:hAnsi="Times New Roman" w:cs="Times New Roman"/>
                <w:sz w:val="24"/>
                <w:szCs w:val="24"/>
              </w:rPr>
              <w:t>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477A9">
              <w:rPr>
                <w:rFonts w:ascii="Times New Roman" w:hAnsi="Times New Roman" w:cs="Times New Roman"/>
                <w:sz w:val="24"/>
                <w:szCs w:val="24"/>
              </w:rPr>
              <w:t>4</w:t>
            </w:r>
            <w:r w:rsidR="00F37CA8">
              <w:rPr>
                <w:rFonts w:ascii="Times New Roman" w:hAnsi="Times New Roman" w:cs="Times New Roman"/>
                <w:sz w:val="24"/>
                <w:szCs w:val="24"/>
              </w:rPr>
              <w:t>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7144CE">
              <w:rPr>
                <w:rFonts w:ascii="Times New Roman" w:hAnsi="Times New Roman" w:cs="Times New Roman"/>
                <w:sz w:val="24"/>
                <w:szCs w:val="24"/>
              </w:rPr>
              <w:t>5</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7144CE">
              <w:rPr>
                <w:rFonts w:ascii="Times New Roman" w:hAnsi="Times New Roman" w:cs="Times New Roman"/>
                <w:sz w:val="24"/>
                <w:szCs w:val="24"/>
              </w:rPr>
              <w:t>7</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7144C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7144CE">
              <w:rPr>
                <w:rFonts w:ascii="Times New Roman" w:hAnsi="Times New Roman" w:cs="Times New Roman"/>
                <w:sz w:val="24"/>
                <w:szCs w:val="24"/>
              </w:rPr>
              <w:t>37</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95AE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F37CA8">
              <w:rPr>
                <w:rFonts w:ascii="Times New Roman" w:hAnsi="Times New Roman" w:cs="Times New Roman"/>
                <w:sz w:val="24"/>
                <w:szCs w:val="24"/>
              </w:rPr>
              <w:t>3</w:t>
            </w:r>
            <w:r w:rsidR="00295AE8">
              <w:rPr>
                <w:rFonts w:ascii="Times New Roman" w:hAnsi="Times New Roman" w:cs="Times New Roman"/>
                <w:sz w:val="24"/>
                <w:szCs w:val="24"/>
              </w:rPr>
              <w:t>3</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rsidP="002B090F">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477A9">
              <w:rPr>
                <w:rFonts w:ascii="Times New Roman" w:hAnsi="Times New Roman" w:cs="Times New Roman"/>
                <w:sz w:val="24"/>
                <w:szCs w:val="24"/>
              </w:rPr>
              <w:t>3</w:t>
            </w:r>
            <w:r w:rsidR="002B090F">
              <w:rPr>
                <w:rFonts w:ascii="Times New Roman" w:hAnsi="Times New Roman" w:cs="Times New Roman"/>
                <w:sz w:val="24"/>
                <w:szCs w:val="24"/>
              </w:rPr>
              <w:t>9</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Ekonomické údaje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Nezamestnanosť v okrese : </w:t>
      </w:r>
      <w:r w:rsidR="002477A9">
        <w:rPr>
          <w:rFonts w:ascii="Times New Roman" w:hAnsi="Times New Roman" w:cs="Times New Roman"/>
          <w:sz w:val="24"/>
          <w:szCs w:val="24"/>
        </w:rPr>
        <w:t>2,79</w:t>
      </w:r>
      <w:r w:rsidRPr="00D75149">
        <w:rPr>
          <w:rFonts w:ascii="Times New Roman" w:hAnsi="Times New Roman" w:cs="Times New Roman"/>
          <w:sz w:val="24"/>
          <w:szCs w:val="24"/>
        </w:rPr>
        <w:t xml:space="preserve">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Vývoj nezamestnanosti v obci : klesajúci trend</w:t>
      </w:r>
    </w:p>
    <w:p w:rsidR="003D68AB" w:rsidRPr="00D75149" w:rsidRDefault="003D68AB"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lastRenderedPageBreak/>
        <w:t>Symboly obce</w:t>
      </w:r>
    </w:p>
    <w:p w:rsidR="003D68AB" w:rsidRDefault="003D68AB" w:rsidP="003D68AB">
      <w:pPr>
        <w:spacing w:after="0" w:line="360" w:lineRule="auto"/>
        <w:ind w:left="426"/>
        <w:jc w:val="both"/>
        <w:rPr>
          <w:rFonts w:ascii="Times New Roman" w:hAnsi="Times New Roman" w:cs="Times New Roman"/>
          <w:b/>
          <w:sz w:val="24"/>
          <w:szCs w:val="24"/>
        </w:rPr>
      </w:pP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BB1E1E" w:rsidP="00D75149">
      <w:pPr>
        <w:spacing w:line="360" w:lineRule="auto"/>
        <w:jc w:val="both"/>
        <w:rPr>
          <w:rFonts w:ascii="Times New Roman" w:hAnsi="Times New Roman" w:cs="Times New Roman"/>
          <w:sz w:val="24"/>
          <w:szCs w:val="24"/>
        </w:rPr>
      </w:pPr>
      <w:r>
        <w:rPr>
          <w:noProof/>
          <w:lang w:eastAsia="sk-SK"/>
        </w:rPr>
        <w:drawing>
          <wp:anchor distT="0" distB="0" distL="114300" distR="114300" simplePos="0" relativeHeight="251665920" behindDoc="0" locked="0" layoutInCell="1" allowOverlap="1">
            <wp:simplePos x="0" y="0"/>
            <wp:positionH relativeFrom="column">
              <wp:posOffset>-4445</wp:posOffset>
            </wp:positionH>
            <wp:positionV relativeFrom="paragraph">
              <wp:posOffset>-1905</wp:posOffset>
            </wp:positionV>
            <wp:extent cx="1133475" cy="1228725"/>
            <wp:effectExtent l="0" t="0" r="9525" b="9525"/>
            <wp:wrapSquare wrapText="bothSides"/>
            <wp:docPr id="14" name="Obrázok 14"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anchor>
        </w:drawing>
      </w:r>
      <w:r>
        <w:rPr>
          <w:rFonts w:ascii="Times New Roman" w:hAnsi="Times New Roman" w:cs="Times New Roman"/>
          <w:b/>
          <w:sz w:val="24"/>
          <w:szCs w:val="24"/>
        </w:rPr>
        <w:t>Erb obce: M</w:t>
      </w:r>
      <w:r w:rsidRPr="00BB1E1E">
        <w:rPr>
          <w:rFonts w:ascii="Times New Roman" w:hAnsi="Times New Roman" w:cs="Times New Roman"/>
          <w:sz w:val="24"/>
          <w:szCs w:val="24"/>
          <w:shd w:val="clear" w:color="auto" w:fill="FFFFFF"/>
        </w:rPr>
        <w:t>otív dvoch labutí, ktoré patria ku koloritu Socoviec.</w:t>
      </w:r>
      <w:r w:rsidRPr="00BB1E1E">
        <w:rPr>
          <w:rStyle w:val="apple-converted-space"/>
          <w:rFonts w:ascii="Times New Roman" w:hAnsi="Times New Roman" w:cs="Times New Roman"/>
          <w:sz w:val="24"/>
          <w:szCs w:val="24"/>
          <w:shd w:val="clear" w:color="auto" w:fill="FFFFFF"/>
        </w:rPr>
        <w:t> </w:t>
      </w:r>
      <w:r w:rsidRPr="00BB1E1E">
        <w:rPr>
          <w:rFonts w:ascii="Times New Roman" w:hAnsi="Times New Roman" w:cs="Times New Roman"/>
          <w:sz w:val="24"/>
          <w:szCs w:val="24"/>
          <w:shd w:val="clear" w:color="auto" w:fill="FFFFFF"/>
        </w:rPr>
        <w:t>Poznamenajme, že labuť, rovnako</w:t>
      </w:r>
      <w:r>
        <w:rPr>
          <w:rFonts w:ascii="Times New Roman" w:hAnsi="Times New Roman" w:cs="Times New Roman"/>
          <w:sz w:val="24"/>
          <w:szCs w:val="24"/>
          <w:shd w:val="clear" w:color="auto" w:fill="FFFFFF"/>
        </w:rPr>
        <w:t xml:space="preserve"> ako ľalia je symbolom čistoty. </w:t>
      </w:r>
      <w:r w:rsidRPr="00BB1E1E">
        <w:rPr>
          <w:rFonts w:ascii="Times New Roman" w:hAnsi="Times New Roman" w:cs="Times New Roman"/>
          <w:sz w:val="24"/>
          <w:szCs w:val="24"/>
          <w:shd w:val="clear" w:color="auto" w:fill="FFFFFF"/>
        </w:rPr>
        <w:t xml:space="preserve">Navyše dva labutie krky, vytvárajúce symbol srdca, no tiež symbol </w:t>
      </w:r>
      <w:proofErr w:type="spellStart"/>
      <w:r w:rsidRPr="00BB1E1E">
        <w:rPr>
          <w:rFonts w:ascii="Times New Roman" w:hAnsi="Times New Roman" w:cs="Times New Roman"/>
          <w:sz w:val="24"/>
          <w:szCs w:val="24"/>
          <w:shd w:val="clear" w:color="auto" w:fill="FFFFFF"/>
        </w:rPr>
        <w:t>unciálneho</w:t>
      </w:r>
      <w:proofErr w:type="spellEnd"/>
      <w:r w:rsidRPr="00BB1E1E">
        <w:rPr>
          <w:rFonts w:ascii="Times New Roman" w:hAnsi="Times New Roman" w:cs="Times New Roman"/>
          <w:sz w:val="24"/>
          <w:szCs w:val="24"/>
          <w:shd w:val="clear" w:color="auto" w:fill="FFFFFF"/>
        </w:rPr>
        <w:t xml:space="preserve"> písmena M korešpondujú so starým </w:t>
      </w:r>
      <w:proofErr w:type="spellStart"/>
      <w:r w:rsidRPr="00BB1E1E">
        <w:rPr>
          <w:rFonts w:ascii="Times New Roman" w:hAnsi="Times New Roman" w:cs="Times New Roman"/>
          <w:sz w:val="24"/>
          <w:szCs w:val="24"/>
          <w:shd w:val="clear" w:color="auto" w:fill="FFFFFF"/>
        </w:rPr>
        <w:t>patrocíniom</w:t>
      </w:r>
      <w:proofErr w:type="spellEnd"/>
      <w:r w:rsidRPr="00BB1E1E">
        <w:rPr>
          <w:rFonts w:ascii="Times New Roman" w:hAnsi="Times New Roman" w:cs="Times New Roman"/>
          <w:sz w:val="24"/>
          <w:szCs w:val="24"/>
          <w:shd w:val="clear" w:color="auto" w:fill="FFFFFF"/>
        </w:rPr>
        <w:t xml:space="preserve"> Panny Márie. Dve labute symbolizujú tiež dve staré obce – Veľké a Malé Socovce. Heraldicky správny erb obce: Socovce má teda pozostávať z kompozície dvoch labutí na vodnej hladine (Turci), nad nimi zlatá ľalia.</w:t>
      </w:r>
    </w:p>
    <w:p w:rsidR="00D75149" w:rsidRPr="00D75149" w:rsidRDefault="00D75149" w:rsidP="00D75149">
      <w:pPr>
        <w:spacing w:line="360" w:lineRule="auto"/>
        <w:jc w:val="both"/>
        <w:rPr>
          <w:rFonts w:ascii="Times New Roman" w:hAnsi="Times New Roman" w:cs="Times New Roman"/>
          <w:b/>
          <w:sz w:val="24"/>
          <w:szCs w:val="24"/>
        </w:rPr>
      </w:pPr>
    </w:p>
    <w:p w:rsidR="00BB1E1E" w:rsidRPr="00BB1E1E" w:rsidRDefault="007441D7" w:rsidP="00D75149">
      <w:pPr>
        <w:spacing w:line="360" w:lineRule="auto"/>
        <w:jc w:val="both"/>
        <w:rPr>
          <w:rFonts w:ascii="Times New Roman" w:hAnsi="Times New Roman" w:cs="Times New Roman"/>
          <w:noProof/>
          <w:sz w:val="24"/>
          <w:szCs w:val="24"/>
          <w:lang w:eastAsia="sk-SK"/>
        </w:rPr>
      </w:pPr>
      <w:r>
        <w:rPr>
          <w:noProof/>
          <w:lang w:eastAsia="sk-SK"/>
        </w:rPr>
        <w:drawing>
          <wp:anchor distT="0" distB="0" distL="114300" distR="114300" simplePos="0" relativeHeight="251666944" behindDoc="0" locked="0" layoutInCell="1" allowOverlap="1">
            <wp:simplePos x="0" y="0"/>
            <wp:positionH relativeFrom="margin">
              <wp:align>left</wp:align>
            </wp:positionH>
            <wp:positionV relativeFrom="paragraph">
              <wp:posOffset>4445</wp:posOffset>
            </wp:positionV>
            <wp:extent cx="1514475" cy="1285875"/>
            <wp:effectExtent l="0" t="0" r="9525" b="9525"/>
            <wp:wrapSquare wrapText="bothSides"/>
            <wp:docPr id="18" name="Obrázok 18" descr="http://www.buyflags.eu/sites/default/files/flags-image/city-flags-slovakia/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flags.eu/sites/default/files/flags-image/city-flags-slovakia/socovce.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14475" cy="1285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 xml:space="preserve">Vlajka obce : </w:t>
      </w:r>
      <w:r w:rsidR="00BB1E1E" w:rsidRPr="00BB1E1E">
        <w:rPr>
          <w:rFonts w:ascii="Times New Roman" w:hAnsi="Times New Roman" w:cs="Times New Roman"/>
          <w:b/>
          <w:sz w:val="24"/>
          <w:szCs w:val="24"/>
        </w:rPr>
        <w:t>V</w:t>
      </w:r>
      <w:r w:rsidR="00BB1E1E" w:rsidRPr="00BB1E1E">
        <w:rPr>
          <w:rFonts w:ascii="Times New Roman" w:hAnsi="Times New Roman" w:cs="Times New Roman"/>
          <w:sz w:val="24"/>
          <w:szCs w:val="24"/>
          <w:shd w:val="clear" w:color="auto" w:fill="FFFFFF"/>
        </w:rPr>
        <w:t xml:space="preserve">lajka obce pozostáva zo siedmich pozdĺžnych pruhov </w:t>
      </w:r>
      <w:r w:rsidR="00BB1E1E">
        <w:rPr>
          <w:rFonts w:ascii="Times New Roman" w:hAnsi="Times New Roman" w:cs="Times New Roman"/>
          <w:sz w:val="24"/>
          <w:szCs w:val="24"/>
          <w:shd w:val="clear" w:color="auto" w:fill="FFFFFF"/>
        </w:rPr>
        <w:t>vo farbách žltej, modrej, biele</w:t>
      </w:r>
      <w:r w:rsidR="00BB1E1E" w:rsidRPr="00BB1E1E">
        <w:rPr>
          <w:rFonts w:ascii="Times New Roman" w:hAnsi="Times New Roman" w:cs="Times New Roman"/>
          <w:sz w:val="24"/>
          <w:szCs w:val="24"/>
          <w:shd w:val="clear" w:color="auto" w:fill="FFFFFF"/>
        </w:rPr>
        <w:t xml:space="preserve">j,. Vlajka má pomer strán 2:3 a ukončená je tromi cípmi </w:t>
      </w:r>
      <w:proofErr w:type="spellStart"/>
      <w:r w:rsidR="00BB1E1E" w:rsidRPr="00BB1E1E">
        <w:rPr>
          <w:rFonts w:ascii="Times New Roman" w:hAnsi="Times New Roman" w:cs="Times New Roman"/>
          <w:sz w:val="24"/>
          <w:szCs w:val="24"/>
          <w:shd w:val="clear" w:color="auto" w:fill="FFFFFF"/>
        </w:rPr>
        <w:t>t.j</w:t>
      </w:r>
      <w:proofErr w:type="spellEnd"/>
      <w:r w:rsidR="00BB1E1E" w:rsidRPr="00BB1E1E">
        <w:rPr>
          <w:rFonts w:ascii="Times New Roman" w:hAnsi="Times New Roman" w:cs="Times New Roman"/>
          <w:sz w:val="24"/>
          <w:szCs w:val="24"/>
          <w:shd w:val="clear" w:color="auto" w:fill="FFFFFF"/>
        </w:rPr>
        <w:t xml:space="preserve">. dvomi </w:t>
      </w:r>
      <w:proofErr w:type="spellStart"/>
      <w:r w:rsidR="00BB1E1E" w:rsidRPr="00BB1E1E">
        <w:rPr>
          <w:rFonts w:ascii="Times New Roman" w:hAnsi="Times New Roman" w:cs="Times New Roman"/>
          <w:sz w:val="24"/>
          <w:szCs w:val="24"/>
          <w:shd w:val="clear" w:color="auto" w:fill="FFFFFF"/>
        </w:rPr>
        <w:t>zástrihmi</w:t>
      </w:r>
      <w:proofErr w:type="spellEnd"/>
      <w:r w:rsidR="00BB1E1E" w:rsidRPr="00BB1E1E">
        <w:rPr>
          <w:rFonts w:ascii="Times New Roman" w:hAnsi="Times New Roman" w:cs="Times New Roman"/>
          <w:sz w:val="24"/>
          <w:szCs w:val="24"/>
          <w:shd w:val="clear" w:color="auto" w:fill="FFFFFF"/>
        </w:rPr>
        <w:t>, siahajúcimi do tretiny jej listu. Dva biele pruhy vo vlajke symbolizujú dve biele labute v erbe obce Socovce.</w:t>
      </w:r>
    </w:p>
    <w:p w:rsidR="00D75149" w:rsidRPr="00D75149" w:rsidRDefault="00B3182F" w:rsidP="00D75149">
      <w:pPr>
        <w:spacing w:line="360" w:lineRule="auto"/>
        <w:jc w:val="both"/>
        <w:rPr>
          <w:rFonts w:ascii="Times New Roman" w:hAnsi="Times New Roman" w:cs="Times New Roman"/>
          <w:b/>
          <w:sz w:val="24"/>
          <w:szCs w:val="24"/>
        </w:rPr>
      </w:pPr>
      <w:r w:rsidRPr="002A4AB0">
        <w:rPr>
          <w:rFonts w:ascii="Times New Roman" w:hAnsi="Times New Roman" w:cs="Times New Roman"/>
          <w:b/>
          <w:noProof/>
          <w:sz w:val="24"/>
          <w:szCs w:val="24"/>
          <w:lang w:eastAsia="sk-SK"/>
        </w:rPr>
        <w:drawing>
          <wp:anchor distT="0" distB="0" distL="114300" distR="114300" simplePos="0" relativeHeight="251668992" behindDoc="0" locked="0" layoutInCell="1" allowOverlap="1">
            <wp:simplePos x="0" y="0"/>
            <wp:positionH relativeFrom="margin">
              <wp:align>left</wp:align>
            </wp:positionH>
            <wp:positionV relativeFrom="paragraph">
              <wp:posOffset>361950</wp:posOffset>
            </wp:positionV>
            <wp:extent cx="1285875" cy="1314450"/>
            <wp:effectExtent l="0" t="0" r="9525" b="0"/>
            <wp:wrapSquare wrapText="bothSides"/>
            <wp:docPr id="4" name="Obrázok 4" descr="C:\Users\epi28885\Documents\pečať 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pi28885\Documents\pečať Socovce.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85875" cy="13144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5C1C" w:rsidRDefault="00D75149" w:rsidP="00F65C1C">
      <w:pPr>
        <w:spacing w:after="0"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Pečať obce : </w:t>
      </w:r>
      <w:r w:rsidR="00BB1E1E" w:rsidRPr="00BB1E1E">
        <w:rPr>
          <w:rFonts w:ascii="Times New Roman" w:hAnsi="Times New Roman" w:cs="Times New Roman"/>
          <w:sz w:val="24"/>
          <w:szCs w:val="24"/>
          <w:shd w:val="clear" w:color="auto" w:fill="FFFFFF"/>
        </w:rPr>
        <w:t>Pečať obce Socovce je okrúhla, uprostred s obecným symbolom a kruhopisom OBEC SOCOVCE.</w:t>
      </w:r>
    </w:p>
    <w:p w:rsidR="00F65C1C" w:rsidRDefault="00F65C1C"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C851F1" w:rsidRPr="00D75149" w:rsidRDefault="00C851F1" w:rsidP="00F65C1C">
      <w:pPr>
        <w:spacing w:after="0"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Logo obce</w:t>
      </w:r>
    </w:p>
    <w:p w:rsidR="00F65C1C" w:rsidRDefault="00D75149" w:rsidP="00F65C1C">
      <w:pPr>
        <w:spacing w:after="0" w:line="360" w:lineRule="auto"/>
        <w:ind w:left="426"/>
        <w:jc w:val="both"/>
        <w:rPr>
          <w:rFonts w:ascii="Times New Roman" w:hAnsi="Times New Roman" w:cs="Times New Roman"/>
          <w:sz w:val="24"/>
          <w:szCs w:val="24"/>
        </w:rPr>
      </w:pPr>
      <w:r w:rsidRPr="00D75149">
        <w:rPr>
          <w:rFonts w:ascii="Times New Roman" w:hAnsi="Times New Roman" w:cs="Times New Roman"/>
          <w:sz w:val="24"/>
          <w:szCs w:val="24"/>
        </w:rPr>
        <w:t>Obec S</w:t>
      </w:r>
      <w:r w:rsidR="00AD42FB">
        <w:rPr>
          <w:rFonts w:ascii="Times New Roman" w:hAnsi="Times New Roman" w:cs="Times New Roman"/>
          <w:sz w:val="24"/>
          <w:szCs w:val="24"/>
        </w:rPr>
        <w:t>ocovce</w:t>
      </w:r>
      <w:r w:rsidR="00F65C1C">
        <w:rPr>
          <w:rFonts w:ascii="Times New Roman" w:hAnsi="Times New Roman" w:cs="Times New Roman"/>
          <w:sz w:val="24"/>
          <w:szCs w:val="24"/>
        </w:rPr>
        <w:t xml:space="preserve"> nemá logo.</w:t>
      </w:r>
    </w:p>
    <w:p w:rsidR="00F65C1C" w:rsidRPr="00F65C1C" w:rsidRDefault="00F65C1C" w:rsidP="00F65C1C">
      <w:pPr>
        <w:spacing w:after="0" w:line="360" w:lineRule="auto"/>
        <w:ind w:left="426"/>
        <w:jc w:val="both"/>
        <w:rPr>
          <w:rFonts w:ascii="Times New Roman" w:hAnsi="Times New Roman" w:cs="Times New Roman"/>
          <w:sz w:val="24"/>
          <w:szCs w:val="24"/>
        </w:rPr>
      </w:pPr>
    </w:p>
    <w:p w:rsidR="00F65C1C" w:rsidRPr="003A1509" w:rsidRDefault="00D75149" w:rsidP="00F65C1C">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História obce </w:t>
      </w:r>
    </w:p>
    <w:p w:rsidR="00496F15" w:rsidRPr="00496F15" w:rsidRDefault="00496F15" w:rsidP="00C851F1">
      <w:pPr>
        <w:tabs>
          <w:tab w:val="left" w:pos="720"/>
        </w:tabs>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Najstaršie správy o osídlení dnešného územia obce pochádzajú až zo strednej bronzovej doby. V rokoch 1500 – 1200 pred n. l. obýval celý Turiec a teda aj kataster dnešného územia obce Socovce ľud lužickej kultúry. Tento ľud si budoval sídliská na riečnych terasách nevyhýbajúc sa ani vyvýšeným miestam. Počas starej (</w:t>
      </w:r>
      <w:proofErr w:type="spellStart"/>
      <w:r w:rsidRPr="00496F15">
        <w:rPr>
          <w:rFonts w:ascii="Times New Roman" w:hAnsi="Times New Roman" w:cs="Times New Roman"/>
          <w:sz w:val="24"/>
          <w:szCs w:val="24"/>
        </w:rPr>
        <w:t>halštackej</w:t>
      </w:r>
      <w:proofErr w:type="spellEnd"/>
      <w:r w:rsidRPr="00496F15">
        <w:rPr>
          <w:rFonts w:ascii="Times New Roman" w:hAnsi="Times New Roman" w:cs="Times New Roman"/>
          <w:sz w:val="24"/>
          <w:szCs w:val="24"/>
        </w:rPr>
        <w:t xml:space="preserve">) a mladej (laténskej) železnej doby (800 </w:t>
      </w:r>
      <w:r w:rsidRPr="00496F15">
        <w:rPr>
          <w:rFonts w:ascii="Times New Roman" w:hAnsi="Times New Roman" w:cs="Times New Roman"/>
          <w:sz w:val="24"/>
          <w:szCs w:val="24"/>
        </w:rPr>
        <w:lastRenderedPageBreak/>
        <w:t xml:space="preserve">pred n. l. – 400 pred n. l. a 400 pred n. l. – 10 n. l.) práve ľudia tejto kultúry vybudovali na vrchu Stráža veľké opevnené sídlisko. Rozprestieralo sa na ploche približne </w:t>
      </w:r>
      <w:smartTag w:uri="urn:schemas-microsoft-com:office:smarttags" w:element="metricconverter">
        <w:smartTagPr>
          <w:attr w:name="ProductID" w:val="160 hekt￡rov"/>
        </w:smartTagPr>
        <w:r w:rsidRPr="00496F15">
          <w:rPr>
            <w:rFonts w:ascii="Times New Roman" w:hAnsi="Times New Roman" w:cs="Times New Roman"/>
            <w:sz w:val="24"/>
            <w:szCs w:val="24"/>
          </w:rPr>
          <w:t>160 hektárov</w:t>
        </w:r>
      </w:smartTag>
      <w:r w:rsidRPr="00496F15">
        <w:rPr>
          <w:rFonts w:ascii="Times New Roman" w:hAnsi="Times New Roman" w:cs="Times New Roman"/>
          <w:sz w:val="24"/>
          <w:szCs w:val="24"/>
        </w:rPr>
        <w:t xml:space="preserve"> a postupne bolo na ňom vybudovaných až 13 nádvorí. Skromné nálezy, predovšetkým črepy, nám, žiaľ, nedovoľujú do hĺbky spoznať spôsob života aký sa na tomto mieste odohrával. Je možné predpokladať, že táto výhodne situovaná osada kontrolovala starú, už v bronzovej dobe existujúcu, vetvu Jantárovej cesty, ktorá spájala jadranské pobrežie s pobaltskými oblasťami bohatými na jantár. Opevnenie tiež nasvedčuje, že osada mala obchodný charakter.</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V období 3. storočia pred n. l. až po 2. storočie n. l. obýval Turiec ľud Púchovskej kultúry. Z tohto obdobia sa však na katastrálnom území obce nenašli žiadne artefakty, ktoré by jeho existenciu dokumentovali.</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priebehu 6. – 8. storočia sa na Slovensku usadili slovanské kmene, ktoré sa zjednotili do štátneho útvaru Veľká Morava. V okolí Svätej Mary a dnešného Kláštora pod Znievom sa po zániku Veľkej Moravy šírilo kresťanstvo prostredníctvom zoborských benediktínov, českých a poľských mníchov, ktorí tu žili ako pustovníci. A práve  staroslovienske osídlenie Stráže dalo základ najslávnejším časom malej farskej osady, ktorá vznikla na svahu Stráže okolo kresťanskej kaplnky či kostolíka. Táto osada je písomne doložená v roku 1258 pod menom </w:t>
      </w:r>
      <w:proofErr w:type="spellStart"/>
      <w:r w:rsidRPr="00496F15">
        <w:rPr>
          <w:rFonts w:ascii="Times New Roman" w:hAnsi="Times New Roman" w:cs="Times New Roman"/>
          <w:bCs/>
          <w:sz w:val="24"/>
          <w:szCs w:val="24"/>
        </w:rPr>
        <w:t>Ecclesio</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Virginis</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gloriosae</w:t>
      </w:r>
      <w:proofErr w:type="spellEnd"/>
      <w:r w:rsidRPr="00496F15">
        <w:rPr>
          <w:rFonts w:ascii="Times New Roman" w:hAnsi="Times New Roman" w:cs="Times New Roman"/>
          <w:sz w:val="24"/>
          <w:szCs w:val="24"/>
        </w:rPr>
        <w:t xml:space="preserve"> </w:t>
      </w:r>
      <w:r w:rsidRPr="00496F15">
        <w:rPr>
          <w:rFonts w:ascii="Times New Roman" w:hAnsi="Times New Roman" w:cs="Times New Roman"/>
          <w:i/>
          <w:iCs/>
          <w:sz w:val="24"/>
          <w:szCs w:val="24"/>
        </w:rPr>
        <w:t>(farnosť Vznešenej Panny)</w:t>
      </w:r>
      <w:r w:rsidRPr="00496F15">
        <w:rPr>
          <w:rFonts w:ascii="Times New Roman" w:hAnsi="Times New Roman" w:cs="Times New Roman"/>
          <w:sz w:val="24"/>
          <w:szCs w:val="24"/>
        </w:rPr>
        <w:t>, dnes je známa pod názvom Svätá Mara. Už v 12. storočí sa táto osada stala najväčším náboženským centrom kraja, pričom priestranstvo pred kostolom sa po nedeľných bohoslužbách menilo na trhové miesto, ktoré je dnes považované za najstaršie obchodné centrum Turca</w:t>
      </w:r>
      <w:r>
        <w:rPr>
          <w:rFonts w:ascii="Times New Roman" w:hAnsi="Times New Roman" w:cs="Times New Roman"/>
          <w:sz w:val="24"/>
          <w:szCs w:val="24"/>
        </w:rPr>
        <w:t>.</w:t>
      </w:r>
    </w:p>
    <w:p w:rsidR="00496F15" w:rsidRPr="00C851F1" w:rsidRDefault="00496F15" w:rsidP="00C851F1">
      <w:pPr>
        <w:tabs>
          <w:tab w:val="left" w:pos="720"/>
        </w:tabs>
        <w:spacing w:line="360" w:lineRule="auto"/>
        <w:jc w:val="both"/>
        <w:rPr>
          <w:rFonts w:ascii="Times New Roman" w:hAnsi="Times New Roman" w:cs="Times New Roman"/>
        </w:rPr>
      </w:pPr>
      <w:r w:rsidRPr="00C851F1">
        <w:rPr>
          <w:rFonts w:ascii="Times New Roman" w:hAnsi="Times New Roman" w:cs="Times New Roman"/>
          <w:sz w:val="24"/>
          <w:szCs w:val="24"/>
        </w:rPr>
        <w:t xml:space="preserve">Približne v polovici 13. storočia bol na mieste staršieho kostola vybudovaný dnešný ranogotický kostol, ktorý vyšiel z dielne </w:t>
      </w:r>
      <w:proofErr w:type="spellStart"/>
      <w:r w:rsidRPr="00C851F1">
        <w:rPr>
          <w:rFonts w:ascii="Times New Roman" w:hAnsi="Times New Roman" w:cs="Times New Roman"/>
          <w:sz w:val="24"/>
          <w:szCs w:val="24"/>
        </w:rPr>
        <w:t>znievskych</w:t>
      </w:r>
      <w:proofErr w:type="spellEnd"/>
      <w:r w:rsidRPr="00C851F1">
        <w:rPr>
          <w:rFonts w:ascii="Times New Roman" w:hAnsi="Times New Roman" w:cs="Times New Roman"/>
          <w:sz w:val="24"/>
          <w:szCs w:val="24"/>
        </w:rPr>
        <w:t xml:space="preserve"> premonštrátov. Rozsiahlejšia dokumentácia sa o Svätej Mare a tunajšom kostole toho obdobia však </w:t>
      </w:r>
      <w:proofErr w:type="spellStart"/>
      <w:r w:rsidRPr="00C851F1">
        <w:rPr>
          <w:rFonts w:ascii="Times New Roman" w:hAnsi="Times New Roman" w:cs="Times New Roman"/>
          <w:sz w:val="24"/>
          <w:szCs w:val="24"/>
        </w:rPr>
        <w:t>nezachovala.V</w:t>
      </w:r>
      <w:proofErr w:type="spellEnd"/>
      <w:r w:rsidRPr="00C851F1">
        <w:rPr>
          <w:rFonts w:ascii="Times New Roman" w:hAnsi="Times New Roman" w:cs="Times New Roman"/>
          <w:sz w:val="24"/>
          <w:szCs w:val="24"/>
        </w:rPr>
        <w:t xml:space="preserve"> rokoch 1312 – 1313 Turiec dobyli vojská </w:t>
      </w:r>
      <w:r w:rsidRPr="00C851F1">
        <w:rPr>
          <w:rFonts w:ascii="Times New Roman" w:hAnsi="Times New Roman" w:cs="Times New Roman"/>
          <w:bCs/>
          <w:sz w:val="24"/>
          <w:szCs w:val="24"/>
        </w:rPr>
        <w:t xml:space="preserve">Matúša </w:t>
      </w:r>
      <w:proofErr w:type="spellStart"/>
      <w:r w:rsidRPr="00C851F1">
        <w:rPr>
          <w:rFonts w:ascii="Times New Roman" w:hAnsi="Times New Roman" w:cs="Times New Roman"/>
          <w:bCs/>
          <w:sz w:val="24"/>
          <w:szCs w:val="24"/>
        </w:rPr>
        <w:t>Čáka</w:t>
      </w:r>
      <w:proofErr w:type="spellEnd"/>
      <w:r w:rsidRPr="00C851F1">
        <w:rPr>
          <w:rFonts w:ascii="Times New Roman" w:hAnsi="Times New Roman" w:cs="Times New Roman"/>
          <w:bCs/>
          <w:sz w:val="24"/>
          <w:szCs w:val="24"/>
        </w:rPr>
        <w:t xml:space="preserve"> Trenčianskeho</w:t>
      </w:r>
      <w:r w:rsidRPr="00C851F1">
        <w:rPr>
          <w:rFonts w:ascii="Times New Roman" w:hAnsi="Times New Roman" w:cs="Times New Roman"/>
          <w:sz w:val="24"/>
          <w:szCs w:val="24"/>
        </w:rPr>
        <w:t xml:space="preserve">. Práve on dal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kostol vyrabovať a vypáliť. Pri tomto požiari zhoreli aj listiny okolitých zemanov, ktorí si ich tu uložili do úschovy. Kostol bol postupne obnovovaný, ale už koncom 15. storočia ho z neznámych príčin zničil a vypálil </w:t>
      </w:r>
      <w:r w:rsidRPr="00C851F1">
        <w:rPr>
          <w:rFonts w:ascii="Times New Roman" w:hAnsi="Times New Roman" w:cs="Times New Roman"/>
          <w:bCs/>
          <w:sz w:val="24"/>
          <w:szCs w:val="24"/>
        </w:rPr>
        <w:t>Tomáš z Beníc</w:t>
      </w:r>
      <w:r w:rsidRPr="00C851F1">
        <w:rPr>
          <w:rFonts w:ascii="Times New Roman" w:hAnsi="Times New Roman" w:cs="Times New Roman"/>
          <w:sz w:val="24"/>
          <w:szCs w:val="24"/>
        </w:rPr>
        <w:t xml:space="preserve">. Stoličným súdom bol odsúdený na zaplatenie pokuty 200 zlatých.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Kostol bol do dnešnej podoby viackrát prestavovaný. V 16. storočí k nemu bola pristavená z južnej strany bočná loď. Počas úprav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kronikár Ján Marko zaznamenal, že pod kostolom pri vchode do sakristie sa našla krypta. Táto slúžila ako miesto posledného odpočinku členov rodu </w:t>
      </w:r>
      <w:proofErr w:type="spellStart"/>
      <w:r w:rsidRPr="00C851F1">
        <w:rPr>
          <w:rFonts w:ascii="Times New Roman" w:hAnsi="Times New Roman" w:cs="Times New Roman"/>
          <w:sz w:val="24"/>
          <w:szCs w:val="24"/>
        </w:rPr>
        <w:t>Rakovských</w:t>
      </w:r>
      <w:proofErr w:type="spellEnd"/>
      <w:r w:rsidRPr="00C851F1">
        <w:rPr>
          <w:rFonts w:ascii="Times New Roman" w:hAnsi="Times New Roman" w:cs="Times New Roman"/>
          <w:sz w:val="24"/>
          <w:szCs w:val="24"/>
        </w:rPr>
        <w:t xml:space="preserve">. V súčasnosti je krypta zamurovaná.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lastRenderedPageBreak/>
        <w:t xml:space="preserve">Chotár Socoviec bol ohraničený už v roku 1258, keď kráľ </w:t>
      </w:r>
      <w:r w:rsidRPr="00C851F1">
        <w:rPr>
          <w:rFonts w:ascii="Times New Roman" w:hAnsi="Times New Roman" w:cs="Times New Roman"/>
          <w:bCs/>
          <w:sz w:val="24"/>
          <w:szCs w:val="24"/>
        </w:rPr>
        <w:t>Belo IV.</w:t>
      </w:r>
      <w:r w:rsidRPr="00C851F1">
        <w:rPr>
          <w:rFonts w:ascii="Times New Roman" w:hAnsi="Times New Roman" w:cs="Times New Roman"/>
          <w:sz w:val="24"/>
          <w:szCs w:val="24"/>
        </w:rPr>
        <w:t xml:space="preserve"> daroval štyri </w:t>
      </w:r>
      <w:proofErr w:type="spellStart"/>
      <w:r w:rsidRPr="00C851F1">
        <w:rPr>
          <w:rFonts w:ascii="Times New Roman" w:hAnsi="Times New Roman" w:cs="Times New Roman"/>
          <w:sz w:val="24"/>
          <w:szCs w:val="24"/>
        </w:rPr>
        <w:t>poplužia</w:t>
      </w:r>
      <w:proofErr w:type="spellEnd"/>
      <w:r w:rsidRPr="00C851F1">
        <w:rPr>
          <w:rFonts w:ascii="Times New Roman" w:hAnsi="Times New Roman" w:cs="Times New Roman"/>
          <w:sz w:val="24"/>
          <w:szCs w:val="24"/>
        </w:rPr>
        <w:t xml:space="preserve"> zeme Benediktovi a Petrovi, synom kamenára Štefana. V tom istom roku daroval </w:t>
      </w:r>
      <w:proofErr w:type="spellStart"/>
      <w:r w:rsidRPr="00C851F1">
        <w:rPr>
          <w:rFonts w:ascii="Times New Roman" w:hAnsi="Times New Roman" w:cs="Times New Roman"/>
          <w:sz w:val="24"/>
          <w:szCs w:val="24"/>
        </w:rPr>
        <w:t>Bodmer</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svätomarskú</w:t>
      </w:r>
      <w:proofErr w:type="spellEnd"/>
      <w:r w:rsidRPr="00C851F1">
        <w:rPr>
          <w:rFonts w:ascii="Times New Roman" w:hAnsi="Times New Roman" w:cs="Times New Roman"/>
          <w:sz w:val="24"/>
          <w:szCs w:val="24"/>
        </w:rPr>
        <w:t xml:space="preserve"> faru turčianskemu konventu. V 14. storočí boli majiteľmi Socoviec synovia </w:t>
      </w:r>
      <w:proofErr w:type="spellStart"/>
      <w:r w:rsidRPr="00C851F1">
        <w:rPr>
          <w:rFonts w:ascii="Times New Roman" w:hAnsi="Times New Roman" w:cs="Times New Roman"/>
          <w:sz w:val="24"/>
          <w:szCs w:val="24"/>
        </w:rPr>
        <w:t>komesa</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Rečka</w:t>
      </w:r>
      <w:proofErr w:type="spellEnd"/>
      <w:r w:rsidRPr="00C851F1">
        <w:rPr>
          <w:rFonts w:ascii="Times New Roman" w:hAnsi="Times New Roman" w:cs="Times New Roman"/>
          <w:sz w:val="24"/>
          <w:szCs w:val="24"/>
        </w:rPr>
        <w:t xml:space="preserve">. Ďalší vlastníci z nasledujúceho obdobia však nie sú známi.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Ďalšia správa o obci pochádza až z roku 1408, keď kráľ </w:t>
      </w:r>
      <w:r w:rsidRPr="00C851F1">
        <w:rPr>
          <w:rFonts w:ascii="Times New Roman" w:hAnsi="Times New Roman" w:cs="Times New Roman"/>
          <w:bCs/>
          <w:sz w:val="24"/>
          <w:szCs w:val="24"/>
        </w:rPr>
        <w:t>Žigmund</w:t>
      </w:r>
      <w:r w:rsidRPr="00C851F1">
        <w:rPr>
          <w:rFonts w:ascii="Times New Roman" w:hAnsi="Times New Roman" w:cs="Times New Roman"/>
          <w:sz w:val="24"/>
          <w:szCs w:val="24"/>
        </w:rPr>
        <w:t xml:space="preserve"> daroval Socovce Mikulášovi, Pavlovmu synovi, ktorého volali </w:t>
      </w:r>
      <w:proofErr w:type="spellStart"/>
      <w:r w:rsidRPr="00C851F1">
        <w:rPr>
          <w:rFonts w:ascii="Times New Roman" w:hAnsi="Times New Roman" w:cs="Times New Roman"/>
          <w:bCs/>
          <w:sz w:val="24"/>
          <w:szCs w:val="24"/>
        </w:rPr>
        <w:t>Chosut</w:t>
      </w:r>
      <w:proofErr w:type="spellEnd"/>
      <w:r w:rsidRPr="00C851F1">
        <w:rPr>
          <w:rFonts w:ascii="Times New Roman" w:hAnsi="Times New Roman" w:cs="Times New Roman"/>
          <w:bCs/>
          <w:sz w:val="24"/>
          <w:szCs w:val="24"/>
        </w:rPr>
        <w:t xml:space="preserve"> de </w:t>
      </w:r>
      <w:proofErr w:type="spellStart"/>
      <w:r w:rsidRPr="00C851F1">
        <w:rPr>
          <w:rFonts w:ascii="Times New Roman" w:hAnsi="Times New Roman" w:cs="Times New Roman"/>
          <w:bCs/>
          <w:sz w:val="24"/>
          <w:szCs w:val="24"/>
        </w:rPr>
        <w:t>Udvard</w:t>
      </w:r>
      <w:proofErr w:type="spellEnd"/>
      <w:r w:rsidRPr="00C851F1">
        <w:rPr>
          <w:rFonts w:ascii="Times New Roman" w:hAnsi="Times New Roman" w:cs="Times New Roman"/>
          <w:sz w:val="24"/>
          <w:szCs w:val="24"/>
        </w:rPr>
        <w:t xml:space="preserve">. Po tejto zaznamenanej udalosti nie je opätovne možné dopátrať sa dokumentácie o obci a dozvedáme sa o nej až v roku 1539, keď sa dostali do sporu martinský farár a Imrich Štvrták zo Stránky.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Ďalšia zmienka o obci hovorí, že v roku 1626 požiadal komitát ostrihomského arcibiskupa, aby Socovce vrátil jezuitom. Veľké Socovce totiž patrili do vlastníctva kláštora v </w:t>
      </w:r>
      <w:proofErr w:type="spellStart"/>
      <w:r w:rsidRPr="00C851F1">
        <w:rPr>
          <w:rFonts w:ascii="Times New Roman" w:hAnsi="Times New Roman" w:cs="Times New Roman"/>
          <w:sz w:val="24"/>
          <w:szCs w:val="24"/>
        </w:rPr>
        <w:t>Znievskom</w:t>
      </w:r>
      <w:proofErr w:type="spellEnd"/>
      <w:r w:rsidRPr="00C851F1">
        <w:rPr>
          <w:rFonts w:ascii="Times New Roman" w:hAnsi="Times New Roman" w:cs="Times New Roman"/>
          <w:sz w:val="24"/>
          <w:szCs w:val="24"/>
        </w:rPr>
        <w:t xml:space="preserve"> Podhradí až do jeho zrušenia.</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Na základe týchto kusých informácií sa zatiaľ nedá vytvoriť seriózny výklad minulosti obce. Rytmus života obce pravdepodobne udávali zemianske rodiny. V Malých Socovciach to bol rod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ktorý je známy aj v línii priezviska Štvrták.</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bCs/>
          <w:sz w:val="24"/>
          <w:szCs w:val="24"/>
        </w:rPr>
        <w:t>V 18. storočí</w:t>
      </w:r>
      <w:r w:rsidRPr="00C851F1">
        <w:rPr>
          <w:rFonts w:ascii="Times New Roman" w:hAnsi="Times New Roman" w:cs="Times New Roman"/>
          <w:sz w:val="24"/>
          <w:szCs w:val="24"/>
        </w:rPr>
        <w:t xml:space="preserve"> je známa vetva rodiny </w:t>
      </w:r>
      <w:proofErr w:type="spellStart"/>
      <w:r w:rsidRPr="00C851F1">
        <w:rPr>
          <w:rFonts w:ascii="Times New Roman" w:hAnsi="Times New Roman" w:cs="Times New Roman"/>
          <w:bCs/>
          <w:sz w:val="24"/>
          <w:szCs w:val="24"/>
        </w:rPr>
        <w:t>Janovcov</w:t>
      </w:r>
      <w:proofErr w:type="spellEnd"/>
      <w:r w:rsidRPr="00C851F1">
        <w:rPr>
          <w:rFonts w:ascii="Times New Roman" w:hAnsi="Times New Roman" w:cs="Times New Roman"/>
          <w:sz w:val="24"/>
          <w:szCs w:val="24"/>
        </w:rPr>
        <w:t xml:space="preserve"> a </w:t>
      </w:r>
      <w:proofErr w:type="spellStart"/>
      <w:r w:rsidRPr="00C851F1">
        <w:rPr>
          <w:rFonts w:ascii="Times New Roman" w:hAnsi="Times New Roman" w:cs="Times New Roman"/>
          <w:bCs/>
          <w:sz w:val="24"/>
          <w:szCs w:val="24"/>
        </w:rPr>
        <w:t>Išpánovcov</w:t>
      </w:r>
      <w:proofErr w:type="spellEnd"/>
      <w:r w:rsidRPr="00C851F1">
        <w:rPr>
          <w:rFonts w:ascii="Times New Roman" w:hAnsi="Times New Roman" w:cs="Times New Roman"/>
          <w:sz w:val="24"/>
          <w:szCs w:val="24"/>
        </w:rPr>
        <w:t xml:space="preserve">. Okrem rodu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xml:space="preserve"> bývali na Stránke i </w:t>
      </w:r>
      <w:proofErr w:type="spellStart"/>
      <w:r w:rsidRPr="00C851F1">
        <w:rPr>
          <w:rFonts w:ascii="Times New Roman" w:hAnsi="Times New Roman" w:cs="Times New Roman"/>
          <w:bCs/>
          <w:sz w:val="24"/>
          <w:szCs w:val="24"/>
        </w:rPr>
        <w:t>Szenesyovci</w:t>
      </w:r>
      <w:proofErr w:type="spellEnd"/>
      <w:r w:rsidRPr="00C851F1">
        <w:rPr>
          <w:rFonts w:ascii="Times New Roman" w:hAnsi="Times New Roman" w:cs="Times New Roman"/>
          <w:sz w:val="24"/>
          <w:szCs w:val="24"/>
        </w:rPr>
        <w:t xml:space="preserve"> (pôvodne </w:t>
      </w:r>
      <w:proofErr w:type="spellStart"/>
      <w:r w:rsidRPr="00C851F1">
        <w:rPr>
          <w:rFonts w:ascii="Times New Roman" w:hAnsi="Times New Roman" w:cs="Times New Roman"/>
          <w:sz w:val="24"/>
          <w:szCs w:val="24"/>
        </w:rPr>
        <w:t>Uhliarovci</w:t>
      </w:r>
      <w:proofErr w:type="spellEnd"/>
      <w:r w:rsidRPr="00C851F1">
        <w:rPr>
          <w:rFonts w:ascii="Times New Roman" w:hAnsi="Times New Roman" w:cs="Times New Roman"/>
          <w:sz w:val="24"/>
          <w:szCs w:val="24"/>
        </w:rPr>
        <w:t>), ktorí pochádzali z obce Folkušová.</w:t>
      </w:r>
    </w:p>
    <w:p w:rsidR="00C851F1" w:rsidRPr="00C851F1" w:rsidRDefault="00496F15" w:rsidP="00C851F1">
      <w:pPr>
        <w:tabs>
          <w:tab w:val="left" w:pos="720"/>
        </w:tabs>
        <w:spacing w:before="240"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Ani Socovce, ani Stránka neboli rozlohou ani počtom obyvateľov veľké. Začiatkom 18. storočia žilo v Socovciach 5 poddanských rodín a 4 želiarske, na Stránke iba 4 poddanské rodiny. Presnejšie mali Socovce </w:t>
      </w:r>
      <w:smartTag w:uri="urn:schemas-microsoft-com:office:smarttags" w:element="metricconverter">
        <w:smartTagPr>
          <w:attr w:name="ProductID" w:val="215 a"/>
        </w:smartTagPr>
        <w:r w:rsidRPr="00C851F1">
          <w:rPr>
            <w:rFonts w:ascii="Times New Roman" w:hAnsi="Times New Roman" w:cs="Times New Roman"/>
            <w:sz w:val="24"/>
            <w:szCs w:val="24"/>
          </w:rPr>
          <w:t>215 a</w:t>
        </w:r>
      </w:smartTag>
      <w:r w:rsidR="00C851F1" w:rsidRPr="00C851F1">
        <w:rPr>
          <w:rFonts w:ascii="Times New Roman" w:hAnsi="Times New Roman" w:cs="Times New Roman"/>
          <w:sz w:val="24"/>
          <w:szCs w:val="24"/>
        </w:rPr>
        <w:t xml:space="preserve"> Stránka 87 obyvateľov.</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V moderných dejinách obce možno taktiež nájsť veľké množstvo udalostí, ktoré ovplyvnili tunajší život. Medzi </w:t>
      </w:r>
      <w:proofErr w:type="spellStart"/>
      <w:r w:rsidRPr="00C851F1">
        <w:rPr>
          <w:rFonts w:ascii="Times New Roman" w:hAnsi="Times New Roman" w:cs="Times New Roman"/>
          <w:sz w:val="24"/>
          <w:szCs w:val="24"/>
        </w:rPr>
        <w:t>ne</w:t>
      </w:r>
      <w:proofErr w:type="spellEnd"/>
      <w:r w:rsidRPr="00C851F1">
        <w:rPr>
          <w:rFonts w:ascii="Times New Roman" w:hAnsi="Times New Roman" w:cs="Times New Roman"/>
          <w:sz w:val="24"/>
          <w:szCs w:val="24"/>
        </w:rPr>
        <w:t xml:space="preserve"> patrí dokončenie elektrifikácie obce pred začatím druhej svetovej vojny, alebo nariadenie Ministerstva vnútra, na základe ktorého sa Socovce a Stránka spojili do jednej obce s názvom, ktorý sa zachoval až dodnes.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Ďalšími významnými míľnikmi v histórii obce sú napríklad založenie JRD v roku 1952, ale aj zlepšovanie technickej infraštruktúry v obci koncom 60. rokov - výstavba mostu cez Turiec, cesty s asfaltovým povrchom, zavedenie neónového osvetlenia v obci.</w:t>
      </w:r>
    </w:p>
    <w:p w:rsidR="00F65C1C" w:rsidRDefault="00F65C1C"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Pr="00F65C1C" w:rsidRDefault="003D68AB" w:rsidP="00496F15">
      <w:pPr>
        <w:spacing w:after="0"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lastRenderedPageBreak/>
        <w:t xml:space="preserve">Pamiatky </w:t>
      </w:r>
    </w:p>
    <w:p w:rsidR="00F65C1C" w:rsidRDefault="00F65C1C" w:rsidP="00F65C1C">
      <w:pPr>
        <w:spacing w:after="0" w:line="360" w:lineRule="auto"/>
        <w:ind w:left="426"/>
        <w:jc w:val="both"/>
        <w:rPr>
          <w:rFonts w:ascii="Times New Roman" w:hAnsi="Times New Roman" w:cs="Times New Roman"/>
          <w:b/>
          <w:sz w:val="24"/>
          <w:szCs w:val="24"/>
        </w:rPr>
      </w:pPr>
    </w:p>
    <w:p w:rsidR="00F65C1C" w:rsidRDefault="009B00CD" w:rsidP="00F65C1C">
      <w:pPr>
        <w:pStyle w:val="Normlnywebov"/>
        <w:shd w:val="clear" w:color="auto" w:fill="FFFFFF"/>
        <w:spacing w:before="0" w:beforeAutospacing="0" w:after="0" w:afterAutospacing="0" w:line="360" w:lineRule="auto"/>
        <w:ind w:left="360"/>
        <w:jc w:val="both"/>
      </w:pPr>
      <w:hyperlink r:id="rId21" w:tooltip="Latinská cirkev" w:history="1">
        <w:r w:rsidR="00AD42FB" w:rsidRPr="00AD42FB">
          <w:rPr>
            <w:rStyle w:val="Hypertextovprepojenie"/>
            <w:color w:val="auto"/>
            <w:u w:val="none"/>
          </w:rPr>
          <w:t>Rímskokatolícky</w:t>
        </w:r>
      </w:hyperlink>
      <w:r w:rsidR="00AD42FB" w:rsidRPr="00AD42FB">
        <w:rPr>
          <w:rStyle w:val="apple-converted-space"/>
        </w:rPr>
        <w:t> </w:t>
      </w:r>
      <w:r w:rsidR="00AD42FB" w:rsidRPr="00AD42FB">
        <w:t>kostol Narodenia</w:t>
      </w:r>
      <w:r w:rsidR="00AD42FB" w:rsidRPr="00AD42FB">
        <w:rPr>
          <w:rStyle w:val="apple-converted-space"/>
        </w:rPr>
        <w:t> </w:t>
      </w:r>
      <w:hyperlink r:id="rId22" w:tooltip="Mária (matka Ježiša)" w:history="1">
        <w:r w:rsidR="00AD42FB" w:rsidRPr="00AD42FB">
          <w:rPr>
            <w:rStyle w:val="Hypertextovprepojenie"/>
            <w:color w:val="auto"/>
            <w:u w:val="none"/>
          </w:rPr>
          <w:t>Panny Márie</w:t>
        </w:r>
      </w:hyperlink>
      <w:r w:rsidR="00AD42FB" w:rsidRPr="00AD42FB">
        <w:rPr>
          <w:rStyle w:val="apple-converted-space"/>
        </w:rPr>
        <w:t> </w:t>
      </w:r>
      <w:r w:rsidR="00AD42FB" w:rsidRPr="00AD42FB">
        <w:t>v lokalite Svätá Mara vznikol ako súčasť hradiska Stráža, na vyvýšenine nad riekou</w:t>
      </w:r>
      <w:r w:rsidR="00AD42FB" w:rsidRPr="00AD42FB">
        <w:rPr>
          <w:rStyle w:val="apple-converted-space"/>
        </w:rPr>
        <w:t> </w:t>
      </w:r>
      <w:hyperlink r:id="rId23" w:tooltip="Turiec (prítok Váhu)" w:history="1">
        <w:r w:rsidR="00AD42FB" w:rsidRPr="00AD42FB">
          <w:rPr>
            <w:rStyle w:val="Hypertextovprepojenie"/>
            <w:color w:val="auto"/>
            <w:u w:val="none"/>
          </w:rPr>
          <w:t>Turiec</w:t>
        </w:r>
      </w:hyperlink>
      <w:r w:rsidR="00AD42FB" w:rsidRPr="00AD42FB">
        <w:t>. Ide o jednu z najstarších sakrálnych stavieb v</w:t>
      </w:r>
      <w:r w:rsidR="00AD42FB" w:rsidRPr="00AD42FB">
        <w:rPr>
          <w:rStyle w:val="apple-converted-space"/>
        </w:rPr>
        <w:t> </w:t>
      </w:r>
      <w:hyperlink r:id="rId24" w:tooltip="Turčianska župa (Uhorsko)" w:history="1">
        <w:r w:rsidR="00AD42FB" w:rsidRPr="00AD42FB">
          <w:rPr>
            <w:rStyle w:val="Hypertextovprepojenie"/>
            <w:color w:val="auto"/>
            <w:u w:val="none"/>
          </w:rPr>
          <w:t>Turci</w:t>
        </w:r>
      </w:hyperlink>
      <w:r w:rsidR="00AD42FB" w:rsidRPr="00AD42FB">
        <w:t>. Bol súčasťou rozsiahleho areálu zloženého z kostola, fortifikácie, zvonice, budovy fary a hospodárskeho objektu. V prvej polovici</w:t>
      </w:r>
      <w:r w:rsidR="00AD42FB" w:rsidRPr="00AD42FB">
        <w:rPr>
          <w:rStyle w:val="apple-converted-space"/>
        </w:rPr>
        <w:t> </w:t>
      </w:r>
      <w:hyperlink r:id="rId25" w:tooltip="13. storočie" w:history="1">
        <w:r w:rsidR="00F65C1C">
          <w:rPr>
            <w:rStyle w:val="Hypertextovprepojenie"/>
            <w:color w:val="auto"/>
            <w:u w:val="none"/>
          </w:rPr>
          <w:t xml:space="preserve">13. </w:t>
        </w:r>
        <w:r w:rsidR="00AD42FB" w:rsidRPr="00AD42FB">
          <w:rPr>
            <w:rStyle w:val="Hypertextovprepojenie"/>
            <w:color w:val="auto"/>
            <w:u w:val="none"/>
          </w:rPr>
          <w:t>storočia</w:t>
        </w:r>
      </w:hyperlink>
      <w:r w:rsidR="00AD42FB" w:rsidRPr="00AD42FB">
        <w:rPr>
          <w:rStyle w:val="apple-converted-space"/>
        </w:rPr>
        <w:t> </w:t>
      </w:r>
      <w:r w:rsidR="00F65C1C">
        <w:t xml:space="preserve">nahradili </w:t>
      </w:r>
      <w:proofErr w:type="spellStart"/>
      <w:r w:rsidR="00AD42FB" w:rsidRPr="00AD42FB">
        <w:t>rannostredovekú</w:t>
      </w:r>
      <w:proofErr w:type="spellEnd"/>
      <w:r w:rsidR="00AD42FB" w:rsidRPr="00AD42FB">
        <w:t xml:space="preserve"> stavbu</w:t>
      </w:r>
      <w:r w:rsidR="00AD42FB" w:rsidRPr="00AD42FB">
        <w:rPr>
          <w:rStyle w:val="apple-converted-space"/>
        </w:rPr>
        <w:t> </w:t>
      </w:r>
      <w:hyperlink r:id="rId26" w:tooltip="Románsky sloh" w:history="1">
        <w:r w:rsidR="00AD42FB" w:rsidRPr="00AD42FB">
          <w:rPr>
            <w:rStyle w:val="Hypertextovprepojenie"/>
            <w:color w:val="auto"/>
            <w:u w:val="none"/>
          </w:rPr>
          <w:t>románskym</w:t>
        </w:r>
      </w:hyperlink>
      <w:r w:rsidR="00AD42FB" w:rsidRPr="00AD42FB">
        <w:rPr>
          <w:rStyle w:val="apple-converted-space"/>
        </w:rPr>
        <w:t> </w:t>
      </w:r>
      <w:proofErr w:type="spellStart"/>
      <w:r w:rsidR="00AD42FB" w:rsidRPr="00AD42FB">
        <w:t>jednolodím</w:t>
      </w:r>
      <w:proofErr w:type="spellEnd"/>
      <w:r w:rsidR="00AD42FB" w:rsidRPr="00AD42FB">
        <w:t>. V rokoch</w:t>
      </w:r>
      <w:r w:rsidR="00AD42FB" w:rsidRPr="00AD42FB">
        <w:rPr>
          <w:rStyle w:val="apple-converted-space"/>
        </w:rPr>
        <w:t> </w:t>
      </w:r>
      <w:hyperlink r:id="rId27" w:tooltip="1434" w:history="1">
        <w:r w:rsidR="00AD42FB" w:rsidRPr="00AD42FB">
          <w:rPr>
            <w:rStyle w:val="Hypertextovprepojenie"/>
            <w:color w:val="auto"/>
            <w:u w:val="none"/>
          </w:rPr>
          <w:t>1434</w:t>
        </w:r>
      </w:hyperlink>
      <w:r w:rsidR="00AD42FB" w:rsidRPr="00AD42FB">
        <w:t> – </w:t>
      </w:r>
      <w:hyperlink r:id="rId28" w:tooltip="1436" w:history="1">
        <w:r w:rsidR="00AD42FB" w:rsidRPr="00AD42FB">
          <w:rPr>
            <w:rStyle w:val="Hypertextovprepojenie"/>
            <w:color w:val="auto"/>
            <w:u w:val="none"/>
          </w:rPr>
          <w:t>1436</w:t>
        </w:r>
      </w:hyperlink>
      <w:r w:rsidR="00AD42FB" w:rsidRPr="00AD42FB">
        <w:rPr>
          <w:rStyle w:val="apple-converted-space"/>
        </w:rPr>
        <w:t> </w:t>
      </w:r>
      <w:r w:rsidR="00AD42FB" w:rsidRPr="00AD42FB">
        <w:t>bol objekt rozšírený o polygonálnu</w:t>
      </w:r>
      <w:r w:rsidR="00AD42FB" w:rsidRPr="00AD42FB">
        <w:rPr>
          <w:rStyle w:val="apple-converted-space"/>
        </w:rPr>
        <w:t> </w:t>
      </w:r>
      <w:hyperlink r:id="rId29" w:tooltip="Presbytérium" w:history="1">
        <w:r w:rsidR="00AD42FB" w:rsidRPr="00AD42FB">
          <w:rPr>
            <w:rStyle w:val="Hypertextovprepojenie"/>
            <w:color w:val="auto"/>
            <w:u w:val="none"/>
          </w:rPr>
          <w:t>svätyňu</w:t>
        </w:r>
      </w:hyperlink>
      <w:r w:rsidR="00F65C1C">
        <w:t>.</w:t>
      </w:r>
    </w:p>
    <w:p w:rsidR="002A4AB0" w:rsidRPr="00EF340E" w:rsidRDefault="00F65C1C" w:rsidP="00EF340E">
      <w:pPr>
        <w:pStyle w:val="Normlnywebov"/>
        <w:shd w:val="clear" w:color="auto" w:fill="FFFFFF"/>
        <w:spacing w:before="0" w:beforeAutospacing="0" w:after="0" w:afterAutospacing="0" w:line="360" w:lineRule="auto"/>
        <w:ind w:left="360"/>
        <w:jc w:val="both"/>
      </w:pPr>
      <w:r>
        <w:t xml:space="preserve">Na </w:t>
      </w:r>
      <w:r w:rsidR="00AD42FB" w:rsidRPr="00AD42FB">
        <w:t>začiatku</w:t>
      </w:r>
      <w:r w:rsidR="00AD42FB" w:rsidRPr="00AD42FB">
        <w:rPr>
          <w:rStyle w:val="apple-converted-space"/>
        </w:rPr>
        <w:t> </w:t>
      </w:r>
      <w:hyperlink r:id="rId30" w:tooltip="16. storočie" w:history="1">
        <w:r>
          <w:rPr>
            <w:rStyle w:val="Hypertextovprepojenie"/>
            <w:color w:val="auto"/>
            <w:u w:val="none"/>
          </w:rPr>
          <w:t>16.</w:t>
        </w:r>
        <w:r w:rsidR="00AD42FB" w:rsidRPr="00AD42FB">
          <w:rPr>
            <w:rStyle w:val="Hypertextovprepojenie"/>
            <w:color w:val="auto"/>
            <w:u w:val="none"/>
          </w:rPr>
          <w:t>storočia</w:t>
        </w:r>
      </w:hyperlink>
      <w:r w:rsidR="00AD42FB" w:rsidRPr="00AD42FB">
        <w:rPr>
          <w:rStyle w:val="apple-converted-space"/>
        </w:rPr>
        <w:t> </w:t>
      </w:r>
      <w:r w:rsidR="00AD42FB" w:rsidRPr="00AD42FB">
        <w:t>pristavali</w:t>
      </w:r>
      <w:r w:rsidR="00AD42FB" w:rsidRPr="00AD42FB">
        <w:rPr>
          <w:rStyle w:val="apple-converted-space"/>
        </w:rPr>
        <w:t> </w:t>
      </w:r>
      <w:hyperlink r:id="rId31" w:tooltip="Gotika" w:history="1">
        <w:r w:rsidR="00AD42FB" w:rsidRPr="00AD42FB">
          <w:rPr>
            <w:rStyle w:val="Hypertextovprepojenie"/>
            <w:color w:val="auto"/>
            <w:u w:val="none"/>
          </w:rPr>
          <w:t>neskorogotickú</w:t>
        </w:r>
      </w:hyperlink>
      <w:r w:rsidR="00AD42FB" w:rsidRPr="00AD42FB">
        <w:rPr>
          <w:rStyle w:val="apple-converted-space"/>
        </w:rPr>
        <w:t> </w:t>
      </w:r>
      <w:r w:rsidR="00AD42FB" w:rsidRPr="00AD42FB">
        <w:t>kaplnku Najsvätejšej Trojice so sieťovou</w:t>
      </w:r>
      <w:r w:rsidR="00AD42FB" w:rsidRPr="00AD42FB">
        <w:rPr>
          <w:rStyle w:val="apple-converted-space"/>
        </w:rPr>
        <w:t> </w:t>
      </w:r>
      <w:hyperlink r:id="rId32" w:tooltip="Klenba" w:history="1">
        <w:r w:rsidR="00AD42FB" w:rsidRPr="00AD42FB">
          <w:rPr>
            <w:rStyle w:val="Hypertextovprepojenie"/>
            <w:color w:val="auto"/>
            <w:u w:val="none"/>
          </w:rPr>
          <w:t>klenbou</w:t>
        </w:r>
      </w:hyperlink>
      <w:r w:rsidR="00AD42FB" w:rsidRPr="00AD42FB">
        <w:t>. Od 13. storočia bol kostol v majetku</w:t>
      </w:r>
      <w:r w:rsidR="00AD42FB" w:rsidRPr="00AD42FB">
        <w:rPr>
          <w:rStyle w:val="apple-converted-space"/>
        </w:rPr>
        <w:t> </w:t>
      </w:r>
      <w:hyperlink r:id="rId33" w:tooltip="Kláštor pod Znievom" w:history="1">
        <w:r w:rsidR="00AD42FB" w:rsidRPr="00AD42FB">
          <w:rPr>
            <w:rStyle w:val="Hypertextovprepojenie"/>
            <w:color w:val="auto"/>
            <w:u w:val="none"/>
          </w:rPr>
          <w:t>kláštorských</w:t>
        </w:r>
      </w:hyperlink>
      <w:r w:rsidR="00AD42FB" w:rsidRPr="00AD42FB">
        <w:rPr>
          <w:rStyle w:val="apple-converted-space"/>
        </w:rPr>
        <w:t> </w:t>
      </w:r>
      <w:hyperlink r:id="rId34" w:tooltip="Premonštráti" w:history="1">
        <w:r w:rsidR="00AD42FB" w:rsidRPr="00AD42FB">
          <w:rPr>
            <w:rStyle w:val="Hypertextovprepojenie"/>
            <w:color w:val="auto"/>
            <w:u w:val="none"/>
          </w:rPr>
          <w:t>premonštrátov</w:t>
        </w:r>
      </w:hyperlink>
      <w:r w:rsidR="00AD42FB" w:rsidRPr="00AD42FB">
        <w:t>, v rokoch</w:t>
      </w:r>
      <w:r w:rsidR="00AD42FB" w:rsidRPr="00AD42FB">
        <w:rPr>
          <w:rStyle w:val="apple-converted-space"/>
        </w:rPr>
        <w:t> </w:t>
      </w:r>
      <w:hyperlink r:id="rId35" w:tooltip="1590" w:history="1">
        <w:r w:rsidR="00AD42FB" w:rsidRPr="00AD42FB">
          <w:rPr>
            <w:rStyle w:val="Hypertextovprepojenie"/>
            <w:color w:val="auto"/>
            <w:u w:val="none"/>
          </w:rPr>
          <w:t>1590</w:t>
        </w:r>
      </w:hyperlink>
      <w:r w:rsidR="00AD42FB" w:rsidRPr="00AD42FB">
        <w:rPr>
          <w:rStyle w:val="apple-converted-space"/>
        </w:rPr>
        <w:t> </w:t>
      </w:r>
      <w:r w:rsidR="00AD42FB" w:rsidRPr="00AD42FB">
        <w:t>až</w:t>
      </w:r>
      <w:r w:rsidR="00AD42FB" w:rsidRPr="00AD42FB">
        <w:rPr>
          <w:rStyle w:val="apple-converted-space"/>
        </w:rPr>
        <w:t> </w:t>
      </w:r>
      <w:hyperlink r:id="rId36" w:tooltip="1683" w:history="1">
        <w:r w:rsidR="00AD42FB" w:rsidRPr="00AD42FB">
          <w:rPr>
            <w:rStyle w:val="Hypertextovprepojenie"/>
            <w:color w:val="auto"/>
            <w:u w:val="none"/>
          </w:rPr>
          <w:t>1683</w:t>
        </w:r>
      </w:hyperlink>
      <w:r w:rsidR="00AD42FB" w:rsidRPr="00AD42FB">
        <w:rPr>
          <w:rStyle w:val="apple-converted-space"/>
        </w:rPr>
        <w:t> </w:t>
      </w:r>
      <w:r w:rsidR="00AD42FB" w:rsidRPr="00AD42FB">
        <w:t>bol kostol</w:t>
      </w:r>
      <w:r w:rsidR="00AD42FB" w:rsidRPr="00AD42FB">
        <w:rPr>
          <w:rStyle w:val="apple-converted-space"/>
        </w:rPr>
        <w:t> </w:t>
      </w:r>
      <w:hyperlink r:id="rId37" w:tooltip="Evanjelická cirkev augsburského vyznania (Slovensko)" w:history="1">
        <w:r w:rsidR="00AD42FB" w:rsidRPr="00AD42FB">
          <w:rPr>
            <w:rStyle w:val="Hypertextovprepojenie"/>
            <w:color w:val="auto"/>
            <w:u w:val="none"/>
          </w:rPr>
          <w:t>evanjelický</w:t>
        </w:r>
      </w:hyperlink>
      <w:r w:rsidR="00AD42FB" w:rsidRPr="00AD42FB">
        <w:t>. Počas</w:t>
      </w:r>
      <w:r w:rsidR="00AD42FB" w:rsidRPr="00AD42FB">
        <w:rPr>
          <w:rStyle w:val="apple-converted-space"/>
        </w:rPr>
        <w:t> </w:t>
      </w:r>
      <w:hyperlink r:id="rId38" w:tooltip="Protireformácia" w:history="1">
        <w:r w:rsidR="00AD42FB" w:rsidRPr="00AD42FB">
          <w:rPr>
            <w:rStyle w:val="Hypertextovprepojenie"/>
            <w:color w:val="auto"/>
            <w:u w:val="none"/>
          </w:rPr>
          <w:t>protireformácie</w:t>
        </w:r>
      </w:hyperlink>
      <w:r w:rsidR="00AD42FB" w:rsidRPr="00AD42FB">
        <w:rPr>
          <w:rStyle w:val="apple-converted-space"/>
        </w:rPr>
        <w:t> </w:t>
      </w:r>
      <w:r w:rsidR="00AD42FB" w:rsidRPr="00AD42FB">
        <w:t>bol evanjelikom kostol odobratý. Kostol bol upravovaný v roku</w:t>
      </w:r>
      <w:r w:rsidR="00AD42FB" w:rsidRPr="00AD42FB">
        <w:rPr>
          <w:rStyle w:val="apple-converted-space"/>
        </w:rPr>
        <w:t> </w:t>
      </w:r>
      <w:hyperlink r:id="rId39" w:tooltip="1779" w:history="1">
        <w:r w:rsidR="00AD42FB" w:rsidRPr="00AD42FB">
          <w:rPr>
            <w:rStyle w:val="Hypertextovprepojenie"/>
            <w:color w:val="auto"/>
            <w:u w:val="none"/>
          </w:rPr>
          <w:t>1779</w:t>
        </w:r>
      </w:hyperlink>
      <w:r w:rsidR="00AD42FB" w:rsidRPr="00AD42FB">
        <w:rPr>
          <w:rStyle w:val="apple-converted-space"/>
        </w:rPr>
        <w:t> </w:t>
      </w:r>
      <w:r w:rsidR="00AD42FB" w:rsidRPr="00AD42FB">
        <w:t xml:space="preserve">(kedy bol zaklenutý </w:t>
      </w:r>
      <w:proofErr w:type="spellStart"/>
      <w:r w:rsidR="00AD42FB" w:rsidRPr="00AD42FB">
        <w:t>plackovými</w:t>
      </w:r>
      <w:proofErr w:type="spellEnd"/>
      <w:r w:rsidR="00AD42FB" w:rsidRPr="00AD42FB">
        <w:t xml:space="preserve"> klenbami a zastrešený </w:t>
      </w:r>
      <w:proofErr w:type="spellStart"/>
      <w:r w:rsidR="00AD42FB" w:rsidRPr="00AD42FB">
        <w:t>hambalkovým</w:t>
      </w:r>
      <w:proofErr w:type="spellEnd"/>
      <w:r w:rsidR="00AD42FB" w:rsidRPr="00AD42FB">
        <w:rPr>
          <w:rStyle w:val="apple-converted-space"/>
        </w:rPr>
        <w:t> </w:t>
      </w:r>
      <w:hyperlink r:id="rId40" w:tooltip="Krov" w:history="1">
        <w:r w:rsidR="00AD42FB" w:rsidRPr="00AD42FB">
          <w:rPr>
            <w:rStyle w:val="Hypertextovprepojenie"/>
            <w:color w:val="auto"/>
            <w:u w:val="none"/>
          </w:rPr>
          <w:t>krovom</w:t>
        </w:r>
      </w:hyperlink>
      <w:r w:rsidR="00AD42FB" w:rsidRPr="00AD42FB">
        <w:t>). V roku</w:t>
      </w:r>
      <w:r w:rsidR="00AD42FB" w:rsidRPr="00AD42FB">
        <w:rPr>
          <w:rStyle w:val="apple-converted-space"/>
        </w:rPr>
        <w:t> </w:t>
      </w:r>
      <w:hyperlink r:id="rId41" w:tooltip="1914" w:history="1">
        <w:r w:rsidR="00AD42FB" w:rsidRPr="00AD42FB">
          <w:rPr>
            <w:rStyle w:val="Hypertextovprepojenie"/>
            <w:color w:val="auto"/>
            <w:u w:val="none"/>
          </w:rPr>
          <w:t>1914</w:t>
        </w:r>
      </w:hyperlink>
      <w:r w:rsidR="00AD42FB" w:rsidRPr="00AD42FB">
        <w:rPr>
          <w:rStyle w:val="apple-converted-space"/>
        </w:rPr>
        <w:t> </w:t>
      </w:r>
      <w:r w:rsidR="00AD42FB" w:rsidRPr="00AD42FB">
        <w:t>postavili pri kostole murovanú zvonicu na mieste starej, drevenej. Od roku</w:t>
      </w:r>
      <w:r w:rsidR="00AD42FB" w:rsidRPr="00AD42FB">
        <w:rPr>
          <w:rStyle w:val="apple-converted-space"/>
        </w:rPr>
        <w:t> </w:t>
      </w:r>
      <w:hyperlink r:id="rId42" w:tooltip="1945" w:history="1">
        <w:r w:rsidR="00AD42FB" w:rsidRPr="00AD42FB">
          <w:rPr>
            <w:rStyle w:val="Hypertextovprepojenie"/>
            <w:color w:val="auto"/>
            <w:u w:val="none"/>
          </w:rPr>
          <w:t>1945</w:t>
        </w:r>
      </w:hyperlink>
      <w:r w:rsidR="00AD42FB" w:rsidRPr="00AD42FB">
        <w:rPr>
          <w:rStyle w:val="apple-converted-space"/>
        </w:rPr>
        <w:t> </w:t>
      </w:r>
      <w:r w:rsidR="00AD42FB" w:rsidRPr="00AD42FB">
        <w:t xml:space="preserve">je kostol </w:t>
      </w:r>
      <w:proofErr w:type="spellStart"/>
      <w:r w:rsidR="00AD42FB" w:rsidRPr="00AD42FB">
        <w:t>fíliou</w:t>
      </w:r>
      <w:proofErr w:type="spellEnd"/>
      <w:r w:rsidR="00AD42FB" w:rsidRPr="00AD42FB">
        <w:t xml:space="preserve"> farnosti</w:t>
      </w:r>
      <w:r w:rsidR="00AD42FB" w:rsidRPr="00AD42FB">
        <w:rPr>
          <w:rStyle w:val="apple-converted-space"/>
        </w:rPr>
        <w:t> </w:t>
      </w:r>
      <w:hyperlink r:id="rId43" w:tooltip="Turčiansky Ďur" w:history="1">
        <w:r w:rsidR="00AD42FB" w:rsidRPr="00AD42FB">
          <w:rPr>
            <w:rStyle w:val="Hypertextovprepojenie"/>
            <w:color w:val="auto"/>
            <w:u w:val="none"/>
          </w:rPr>
          <w:t>Svätý Ďur</w:t>
        </w:r>
      </w:hyperlink>
      <w:r w:rsidR="00AD42FB" w:rsidRPr="00AD42FB">
        <w:t>, postupne preto zanikli nevyužívané časti areálu, ako napríklad fara. Z vnútorného zariadenia kostola je zaujímavý</w:t>
      </w:r>
      <w:r w:rsidR="00AD42FB" w:rsidRPr="00AD42FB">
        <w:rPr>
          <w:rStyle w:val="apple-converted-space"/>
        </w:rPr>
        <w:t> </w:t>
      </w:r>
      <w:hyperlink r:id="rId44" w:tooltip="Barok" w:history="1">
        <w:r w:rsidR="00AD42FB" w:rsidRPr="00AD42FB">
          <w:rPr>
            <w:rStyle w:val="Hypertextovprepojenie"/>
            <w:color w:val="auto"/>
            <w:u w:val="none"/>
          </w:rPr>
          <w:t>barokový</w:t>
        </w:r>
      </w:hyperlink>
      <w:r w:rsidR="00AD42FB" w:rsidRPr="00AD42FB">
        <w:rPr>
          <w:rStyle w:val="apple-converted-space"/>
        </w:rPr>
        <w:t> </w:t>
      </w:r>
      <w:hyperlink r:id="rId45" w:tooltip="Oltár" w:history="1">
        <w:r w:rsidR="00AD42FB" w:rsidRPr="00AD42FB">
          <w:rPr>
            <w:rStyle w:val="Hypertextovprepojenie"/>
            <w:color w:val="auto"/>
            <w:u w:val="none"/>
          </w:rPr>
          <w:t>oltár</w:t>
        </w:r>
      </w:hyperlink>
      <w:r w:rsidR="00AD42FB" w:rsidRPr="00AD42FB">
        <w:rPr>
          <w:rStyle w:val="apple-converted-space"/>
        </w:rPr>
        <w:t> </w:t>
      </w:r>
      <w:r w:rsidR="00AD42FB" w:rsidRPr="00AD42FB">
        <w:t>Panny Márie z prvej polovice</w:t>
      </w:r>
      <w:r w:rsidR="00AD42FB" w:rsidRPr="00AD42FB">
        <w:rPr>
          <w:rStyle w:val="apple-converted-space"/>
        </w:rPr>
        <w:t> </w:t>
      </w:r>
      <w:hyperlink r:id="rId46" w:tooltip="18. storočie" w:history="1">
        <w:r w:rsidR="00AD42FB" w:rsidRPr="00AD42FB">
          <w:rPr>
            <w:rStyle w:val="Hypertextovprepojenie"/>
            <w:color w:val="auto"/>
            <w:u w:val="none"/>
          </w:rPr>
          <w:t>18. storočia</w:t>
        </w:r>
      </w:hyperlink>
      <w:r w:rsidR="00AD42FB" w:rsidRPr="00AD42FB">
        <w:rPr>
          <w:rStyle w:val="apple-converted-space"/>
        </w:rPr>
        <w:t> </w:t>
      </w:r>
      <w:r w:rsidR="00AD42FB" w:rsidRPr="00AD42FB">
        <w:t xml:space="preserve">s </w:t>
      </w:r>
      <w:proofErr w:type="spellStart"/>
      <w:r w:rsidR="00AD42FB" w:rsidRPr="00AD42FB">
        <w:t>pozdne</w:t>
      </w:r>
      <w:proofErr w:type="spellEnd"/>
      <w:r w:rsidR="00AD42FB" w:rsidRPr="00AD42FB">
        <w:t xml:space="preserve"> gotickou sochou Madony datovanej asi do roku</w:t>
      </w:r>
      <w:r w:rsidR="00AD42FB" w:rsidRPr="00AD42FB">
        <w:rPr>
          <w:rStyle w:val="apple-converted-space"/>
        </w:rPr>
        <w:t> </w:t>
      </w:r>
      <w:hyperlink r:id="rId47" w:tooltip="1500" w:history="1">
        <w:r w:rsidR="00AD42FB" w:rsidRPr="00AD42FB">
          <w:rPr>
            <w:rStyle w:val="Hypertextovprepojenie"/>
            <w:color w:val="auto"/>
            <w:u w:val="none"/>
          </w:rPr>
          <w:t>1500</w:t>
        </w:r>
      </w:hyperlink>
      <w:r w:rsidR="00AD42FB" w:rsidRPr="00AD42FB">
        <w:rPr>
          <w:rStyle w:val="apple-converted-space"/>
        </w:rPr>
        <w:t> </w:t>
      </w:r>
      <w:r w:rsidR="00AD42FB" w:rsidRPr="00AD42FB">
        <w:t>a neskorogotická</w:t>
      </w:r>
      <w:r w:rsidR="00AD42FB" w:rsidRPr="00AD42FB">
        <w:rPr>
          <w:rStyle w:val="apple-converted-space"/>
        </w:rPr>
        <w:t> </w:t>
      </w:r>
      <w:hyperlink r:id="rId48" w:tooltip="Krstiteľnica" w:history="1">
        <w:r w:rsidR="00AD42FB" w:rsidRPr="00AD42FB">
          <w:rPr>
            <w:rStyle w:val="Hypertextovprepojenie"/>
            <w:color w:val="auto"/>
            <w:u w:val="none"/>
          </w:rPr>
          <w:t>krstiteľnica</w:t>
        </w:r>
      </w:hyperlink>
      <w:r w:rsidR="00AD42FB" w:rsidRPr="00AD42FB">
        <w:rPr>
          <w:rStyle w:val="apple-converted-space"/>
        </w:rPr>
        <w:t> </w:t>
      </w:r>
      <w:r w:rsidR="00AD42FB" w:rsidRPr="00AD42FB">
        <w:t>polygonálneho kalichového typu z polovice</w:t>
      </w:r>
      <w:r w:rsidR="00AD42FB" w:rsidRPr="00AD42FB">
        <w:rPr>
          <w:rStyle w:val="apple-converted-space"/>
        </w:rPr>
        <w:t> </w:t>
      </w:r>
      <w:hyperlink r:id="rId49" w:tooltip="15. storočie" w:history="1">
        <w:r w:rsidR="00AD42FB" w:rsidRPr="00AD42FB">
          <w:rPr>
            <w:rStyle w:val="Hypertextovprepojenie"/>
            <w:color w:val="auto"/>
            <w:u w:val="none"/>
          </w:rPr>
          <w:t>15. storočia</w:t>
        </w:r>
      </w:hyperlink>
      <w:r w:rsidR="00AD42FB" w:rsidRPr="00AD42FB">
        <w:t>. V kostole sa nachádzajú aj hodnotné gotické dvere, medzi svätyňou a</w:t>
      </w:r>
      <w:r w:rsidR="00AD42FB" w:rsidRPr="00AD42FB">
        <w:rPr>
          <w:rStyle w:val="apple-converted-space"/>
        </w:rPr>
        <w:t> </w:t>
      </w:r>
      <w:hyperlink r:id="rId50" w:tooltip="Sakristia" w:history="1">
        <w:r w:rsidR="00AD42FB" w:rsidRPr="00AD42FB">
          <w:rPr>
            <w:rStyle w:val="Hypertextovprepojenie"/>
            <w:color w:val="auto"/>
            <w:u w:val="none"/>
          </w:rPr>
          <w:t>sakristiou</w:t>
        </w:r>
      </w:hyperlink>
      <w:r w:rsidR="00AD42FB" w:rsidRPr="00AD42FB">
        <w:rPr>
          <w:rStyle w:val="apple-converted-space"/>
        </w:rPr>
        <w:t> </w:t>
      </w:r>
      <w:r w:rsidR="00AD42FB" w:rsidRPr="00AD42FB">
        <w:t>z konca 13. storočia a vonkajšie dvere</w:t>
      </w:r>
      <w:r w:rsidR="00EF340E">
        <w:t xml:space="preserve"> z prelomu 15. a 16. storočia. </w:t>
      </w:r>
    </w:p>
    <w:p w:rsidR="002A4AB0" w:rsidRPr="00D75149" w:rsidRDefault="002A4AB0" w:rsidP="00AD42FB">
      <w:pPr>
        <w:spacing w:after="0"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Významné osobnosti obce</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2A4AB0" w:rsidRDefault="00C07147" w:rsidP="002A4AB0">
      <w:pPr>
        <w:pStyle w:val="Normlnywebov"/>
        <w:spacing w:before="0" w:beforeAutospacing="0" w:line="360" w:lineRule="auto"/>
        <w:ind w:left="720"/>
        <w:jc w:val="both"/>
        <w:rPr>
          <w:shd w:val="clear" w:color="auto" w:fill="FFFFFF"/>
        </w:rPr>
      </w:pPr>
      <w:r>
        <w:rPr>
          <w:noProof/>
        </w:rPr>
        <w:drawing>
          <wp:anchor distT="0" distB="0" distL="114300" distR="114300" simplePos="0" relativeHeight="251667968" behindDoc="0" locked="0" layoutInCell="1" allowOverlap="1">
            <wp:simplePos x="0" y="0"/>
            <wp:positionH relativeFrom="column">
              <wp:posOffset>452755</wp:posOffset>
            </wp:positionH>
            <wp:positionV relativeFrom="paragraph">
              <wp:posOffset>175260</wp:posOffset>
            </wp:positionV>
            <wp:extent cx="1047750" cy="1047750"/>
            <wp:effectExtent l="0" t="0" r="0" b="0"/>
            <wp:wrapSquare wrapText="bothSides"/>
            <wp:docPr id="19" name="Obrázok 19" descr="http://dcza.sk/files/146-?type=4&amp;img_w=110&amp;img_h=110&amp;de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cza.sk/files/146-?type=4&amp;img_w=110&amp;img_h=110&amp;deform="/>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a:ln>
                      <a:noFill/>
                    </a:ln>
                  </pic:spPr>
                </pic:pic>
              </a:graphicData>
            </a:graphic>
          </wp:anchor>
        </w:drawing>
      </w:r>
      <w:r w:rsidRPr="00C07147">
        <w:rPr>
          <w:rFonts w:ascii="Helvetica" w:hAnsi="Helvetica"/>
          <w:color w:val="666666"/>
          <w:sz w:val="21"/>
          <w:szCs w:val="21"/>
          <w:shd w:val="clear" w:color="auto" w:fill="FFFFFF"/>
        </w:rPr>
        <w:t xml:space="preserve"> </w:t>
      </w:r>
      <w:r w:rsidRPr="00C07147">
        <w:rPr>
          <w:b/>
          <w:sz w:val="28"/>
          <w:szCs w:val="28"/>
          <w:u w:val="single"/>
          <w:shd w:val="clear" w:color="auto" w:fill="FFFFFF"/>
        </w:rPr>
        <w:t>Kanonik Emil Ondrík</w:t>
      </w:r>
      <w:r w:rsidRPr="00C07147">
        <w:rPr>
          <w:shd w:val="clear" w:color="auto" w:fill="FFFFFF"/>
        </w:rPr>
        <w:t xml:space="preserve"> sa narodil 6. novembra 1910 v Socovciach ako jedno zo šiestich detí. Po vysvätení za kňaza sa stal Emil Ondrík v roku 1936 kaplánom v Detve, rok po roku v Trnavej Hore, Horných Hámroch, </w:t>
      </w:r>
      <w:proofErr w:type="spellStart"/>
      <w:r w:rsidRPr="00C07147">
        <w:rPr>
          <w:shd w:val="clear" w:color="auto" w:fill="FFFFFF"/>
        </w:rPr>
        <w:t>Šimonovanoch</w:t>
      </w:r>
      <w:proofErr w:type="spellEnd"/>
      <w:r w:rsidRPr="00C07147">
        <w:rPr>
          <w:shd w:val="clear" w:color="auto" w:fill="FFFFFF"/>
        </w:rPr>
        <w:t xml:space="preserve">, Detve. Emil Ondrík, rodák zo Socoviec, sa dožil takmer stovky. Zachránil chlapov i dedinu. V roku 1941 sa stal správcom farnosti v Brehoch, kde žil jedenásť rokov. Tu prežil najťažšie roky života – vojnu i väzenie. Za svoje skutky si však vyslúžil verejný obdiv, zapísal sa do histórie obce ako ľudský kňaz. Najviac sa zapísal do povedomia domácich, keď zachránil život takmer sto mužom z dediny. Druhýkrát sa Emil Ondrík u ľudí zapísal, keď odmietol pochovať miestneho komunistu, ktorý náhle zomrel na </w:t>
      </w:r>
      <w:r w:rsidRPr="00C07147">
        <w:rPr>
          <w:shd w:val="clear" w:color="auto" w:fill="FFFFFF"/>
        </w:rPr>
        <w:lastRenderedPageBreak/>
        <w:t xml:space="preserve">poľovačke. </w:t>
      </w:r>
      <w:proofErr w:type="spellStart"/>
      <w:r w:rsidRPr="00C07147">
        <w:rPr>
          <w:shd w:val="clear" w:color="auto" w:fill="FFFFFF"/>
        </w:rPr>
        <w:t>Eštébáci</w:t>
      </w:r>
      <w:proofErr w:type="spellEnd"/>
      <w:r w:rsidRPr="00C07147">
        <w:rPr>
          <w:shd w:val="clear" w:color="auto" w:fill="FFFFFF"/>
        </w:rPr>
        <w:t xml:space="preserve"> ho vraj zatkli počas nedeľnej svätej omše a uväznili na desať mesiacov. Prepustili ho na amnestiu, no keďže stratil štátny súhlas, pracoval istý čas vo výrobe. Štátny súhlas dostal až v roku 1952, keď odišiel slúžiť ako kaplán do Brezna. V Brezne pôsobil štyri roky, neskôr odišiel do Moštenice, odtiaľ do Ladomerskej Viesky, kde slúžil najdlhšie – 17 rokov. Od roku 1980 bol na dôchodku. </w:t>
      </w:r>
      <w:proofErr w:type="spellStart"/>
      <w:r w:rsidRPr="00C07147">
        <w:rPr>
          <w:shd w:val="clear" w:color="auto" w:fill="FFFFFF"/>
        </w:rPr>
        <w:t>Brežania</w:t>
      </w:r>
      <w:proofErr w:type="spellEnd"/>
      <w:r w:rsidRPr="00C07147">
        <w:rPr>
          <w:shd w:val="clear" w:color="auto" w:fill="FFFFFF"/>
        </w:rPr>
        <w:t xml:space="preserve"> doteraz na Emila Ondríka spomínajú, starosta Juraj </w:t>
      </w:r>
      <w:proofErr w:type="spellStart"/>
      <w:r w:rsidRPr="00C07147">
        <w:rPr>
          <w:shd w:val="clear" w:color="auto" w:fill="FFFFFF"/>
        </w:rPr>
        <w:t>Tencer</w:t>
      </w:r>
      <w:proofErr w:type="spellEnd"/>
      <w:r w:rsidRPr="00C07147">
        <w:rPr>
          <w:shd w:val="clear" w:color="auto" w:fill="FFFFFF"/>
        </w:rPr>
        <w:t xml:space="preserve"> nám povedal, že v posledné roky, keď už nevládal chodiť, za ním veriaci chodili do Turca. V  roku 2008 mu starosta udelil titul čestného občana. Emil Ondrík si ho však osobne neprevzal. V tom čase už bol pripútaný na lôžko. Podľa slov martinského kňaza Róberta </w:t>
      </w:r>
      <w:proofErr w:type="spellStart"/>
      <w:r w:rsidRPr="00C07147">
        <w:rPr>
          <w:shd w:val="clear" w:color="auto" w:fill="FFFFFF"/>
        </w:rPr>
        <w:t>Krajčíka</w:t>
      </w:r>
      <w:proofErr w:type="spellEnd"/>
      <w:r w:rsidRPr="00C07147">
        <w:rPr>
          <w:shd w:val="clear" w:color="auto" w:fill="FFFFFF"/>
        </w:rPr>
        <w:t xml:space="preserve"> Emil Ondrík býval vo vile po spisovateľovi Františkovi Hečkovi. Posledných päť rokov života, keď začal slabnúť, sa presťahoval na martinskú faru, aby bol v spoločnosti kňazov. Róbert </w:t>
      </w:r>
      <w:proofErr w:type="spellStart"/>
      <w:r w:rsidRPr="00C07147">
        <w:rPr>
          <w:shd w:val="clear" w:color="auto" w:fill="FFFFFF"/>
        </w:rPr>
        <w:t>Krajčík</w:t>
      </w:r>
      <w:proofErr w:type="spellEnd"/>
      <w:r w:rsidRPr="00C07147">
        <w:rPr>
          <w:shd w:val="clear" w:color="auto" w:fill="FFFFFF"/>
        </w:rPr>
        <w:t xml:space="preserve"> nám povedal, že starnúci kňaz obľuboval dlhé prechádzky do okolia martinského gymnázia a Slovenskej národnej knižnice. Kým vládal, chodil spomínať ku kostolu do Socoviec, ktorý v roku 1972 obielili a opravili pod jeho vedením. </w:t>
      </w:r>
    </w:p>
    <w:p w:rsidR="00362207" w:rsidRPr="00362207" w:rsidRDefault="00362207" w:rsidP="00362207">
      <w:pPr>
        <w:pStyle w:val="Nadpis2"/>
        <w:shd w:val="clear" w:color="auto" w:fill="FFFFFF"/>
        <w:spacing w:before="0" w:beforeAutospacing="0" w:after="300" w:afterAutospacing="0" w:line="390" w:lineRule="atLeast"/>
        <w:jc w:val="both"/>
        <w:textAlignment w:val="baseline"/>
        <w:rPr>
          <w:b w:val="0"/>
          <w:bCs w:val="0"/>
          <w:sz w:val="28"/>
          <w:szCs w:val="28"/>
          <w:u w:val="single"/>
        </w:rPr>
      </w:pPr>
      <w:r w:rsidRPr="00362207">
        <w:rPr>
          <w:bCs w:val="0"/>
          <w:sz w:val="28"/>
          <w:szCs w:val="28"/>
          <w:u w:val="single"/>
        </w:rPr>
        <w:t xml:space="preserve">František </w:t>
      </w:r>
      <w:proofErr w:type="spellStart"/>
      <w:r w:rsidRPr="00362207">
        <w:rPr>
          <w:bCs w:val="0"/>
          <w:sz w:val="28"/>
          <w:szCs w:val="28"/>
          <w:u w:val="single"/>
        </w:rPr>
        <w:t>Bulla</w:t>
      </w:r>
      <w:proofErr w:type="spellEnd"/>
      <w:r w:rsidRPr="00362207">
        <w:rPr>
          <w:bCs w:val="0"/>
          <w:sz w:val="28"/>
          <w:szCs w:val="28"/>
        </w:rPr>
        <w:t xml:space="preserve"> -</w:t>
      </w:r>
      <w:r w:rsidRPr="00351C29">
        <w:rPr>
          <w:bCs w:val="0"/>
          <w:sz w:val="28"/>
          <w:szCs w:val="28"/>
        </w:rPr>
        <w:t xml:space="preserve"> </w:t>
      </w:r>
      <w:r w:rsidRPr="00362207">
        <w:rPr>
          <w:b w:val="0"/>
          <w:sz w:val="24"/>
          <w:szCs w:val="24"/>
        </w:rPr>
        <w:t xml:space="preserve">Citujeme z Pamätnej knihy </w:t>
      </w:r>
      <w:proofErr w:type="spellStart"/>
      <w:r w:rsidRPr="00362207">
        <w:rPr>
          <w:b w:val="0"/>
          <w:sz w:val="24"/>
          <w:szCs w:val="24"/>
        </w:rPr>
        <w:t>Svätomarskej</w:t>
      </w:r>
      <w:proofErr w:type="spellEnd"/>
      <w:r w:rsidRPr="00362207">
        <w:rPr>
          <w:b w:val="0"/>
          <w:sz w:val="24"/>
          <w:szCs w:val="24"/>
        </w:rPr>
        <w:t>, v ktorej o Františkovi Bullovi kronikár Ján Marko zaznamenal toto:</w:t>
      </w:r>
    </w:p>
    <w:p w:rsidR="007A15E6" w:rsidRDefault="00362207"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r w:rsidRPr="00362207">
        <w:rPr>
          <w:i/>
          <w:iCs/>
        </w:rPr>
        <w:t xml:space="preserve">„Ešte žijúci starší ľudia spomínajú na </w:t>
      </w:r>
      <w:proofErr w:type="spellStart"/>
      <w:r w:rsidRPr="00362207">
        <w:rPr>
          <w:i/>
          <w:iCs/>
        </w:rPr>
        <w:t>vd</w:t>
      </w:r>
      <w:proofErr w:type="spellEnd"/>
      <w:r w:rsidRPr="00362207">
        <w:rPr>
          <w:i/>
          <w:iCs/>
        </w:rPr>
        <w:t xml:space="preserve">. pána Františka </w:t>
      </w:r>
      <w:proofErr w:type="spellStart"/>
      <w:r w:rsidRPr="00362207">
        <w:rPr>
          <w:i/>
          <w:iCs/>
        </w:rPr>
        <w:t>Bullu</w:t>
      </w:r>
      <w:proofErr w:type="spellEnd"/>
      <w:r w:rsidRPr="00362207">
        <w:rPr>
          <w:i/>
          <w:iCs/>
        </w:rPr>
        <w:t>, čestného kanonika, ktorý bol tu vyše 30 rokov farárom. Odišiel do penzie v roku 1896 na Staré Hory, kde aj umrel. Bol on široko ďaleko známy, ako dobrý lekár. Liečil zelinami. V mnohých prípadoch vyliečil i takých, ktorým odborní lekári vypovedali. Spomínajú i nejakého ruského grófa, ktorý vyliečený z ťažkej žalúdkovej choroby sa mal vysloviť, že „ten človek je prvý po Bohu .“</w:t>
      </w:r>
    </w:p>
    <w:p w:rsidR="007A15E6" w:rsidRPr="007A15E6" w:rsidRDefault="007A15E6"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p>
    <w:p w:rsidR="007A15E6" w:rsidRDefault="007A15E6" w:rsidP="007A15E6">
      <w:pPr>
        <w:pStyle w:val="Nadpis2"/>
        <w:shd w:val="clear" w:color="auto" w:fill="FFFFFF"/>
        <w:spacing w:before="0" w:beforeAutospacing="0" w:after="300" w:afterAutospacing="0" w:line="390" w:lineRule="atLeast"/>
        <w:jc w:val="both"/>
        <w:textAlignment w:val="baseline"/>
        <w:rPr>
          <w:b w:val="0"/>
          <w:sz w:val="24"/>
          <w:szCs w:val="24"/>
        </w:rPr>
      </w:pPr>
      <w:r w:rsidRPr="007A15E6">
        <w:rPr>
          <w:bCs w:val="0"/>
          <w:color w:val="333333"/>
          <w:sz w:val="28"/>
          <w:szCs w:val="28"/>
          <w:u w:val="single"/>
        </w:rPr>
        <w:t xml:space="preserve">Jozef </w:t>
      </w:r>
      <w:proofErr w:type="spellStart"/>
      <w:r w:rsidRPr="007A15E6">
        <w:rPr>
          <w:bCs w:val="0"/>
          <w:color w:val="333333"/>
          <w:sz w:val="28"/>
          <w:szCs w:val="28"/>
          <w:u w:val="single"/>
        </w:rPr>
        <w:t>Ferenčík</w:t>
      </w:r>
      <w:proofErr w:type="spellEnd"/>
      <w:r w:rsidR="00EA7877">
        <w:rPr>
          <w:bCs w:val="0"/>
          <w:color w:val="333333"/>
          <w:sz w:val="28"/>
          <w:szCs w:val="28"/>
        </w:rPr>
        <w:t xml:space="preserve"> </w:t>
      </w:r>
      <w:r w:rsidRPr="007A15E6">
        <w:rPr>
          <w:b w:val="0"/>
          <w:sz w:val="24"/>
          <w:szCs w:val="24"/>
        </w:rPr>
        <w:t>sa narodil sa v Socovciach, dňa 8. augusta</w:t>
      </w:r>
      <w:r>
        <w:rPr>
          <w:b w:val="0"/>
          <w:sz w:val="24"/>
          <w:szCs w:val="24"/>
        </w:rPr>
        <w:t xml:space="preserve"> 1935 manželom Márii a Matejovi </w:t>
      </w:r>
      <w:proofErr w:type="spellStart"/>
      <w:r w:rsidRPr="007A15E6">
        <w:rPr>
          <w:b w:val="0"/>
          <w:sz w:val="24"/>
          <w:szCs w:val="24"/>
        </w:rPr>
        <w:t>Ferenčíkovcom</w:t>
      </w:r>
      <w:proofErr w:type="spellEnd"/>
      <w:r w:rsidRPr="007A15E6">
        <w:rPr>
          <w:b w:val="0"/>
          <w:sz w:val="24"/>
          <w:szCs w:val="24"/>
        </w:rPr>
        <w:t>.</w:t>
      </w:r>
      <w:r w:rsidR="00EA7877">
        <w:rPr>
          <w:b w:val="0"/>
          <w:sz w:val="24"/>
          <w:szCs w:val="24"/>
        </w:rPr>
        <w:t xml:space="preserve"> </w:t>
      </w:r>
      <w:r w:rsidRPr="007A15E6">
        <w:rPr>
          <w:b w:val="0"/>
          <w:sz w:val="24"/>
          <w:szCs w:val="24"/>
        </w:rPr>
        <w:t>Študoval na gymnáziu v Martine. Po maturite bol vďaka výnimočnému talentu prijatý na Vysokú školu výtvarných umení v Bratislave, kde študoval v rokoch 1953 – 1959 pod vedením uznávaných profesorov, maliarov Petra Matejku a</w:t>
      </w:r>
      <w:r w:rsidR="00EA7877">
        <w:rPr>
          <w:b w:val="0"/>
          <w:sz w:val="24"/>
          <w:szCs w:val="24"/>
        </w:rPr>
        <w:t xml:space="preserve"> Jána </w:t>
      </w:r>
      <w:proofErr w:type="spellStart"/>
      <w:r w:rsidR="00EA7877">
        <w:rPr>
          <w:b w:val="0"/>
          <w:sz w:val="24"/>
          <w:szCs w:val="24"/>
        </w:rPr>
        <w:t>Mudrocha</w:t>
      </w:r>
      <w:proofErr w:type="spellEnd"/>
      <w:r w:rsidR="00EA7877">
        <w:rPr>
          <w:b w:val="0"/>
          <w:sz w:val="24"/>
          <w:szCs w:val="24"/>
        </w:rPr>
        <w:t xml:space="preserve">. Štúdium ukončil </w:t>
      </w:r>
      <w:r w:rsidRPr="007A15E6">
        <w:rPr>
          <w:b w:val="0"/>
          <w:sz w:val="24"/>
          <w:szCs w:val="24"/>
        </w:rPr>
        <w:t>získaním</w:t>
      </w:r>
      <w:r w:rsidR="00EA7877">
        <w:rPr>
          <w:b w:val="0"/>
          <w:sz w:val="24"/>
          <w:szCs w:val="24"/>
        </w:rPr>
        <w:t xml:space="preserve"> </w:t>
      </w:r>
      <w:r w:rsidRPr="007A15E6">
        <w:rPr>
          <w:b w:val="0"/>
          <w:sz w:val="24"/>
          <w:szCs w:val="24"/>
        </w:rPr>
        <w:t>titulu akademický maliar.</w:t>
      </w:r>
      <w:r w:rsidR="00EA7877">
        <w:rPr>
          <w:b w:val="0"/>
          <w:sz w:val="24"/>
          <w:szCs w:val="24"/>
        </w:rPr>
        <w:t xml:space="preserve"> </w:t>
      </w:r>
      <w:r w:rsidRPr="007A15E6">
        <w:rPr>
          <w:b w:val="0"/>
          <w:sz w:val="24"/>
          <w:szCs w:val="24"/>
        </w:rPr>
        <w:t>Začínal ako učiteľ, redaktor, ilustrátor a po osvojení si techniky kameňotlače sa živil litografiou. Vytvoril tiež niekoľko monumentálnych diel. Po roku 1989 sa vrátil k olejomaľbe, kde preferoval hlavne klasické majstrovstvo, realizmus, komorné akty, zasnívané kytice a romantické slovenské krajinky. Inšpiráciou v tvorbe mu boli aj</w:t>
      </w:r>
      <w:r w:rsidRPr="007A15E6">
        <w:rPr>
          <w:rFonts w:ascii="Helvetica" w:hAnsi="Helvetica" w:cs="Helvetica"/>
          <w:sz w:val="21"/>
          <w:szCs w:val="21"/>
        </w:rPr>
        <w:t xml:space="preserve"> </w:t>
      </w:r>
      <w:r>
        <w:rPr>
          <w:rFonts w:ascii="Helvetica" w:hAnsi="Helvetica" w:cs="Helvetica"/>
          <w:color w:val="666666"/>
          <w:sz w:val="21"/>
          <w:szCs w:val="21"/>
        </w:rPr>
        <w:t xml:space="preserve">študentské roky strávené v </w:t>
      </w:r>
      <w:r w:rsidRPr="007A15E6">
        <w:rPr>
          <w:b w:val="0"/>
          <w:sz w:val="24"/>
          <w:szCs w:val="24"/>
        </w:rPr>
        <w:t>starej Bratislave, bohémsky život, zákutia podhradia (Cigáni) a typické bratislavské scenérie (Kryštál bar).</w:t>
      </w:r>
      <w:r w:rsidR="00EA7877">
        <w:rPr>
          <w:b w:val="0"/>
          <w:sz w:val="24"/>
          <w:szCs w:val="24"/>
        </w:rPr>
        <w:t xml:space="preserve"> </w:t>
      </w:r>
      <w:r w:rsidRPr="007A15E6">
        <w:rPr>
          <w:b w:val="0"/>
          <w:sz w:val="24"/>
          <w:szCs w:val="24"/>
        </w:rPr>
        <w:t xml:space="preserve">Typickou maliarovou vlastnosťou bolo, že nikdy nebol so svojim dielom spokojný a bol veľmi sebakritický. Neustále hľadal, prerábal a oživoval, </w:t>
      </w:r>
      <w:r w:rsidRPr="007A15E6">
        <w:rPr>
          <w:b w:val="0"/>
          <w:sz w:val="24"/>
          <w:szCs w:val="24"/>
        </w:rPr>
        <w:lastRenderedPageBreak/>
        <w:t>zdokonaľoval, večne sa vracal k svojim obrazom a maľby veľakrát premaľoval. Takto stále vznikali nové diela a len málo zo zdokumentovaných malieb existuje vo svojej pôvodnej podobe. Bol člen</w:t>
      </w:r>
      <w:r w:rsidR="00EA7877">
        <w:rPr>
          <w:b w:val="0"/>
          <w:sz w:val="24"/>
          <w:szCs w:val="24"/>
        </w:rPr>
        <w:t xml:space="preserve">om Umeleckej besedy slovenskej. </w:t>
      </w:r>
      <w:r w:rsidRPr="007A15E6">
        <w:rPr>
          <w:b w:val="0"/>
          <w:sz w:val="24"/>
          <w:szCs w:val="24"/>
        </w:rPr>
        <w:t>Na jej podnet bola v roku 2005 zorganizovaná v priestoroch Slovenského rozhlasu výstava diel</w:t>
      </w:r>
      <w:r w:rsidR="00EA7877">
        <w:rPr>
          <w:b w:val="0"/>
          <w:sz w:val="24"/>
          <w:szCs w:val="24"/>
        </w:rPr>
        <w:t xml:space="preserve"> </w:t>
      </w:r>
      <w:r w:rsidRPr="007A15E6">
        <w:rPr>
          <w:b w:val="0"/>
          <w:sz w:val="24"/>
          <w:szCs w:val="24"/>
        </w:rPr>
        <w:t>k autorovej sedemdesiatke.</w:t>
      </w:r>
      <w:r w:rsidR="00EA7877">
        <w:rPr>
          <w:b w:val="0"/>
          <w:sz w:val="24"/>
          <w:szCs w:val="24"/>
        </w:rPr>
        <w:t xml:space="preserve"> </w:t>
      </w:r>
      <w:r w:rsidRPr="007A15E6">
        <w:rPr>
          <w:b w:val="0"/>
          <w:sz w:val="24"/>
          <w:szCs w:val="24"/>
        </w:rPr>
        <w:t>Zomrel dňa 28.septembra 2015 v Bratislave.</w:t>
      </w:r>
    </w:p>
    <w:p w:rsidR="00EA7877" w:rsidRDefault="00EA7877" w:rsidP="00EA7877">
      <w:pPr>
        <w:pStyle w:val="Nadpis2"/>
        <w:shd w:val="clear" w:color="auto" w:fill="FFFFFF"/>
        <w:spacing w:before="0" w:beforeAutospacing="0" w:after="300" w:afterAutospacing="0" w:line="390" w:lineRule="atLeast"/>
        <w:jc w:val="both"/>
        <w:textAlignment w:val="baseline"/>
        <w:rPr>
          <w:b w:val="0"/>
          <w:i/>
          <w:sz w:val="24"/>
          <w:szCs w:val="24"/>
        </w:rPr>
      </w:pPr>
      <w:r w:rsidRPr="00EA7877">
        <w:rPr>
          <w:bCs w:val="0"/>
          <w:color w:val="333333"/>
          <w:sz w:val="28"/>
          <w:szCs w:val="28"/>
          <w:u w:val="single"/>
        </w:rPr>
        <w:t>Jozef Horváth</w:t>
      </w:r>
      <w:r>
        <w:rPr>
          <w:bCs w:val="0"/>
          <w:color w:val="333333"/>
          <w:sz w:val="28"/>
          <w:szCs w:val="28"/>
        </w:rPr>
        <w:t xml:space="preserve"> </w:t>
      </w:r>
      <w:r w:rsidRPr="00EA7877">
        <w:rPr>
          <w:b w:val="0"/>
          <w:sz w:val="24"/>
          <w:szCs w:val="24"/>
        </w:rPr>
        <w:t>národno-kultúrny pracovník</w:t>
      </w:r>
      <w:r>
        <w:rPr>
          <w:b w:val="0"/>
          <w:sz w:val="24"/>
          <w:szCs w:val="24"/>
        </w:rPr>
        <w:t xml:space="preserve"> , ktorý sa narodil 22 .2. 1918 v Socovciach a zomrel 2. 5. 1906 v Martine .</w:t>
      </w:r>
      <w:r w:rsidRPr="00EA7877">
        <w:rPr>
          <w:b w:val="0"/>
          <w:sz w:val="24"/>
          <w:szCs w:val="24"/>
        </w:rPr>
        <w:t xml:space="preserve">Ľudovú školu vychodil v Socovciach, Martine a v Necpaloch. Študoval na gymnáziu v Rožňave, filozofiu a teológiu na </w:t>
      </w:r>
      <w:proofErr w:type="spellStart"/>
      <w:r w:rsidRPr="00EA7877">
        <w:rPr>
          <w:b w:val="0"/>
          <w:sz w:val="24"/>
          <w:szCs w:val="24"/>
        </w:rPr>
        <w:t>ev.lýceu</w:t>
      </w:r>
      <w:proofErr w:type="spellEnd"/>
      <w:r w:rsidRPr="00EA7877">
        <w:rPr>
          <w:b w:val="0"/>
          <w:sz w:val="24"/>
          <w:szCs w:val="24"/>
        </w:rPr>
        <w:t xml:space="preserve"> v Bratislave, na univerzite v </w:t>
      </w:r>
      <w:proofErr w:type="spellStart"/>
      <w:r w:rsidRPr="00EA7877">
        <w:rPr>
          <w:b w:val="0"/>
          <w:sz w:val="24"/>
          <w:szCs w:val="24"/>
        </w:rPr>
        <w:t>Halle</w:t>
      </w:r>
      <w:proofErr w:type="spellEnd"/>
      <w:r w:rsidRPr="00EA7877">
        <w:rPr>
          <w:b w:val="0"/>
          <w:sz w:val="24"/>
          <w:szCs w:val="24"/>
        </w:rPr>
        <w:t xml:space="preserve">. Od roku 1847 pôsobil ako farár v Martine. Aktívny účastník </w:t>
      </w:r>
      <w:proofErr w:type="spellStart"/>
      <w:r w:rsidRPr="00EA7877">
        <w:rPr>
          <w:b w:val="0"/>
          <w:sz w:val="24"/>
          <w:szCs w:val="24"/>
        </w:rPr>
        <w:t>národnoobrodenského</w:t>
      </w:r>
      <w:proofErr w:type="spellEnd"/>
      <w:r w:rsidRPr="00EA7877">
        <w:rPr>
          <w:b w:val="0"/>
          <w:sz w:val="24"/>
          <w:szCs w:val="24"/>
        </w:rPr>
        <w:t xml:space="preserve"> hnutia, podporovateľ akcií Ľudovíta Štúra. Člen a knihovník Ústavu reči a literatúry česko-slovanskej. Organizátor ochotníckeho divadla. Účastník slovenských politických a kultúrnych akcií. Prispel k prijatiu MS do Martina. Autor rukopisných pamätí.</w:t>
      </w:r>
      <w:r w:rsidRPr="00EA7877">
        <w:rPr>
          <w:b w:val="0"/>
          <w:sz w:val="24"/>
          <w:szCs w:val="24"/>
        </w:rPr>
        <w:br/>
      </w:r>
      <w:r w:rsidRPr="00EA7877">
        <w:rPr>
          <w:b w:val="0"/>
          <w:i/>
          <w:sz w:val="24"/>
          <w:szCs w:val="24"/>
        </w:rPr>
        <w:t>Dielo: Rozpomienky z revolučných rokov 1848 – 1849, Reč povedaná na pohrebe Jána Kalinčiaka – Orol 2 1871, Z turčianskych udalostí v rokoch 1848-1849 Slovenské pohľady 1906</w:t>
      </w:r>
    </w:p>
    <w:p w:rsidR="00613B6E" w:rsidRDefault="00613B6E" w:rsidP="00613B6E">
      <w:pPr>
        <w:pStyle w:val="Nadpis2"/>
        <w:shd w:val="clear" w:color="auto" w:fill="FFFFFF"/>
        <w:spacing w:before="0" w:beforeAutospacing="0" w:after="300" w:afterAutospacing="0" w:line="390" w:lineRule="atLeast"/>
        <w:jc w:val="both"/>
        <w:textAlignment w:val="baseline"/>
        <w:rPr>
          <w:rStyle w:val="apple-converted-space"/>
          <w:b w:val="0"/>
          <w:sz w:val="24"/>
          <w:szCs w:val="24"/>
          <w:shd w:val="clear" w:color="auto" w:fill="FFFFFF"/>
        </w:rPr>
      </w:pPr>
      <w:r w:rsidRPr="00613B6E">
        <w:rPr>
          <w:bCs w:val="0"/>
          <w:color w:val="333333"/>
          <w:sz w:val="28"/>
          <w:szCs w:val="28"/>
          <w:u w:val="single"/>
        </w:rPr>
        <w:t>Advokát Ivan Horváth</w:t>
      </w:r>
      <w:r w:rsidRPr="00613B6E">
        <w:rPr>
          <w:b w:val="0"/>
          <w:sz w:val="24"/>
          <w:szCs w:val="24"/>
        </w:rPr>
        <w:t xml:space="preserve"> priekopník modernej slovenskej prózy, patrí spolu s Hviezdoslavom, Jesenským, Vajanským, Okálim či </w:t>
      </w:r>
      <w:proofErr w:type="spellStart"/>
      <w:r w:rsidRPr="00613B6E">
        <w:rPr>
          <w:b w:val="0"/>
          <w:sz w:val="24"/>
          <w:szCs w:val="24"/>
        </w:rPr>
        <w:t>Poničanom</w:t>
      </w:r>
      <w:proofErr w:type="spellEnd"/>
      <w:r w:rsidRPr="00613B6E">
        <w:rPr>
          <w:b w:val="0"/>
          <w:sz w:val="24"/>
          <w:szCs w:val="24"/>
        </w:rPr>
        <w:t xml:space="preserve"> k tým spisovateľom, ktorí boli povolaním advokáti. V advokácii pôsobil dvanásť rokov. Výnimočný je i tým, že v jeho dielach je advokát často hlavnou postavou.</w:t>
      </w:r>
      <w:r w:rsidRPr="00613B6E">
        <w:rPr>
          <w:rStyle w:val="apple-converted-space"/>
          <w:b w:val="0"/>
          <w:sz w:val="24"/>
          <w:szCs w:val="24"/>
        </w:rPr>
        <w:t> </w:t>
      </w:r>
      <w:r w:rsidRPr="00613B6E">
        <w:rPr>
          <w:b w:val="0"/>
          <w:sz w:val="24"/>
          <w:szCs w:val="24"/>
          <w:shd w:val="clear" w:color="auto" w:fill="FFFFFF"/>
        </w:rPr>
        <w:t xml:space="preserve">Ivan Horváth sa narodil 26.7.1904 v Senici ako tretie dieťa advokáta </w:t>
      </w:r>
      <w:proofErr w:type="spellStart"/>
      <w:r w:rsidRPr="00613B6E">
        <w:rPr>
          <w:b w:val="0"/>
          <w:sz w:val="24"/>
          <w:szCs w:val="24"/>
          <w:shd w:val="clear" w:color="auto" w:fill="FFFFFF"/>
        </w:rPr>
        <w:t>dr.</w:t>
      </w:r>
      <w:proofErr w:type="spellEnd"/>
      <w:r w:rsidRPr="00613B6E">
        <w:rPr>
          <w:b w:val="0"/>
          <w:sz w:val="24"/>
          <w:szCs w:val="24"/>
          <w:shd w:val="clear" w:color="auto" w:fill="FFFFFF"/>
        </w:rPr>
        <w:t xml:space="preserve"> Cyrila Horvátha a Márie </w:t>
      </w:r>
      <w:proofErr w:type="spellStart"/>
      <w:r w:rsidRPr="00613B6E">
        <w:rPr>
          <w:b w:val="0"/>
          <w:sz w:val="24"/>
          <w:szCs w:val="24"/>
          <w:shd w:val="clear" w:color="auto" w:fill="FFFFFF"/>
        </w:rPr>
        <w:t>Krupcovej</w:t>
      </w:r>
      <w:proofErr w:type="spellEnd"/>
      <w:r w:rsidRPr="00613B6E">
        <w:rPr>
          <w:b w:val="0"/>
          <w:sz w:val="24"/>
          <w:szCs w:val="24"/>
          <w:shd w:val="clear" w:color="auto" w:fill="FFFFFF"/>
        </w:rPr>
        <w:t xml:space="preserve"> (1880-1979).</w:t>
      </w:r>
      <w:r>
        <w:rPr>
          <w:b w:val="0"/>
          <w:sz w:val="24"/>
          <w:szCs w:val="24"/>
        </w:rPr>
        <w:t xml:space="preserve"> </w:t>
      </w:r>
      <w:r w:rsidRPr="00613B6E">
        <w:rPr>
          <w:b w:val="0"/>
          <w:sz w:val="24"/>
          <w:szCs w:val="24"/>
          <w:shd w:val="clear" w:color="auto" w:fill="FFFFFF"/>
        </w:rPr>
        <w:t xml:space="preserve">Starými rodičmi Ivana Horvátha z otcovej strany boli Jozef Horváth (22.2.1819, Socovce, </w:t>
      </w:r>
      <w:proofErr w:type="spellStart"/>
      <w:r w:rsidRPr="00613B6E">
        <w:rPr>
          <w:b w:val="0"/>
          <w:sz w:val="24"/>
          <w:szCs w:val="24"/>
          <w:shd w:val="clear" w:color="auto" w:fill="FFFFFF"/>
        </w:rPr>
        <w:t>okr</w:t>
      </w:r>
      <w:proofErr w:type="spellEnd"/>
      <w:r w:rsidRPr="00613B6E">
        <w:rPr>
          <w:b w:val="0"/>
          <w:sz w:val="24"/>
          <w:szCs w:val="24"/>
          <w:shd w:val="clear" w:color="auto" w:fill="FFFFFF"/>
        </w:rPr>
        <w:t xml:space="preserve">. Martin – 2.5.1906, Martin) a Mária, rod. </w:t>
      </w:r>
      <w:proofErr w:type="spellStart"/>
      <w:r w:rsidRPr="00613B6E">
        <w:rPr>
          <w:b w:val="0"/>
          <w:sz w:val="24"/>
          <w:szCs w:val="24"/>
          <w:shd w:val="clear" w:color="auto" w:fill="FFFFFF"/>
        </w:rPr>
        <w:t>Thomková</w:t>
      </w:r>
      <w:proofErr w:type="spellEnd"/>
      <w:r w:rsidRPr="00613B6E">
        <w:rPr>
          <w:b w:val="0"/>
          <w:sz w:val="24"/>
          <w:szCs w:val="24"/>
          <w:shd w:val="clear" w:color="auto" w:fill="FFFFFF"/>
        </w:rPr>
        <w:t xml:space="preserve"> (1834 – 1909). Jozef Horváth študoval na evanjelickom lýceu v Bratislave, potom teológiu v </w:t>
      </w:r>
      <w:proofErr w:type="spellStart"/>
      <w:r w:rsidRPr="00613B6E">
        <w:rPr>
          <w:b w:val="0"/>
          <w:sz w:val="24"/>
          <w:szCs w:val="24"/>
          <w:shd w:val="clear" w:color="auto" w:fill="FFFFFF"/>
        </w:rPr>
        <w:t>Halle</w:t>
      </w:r>
      <w:proofErr w:type="spellEnd"/>
      <w:r w:rsidRPr="00613B6E">
        <w:rPr>
          <w:b w:val="0"/>
          <w:sz w:val="24"/>
          <w:szCs w:val="24"/>
          <w:shd w:val="clear" w:color="auto" w:fill="FFFFFF"/>
        </w:rPr>
        <w:t>, v roku 1846 sa stal evanjelickým farárom v Martine, neskôr turčianskym seniorom. Podieľal sa na príprave Memorandového zhromaždenia, zaslúžil sa o vznik martinského gymnázia a Matice slovenskej.</w:t>
      </w:r>
      <w:r w:rsidRPr="00613B6E">
        <w:rPr>
          <w:rStyle w:val="apple-converted-space"/>
          <w:b w:val="0"/>
          <w:sz w:val="24"/>
          <w:szCs w:val="24"/>
          <w:shd w:val="clear" w:color="auto" w:fill="FFFFFF"/>
        </w:rPr>
        <w:t> </w:t>
      </w:r>
    </w:p>
    <w:p w:rsidR="00B3182F" w:rsidRPr="00B3182F" w:rsidRDefault="00B3182F" w:rsidP="00B3182F">
      <w:pPr>
        <w:pStyle w:val="Nadpis2"/>
        <w:shd w:val="clear" w:color="auto" w:fill="FFFFFF"/>
        <w:spacing w:before="0" w:beforeAutospacing="0" w:after="0" w:afterAutospacing="0" w:line="390" w:lineRule="atLeast"/>
        <w:jc w:val="both"/>
        <w:textAlignment w:val="baseline"/>
        <w:rPr>
          <w:b w:val="0"/>
          <w:sz w:val="24"/>
          <w:szCs w:val="24"/>
          <w:shd w:val="clear" w:color="auto" w:fill="FFFFFF"/>
        </w:rPr>
      </w:pPr>
    </w:p>
    <w:p w:rsidR="007A15E6" w:rsidRDefault="007A15E6" w:rsidP="00613B6E">
      <w:pPr>
        <w:spacing w:after="0" w:line="360" w:lineRule="auto"/>
        <w:rPr>
          <w:rFonts w:ascii="Times New Roman" w:hAnsi="Times New Roman" w:cs="Times New Roman"/>
          <w:b/>
          <w:sz w:val="24"/>
          <w:szCs w:val="24"/>
        </w:rPr>
      </w:pPr>
      <w:r w:rsidRPr="008B63A3">
        <w:rPr>
          <w:rFonts w:ascii="Times New Roman" w:hAnsi="Times New Roman" w:cs="Times New Roman"/>
          <w:b/>
          <w:sz w:val="24"/>
          <w:szCs w:val="24"/>
        </w:rPr>
        <w:t xml:space="preserve">6. </w:t>
      </w:r>
      <w:r w:rsidR="00D75149" w:rsidRPr="008B63A3">
        <w:rPr>
          <w:rFonts w:ascii="Times New Roman" w:hAnsi="Times New Roman" w:cs="Times New Roman"/>
          <w:b/>
          <w:sz w:val="24"/>
          <w:szCs w:val="24"/>
        </w:rPr>
        <w:t>Plnenie funkcií  obce (prenesené kompetencie, originálne kompetencie)</w:t>
      </w:r>
      <w:r w:rsidR="00D75149" w:rsidRPr="00D75149">
        <w:rPr>
          <w:rFonts w:ascii="Times New Roman" w:hAnsi="Times New Roman" w:cs="Times New Roman"/>
          <w:b/>
          <w:sz w:val="24"/>
          <w:szCs w:val="24"/>
        </w:rPr>
        <w:t xml:space="preserv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w:t>
      </w:r>
      <w:r w:rsidR="00790084">
        <w:rPr>
          <w:rFonts w:ascii="Times New Roman" w:hAnsi="Times New Roman" w:cs="Times New Roman"/>
          <w:sz w:val="24"/>
          <w:szCs w:val="24"/>
        </w:rPr>
        <w:t>20</w:t>
      </w:r>
      <w:r w:rsidRPr="00D75149">
        <w:rPr>
          <w:rFonts w:ascii="Times New Roman" w:hAnsi="Times New Roman" w:cs="Times New Roman"/>
          <w:sz w:val="24"/>
          <w:szCs w:val="24"/>
        </w:rPr>
        <w:t xml:space="preserve"> obec zabezpečovala prenesený výkon štátnej správy v oblastiach</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REGOB  ohlasovňa pobytu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životné prostredie</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cestnú dopravu a pozemné komunikácie</w:t>
      </w:r>
    </w:p>
    <w:p w:rsidR="00790084" w:rsidRDefault="00EF340E" w:rsidP="00790084">
      <w:pPr>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register adries</w:t>
      </w:r>
    </w:p>
    <w:p w:rsidR="00F0760A" w:rsidRDefault="00F0760A" w:rsidP="00790084">
      <w:pPr>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sčítanie domov a bytov</w:t>
      </w:r>
    </w:p>
    <w:p w:rsidR="00F0760A" w:rsidRDefault="00F0760A" w:rsidP="004D2A07">
      <w:pPr>
        <w:spacing w:after="0" w:line="360" w:lineRule="auto"/>
        <w:jc w:val="both"/>
        <w:rPr>
          <w:rFonts w:ascii="Times New Roman" w:hAnsi="Times New Roman" w:cs="Times New Roman"/>
          <w:sz w:val="24"/>
          <w:szCs w:val="24"/>
        </w:rPr>
      </w:pPr>
    </w:p>
    <w:p w:rsidR="00496F15" w:rsidRPr="00496F15" w:rsidRDefault="004D2A07" w:rsidP="004D2A07">
      <w:pPr>
        <w:spacing w:after="0" w:line="360" w:lineRule="auto"/>
        <w:jc w:val="both"/>
        <w:rPr>
          <w:rFonts w:ascii="Times New Roman" w:hAnsi="Times New Roman" w:cs="Times New Roman"/>
          <w:sz w:val="24"/>
          <w:szCs w:val="24"/>
        </w:rPr>
      </w:pPr>
      <w:r w:rsidRPr="003A1509">
        <w:rPr>
          <w:rFonts w:ascii="Times New Roman" w:hAnsi="Times New Roman" w:cs="Times New Roman"/>
          <w:b/>
          <w:sz w:val="24"/>
          <w:szCs w:val="24"/>
        </w:rPr>
        <w:lastRenderedPageBreak/>
        <w:t>6.1.</w:t>
      </w:r>
      <w:r w:rsidR="003A1509">
        <w:rPr>
          <w:rFonts w:ascii="Times New Roman" w:hAnsi="Times New Roman" w:cs="Times New Roman"/>
          <w:b/>
          <w:sz w:val="24"/>
          <w:szCs w:val="24"/>
          <w:u w:val="single"/>
        </w:rPr>
        <w:t xml:space="preserve"> </w:t>
      </w:r>
      <w:r w:rsidR="00496F15" w:rsidRPr="003A1509">
        <w:rPr>
          <w:rFonts w:ascii="Times New Roman" w:hAnsi="Times New Roman" w:cs="Times New Roman"/>
          <w:b/>
          <w:sz w:val="24"/>
          <w:szCs w:val="24"/>
          <w:u w:val="single"/>
        </w:rPr>
        <w:t>Výchova a vzdelávanie</w:t>
      </w:r>
      <w:r w:rsidR="00496F15" w:rsidRPr="00496F15">
        <w:rPr>
          <w:rFonts w:ascii="Times New Roman" w:hAnsi="Times New Roman" w:cs="Times New Roman"/>
          <w:b/>
          <w:sz w:val="24"/>
          <w:szCs w:val="24"/>
        </w:rPr>
        <w:t xml:space="preserve"> </w:t>
      </w:r>
    </w:p>
    <w:p w:rsidR="00496F15" w:rsidRPr="00496F15" w:rsidRDefault="00496F15" w:rsidP="00496F15">
      <w:pPr>
        <w:spacing w:after="0"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katastri obce sa nenachádza žiadne zariadenie zabezpečujúce predškolské, základné, stredné alebo vysokoškolské vzdelanie. Taktiež sa v obci nenachádzajú ani žiadne mimoškolské zariadenia.  </w:t>
      </w:r>
    </w:p>
    <w:p w:rsidR="00496F15" w:rsidRPr="003A1509" w:rsidRDefault="00496F15" w:rsidP="00D75149">
      <w:pPr>
        <w:spacing w:line="360" w:lineRule="auto"/>
        <w:jc w:val="both"/>
        <w:rPr>
          <w:rFonts w:ascii="Times New Roman" w:hAnsi="Times New Roman" w:cs="Times New Roman"/>
          <w:b/>
          <w:sz w:val="24"/>
          <w:szCs w:val="24"/>
        </w:rPr>
      </w:pPr>
    </w:p>
    <w:p w:rsidR="00D75149" w:rsidRPr="003A1509" w:rsidRDefault="004D2A07" w:rsidP="00D75149">
      <w:pPr>
        <w:spacing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6.2</w:t>
      </w:r>
      <w:r w:rsidR="00D75149" w:rsidRPr="003A1509">
        <w:rPr>
          <w:rFonts w:ascii="Times New Roman" w:hAnsi="Times New Roman" w:cs="Times New Roman"/>
          <w:b/>
          <w:sz w:val="24"/>
          <w:szCs w:val="24"/>
        </w:rPr>
        <w:t>.</w:t>
      </w:r>
      <w:r w:rsidR="00D75149" w:rsidRPr="003A1509">
        <w:rPr>
          <w:rFonts w:ascii="Times New Roman" w:hAnsi="Times New Roman" w:cs="Times New Roman"/>
          <w:b/>
          <w:sz w:val="24"/>
          <w:szCs w:val="24"/>
          <w:u w:val="single"/>
        </w:rPr>
        <w:t xml:space="preserve"> Kultúra</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Spoločenský a kult</w:t>
      </w:r>
      <w:r w:rsidR="00C851F1">
        <w:rPr>
          <w:rFonts w:ascii="Times New Roman" w:hAnsi="Times New Roman" w:cs="Times New Roman"/>
          <w:sz w:val="24"/>
          <w:szCs w:val="24"/>
        </w:rPr>
        <w:t xml:space="preserve">úrny život v obci zabezpečuje: </w:t>
      </w:r>
      <w:r w:rsidRPr="00D75149">
        <w:rPr>
          <w:rFonts w:ascii="Times New Roman" w:hAnsi="Times New Roman" w:cs="Times New Roman"/>
          <w:sz w:val="24"/>
          <w:szCs w:val="24"/>
        </w:rPr>
        <w:t>Obecný úrad S</w:t>
      </w:r>
      <w:r w:rsidR="00766435">
        <w:rPr>
          <w:rFonts w:ascii="Times New Roman" w:hAnsi="Times New Roman" w:cs="Times New Roman"/>
          <w:sz w:val="24"/>
          <w:szCs w:val="24"/>
        </w:rPr>
        <w:t>ocovce</w:t>
      </w:r>
      <w:r w:rsidRPr="00D75149">
        <w:rPr>
          <w:rFonts w:ascii="Times New Roman" w:hAnsi="Times New Roman" w:cs="Times New Roman"/>
          <w:sz w:val="24"/>
          <w:szCs w:val="24"/>
        </w:rPr>
        <w:t xml:space="preserve"> v spolupráci s miestnymi spolkami –</w:t>
      </w:r>
      <w:r w:rsidR="00496F15">
        <w:rPr>
          <w:rFonts w:ascii="Times New Roman" w:hAnsi="Times New Roman" w:cs="Times New Roman"/>
          <w:sz w:val="24"/>
          <w:szCs w:val="24"/>
        </w:rPr>
        <w:t xml:space="preserve"> </w:t>
      </w:r>
      <w:r w:rsidRPr="00D75149">
        <w:rPr>
          <w:rFonts w:ascii="Times New Roman" w:hAnsi="Times New Roman" w:cs="Times New Roman"/>
          <w:sz w:val="24"/>
          <w:szCs w:val="24"/>
        </w:rPr>
        <w:t>Dobrovoľným hasičským zborom</w:t>
      </w:r>
      <w:r w:rsidR="0045522D">
        <w:rPr>
          <w:rFonts w:ascii="Times New Roman" w:hAnsi="Times New Roman" w:cs="Times New Roman"/>
          <w:sz w:val="24"/>
          <w:szCs w:val="24"/>
        </w:rPr>
        <w:t>, Úniou žien, OZ Priatelia Socoviec</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Obec prevádzkuje miestnu knižnicu a miestny rozhlas.</w:t>
      </w:r>
    </w:p>
    <w:p w:rsidR="00D75149" w:rsidRPr="00D75149" w:rsidRDefault="00D75149" w:rsidP="00C851F1">
      <w:pPr>
        <w:spacing w:after="0" w:line="360" w:lineRule="auto"/>
        <w:jc w:val="both"/>
        <w:rPr>
          <w:rFonts w:ascii="Times New Roman" w:hAnsi="Times New Roman" w:cs="Times New Roman"/>
          <w:sz w:val="24"/>
          <w:szCs w:val="24"/>
        </w:rPr>
      </w:pPr>
    </w:p>
    <w:p w:rsidR="00D75149" w:rsidRPr="003A1509" w:rsidRDefault="004D2A07" w:rsidP="00D75149">
      <w:pPr>
        <w:spacing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6.3</w:t>
      </w:r>
      <w:r w:rsidR="00D75149" w:rsidRPr="003A1509">
        <w:rPr>
          <w:rFonts w:ascii="Times New Roman" w:hAnsi="Times New Roman" w:cs="Times New Roman"/>
          <w:b/>
          <w:sz w:val="24"/>
          <w:szCs w:val="24"/>
        </w:rPr>
        <w:t>.</w:t>
      </w:r>
      <w:r w:rsidR="00D75149" w:rsidRPr="003A1509">
        <w:rPr>
          <w:rFonts w:ascii="Times New Roman" w:hAnsi="Times New Roman" w:cs="Times New Roman"/>
          <w:b/>
          <w:sz w:val="24"/>
          <w:szCs w:val="24"/>
          <w:u w:val="single"/>
        </w:rPr>
        <w:t xml:space="preserve"> Hospodárstvo </w:t>
      </w:r>
    </w:p>
    <w:p w:rsidR="00D75149" w:rsidRDefault="00D75149" w:rsidP="00F0760A">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Najvýznamnejší </w:t>
      </w:r>
      <w:r w:rsidR="00EE3163">
        <w:rPr>
          <w:rFonts w:ascii="Times New Roman" w:hAnsi="Times New Roman" w:cs="Times New Roman"/>
          <w:sz w:val="24"/>
          <w:szCs w:val="24"/>
        </w:rPr>
        <w:t>poskytovatelia služieb v obci :</w:t>
      </w:r>
    </w:p>
    <w:p w:rsidR="00F0760A" w:rsidRPr="00EE3163" w:rsidRDefault="00F0760A" w:rsidP="00EE31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Potraviny Koruna</w:t>
      </w:r>
    </w:p>
    <w:p w:rsidR="00D75149" w:rsidRDefault="00D75149" w:rsidP="00362207">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priemysel v obci :</w:t>
      </w:r>
    </w:p>
    <w:p w:rsidR="003D68AB" w:rsidRPr="00D75149" w:rsidRDefault="00362207" w:rsidP="00C851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proofErr w:type="spellStart"/>
      <w:r w:rsidR="003D68AB">
        <w:rPr>
          <w:rFonts w:ascii="Times New Roman" w:hAnsi="Times New Roman" w:cs="Times New Roman"/>
          <w:sz w:val="24"/>
          <w:szCs w:val="24"/>
        </w:rPr>
        <w:t>Agro</w:t>
      </w:r>
      <w:proofErr w:type="spellEnd"/>
      <w:r w:rsidR="003D68AB">
        <w:rPr>
          <w:rFonts w:ascii="Times New Roman" w:hAnsi="Times New Roman" w:cs="Times New Roman"/>
          <w:sz w:val="24"/>
          <w:szCs w:val="24"/>
        </w:rPr>
        <w:t xml:space="preserve"> </w:t>
      </w:r>
      <w:proofErr w:type="spellStart"/>
      <w:r w:rsidR="003D68AB">
        <w:rPr>
          <w:rFonts w:ascii="Times New Roman" w:hAnsi="Times New Roman" w:cs="Times New Roman"/>
          <w:sz w:val="24"/>
          <w:szCs w:val="24"/>
        </w:rPr>
        <w:t>Class</w:t>
      </w:r>
      <w:proofErr w:type="spellEnd"/>
      <w:r>
        <w:rPr>
          <w:rFonts w:ascii="Times New Roman" w:hAnsi="Times New Roman" w:cs="Times New Roman"/>
          <w:sz w:val="24"/>
          <w:szCs w:val="24"/>
        </w:rPr>
        <w:t xml:space="preserve"> Ján </w:t>
      </w:r>
      <w:proofErr w:type="spellStart"/>
      <w:r>
        <w:rPr>
          <w:rFonts w:ascii="Times New Roman" w:hAnsi="Times New Roman" w:cs="Times New Roman"/>
          <w:sz w:val="24"/>
          <w:szCs w:val="24"/>
        </w:rPr>
        <w:t>Gríger</w:t>
      </w:r>
      <w:proofErr w:type="spellEnd"/>
      <w:r>
        <w:rPr>
          <w:rFonts w:ascii="Times New Roman" w:hAnsi="Times New Roman" w:cs="Times New Roman"/>
          <w:sz w:val="24"/>
          <w:szCs w:val="24"/>
        </w:rPr>
        <w:t xml:space="preserve"> – zemné práce</w:t>
      </w:r>
    </w:p>
    <w:p w:rsidR="00D75149" w:rsidRDefault="00D75149" w:rsidP="00C851F1">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Najvýznamnejšia poľnohospodárska výroba v obci :</w:t>
      </w:r>
    </w:p>
    <w:p w:rsidR="00362207" w:rsidRPr="00D75149" w:rsidRDefault="00362207" w:rsidP="00C851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0045522D">
        <w:rPr>
          <w:rFonts w:ascii="Times New Roman" w:hAnsi="Times New Roman" w:cs="Times New Roman"/>
          <w:sz w:val="24"/>
          <w:szCs w:val="24"/>
        </w:rPr>
        <w:t xml:space="preserve">Vladislav </w:t>
      </w:r>
      <w:proofErr w:type="spellStart"/>
      <w:r w:rsidR="0045522D">
        <w:rPr>
          <w:rFonts w:ascii="Times New Roman" w:hAnsi="Times New Roman" w:cs="Times New Roman"/>
          <w:sz w:val="24"/>
          <w:szCs w:val="24"/>
        </w:rPr>
        <w:t>Brisuda</w:t>
      </w:r>
      <w:proofErr w:type="spellEnd"/>
      <w:r>
        <w:rPr>
          <w:rFonts w:ascii="Times New Roman" w:hAnsi="Times New Roman" w:cs="Times New Roman"/>
          <w:sz w:val="24"/>
          <w:szCs w:val="24"/>
        </w:rPr>
        <w:t xml:space="preserve">. – pestovanie </w:t>
      </w:r>
      <w:proofErr w:type="spellStart"/>
      <w:r>
        <w:rPr>
          <w:rFonts w:ascii="Times New Roman" w:hAnsi="Times New Roman" w:cs="Times New Roman"/>
          <w:sz w:val="24"/>
          <w:szCs w:val="24"/>
        </w:rPr>
        <w:t>čučuriedok</w:t>
      </w:r>
      <w:proofErr w:type="spellEnd"/>
      <w:r>
        <w:rPr>
          <w:rFonts w:ascii="Times New Roman" w:hAnsi="Times New Roman" w:cs="Times New Roman"/>
          <w:sz w:val="24"/>
          <w:szCs w:val="24"/>
        </w:rPr>
        <w:t xml:space="preserve"> a jahôd</w:t>
      </w:r>
    </w:p>
    <w:p w:rsidR="00D75149" w:rsidRPr="00D75149" w:rsidRDefault="00D75149" w:rsidP="00D75149">
      <w:pPr>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sidRPr="008B63A3">
        <w:rPr>
          <w:rFonts w:ascii="Times New Roman" w:hAnsi="Times New Roman" w:cs="Times New Roman"/>
          <w:b/>
          <w:sz w:val="24"/>
          <w:szCs w:val="24"/>
        </w:rPr>
        <w:t xml:space="preserve">7. </w:t>
      </w:r>
      <w:r w:rsidR="00D75149" w:rsidRPr="008B63A3">
        <w:rPr>
          <w:rFonts w:ascii="Times New Roman" w:hAnsi="Times New Roman" w:cs="Times New Roman"/>
          <w:b/>
          <w:sz w:val="24"/>
          <w:szCs w:val="24"/>
        </w:rPr>
        <w:t>Informácia o vývoji obce z pohľadu rozpočtovníctva</w:t>
      </w:r>
    </w:p>
    <w:p w:rsidR="00DE1C1A" w:rsidRDefault="00DE1C1A" w:rsidP="00DE1C1A">
      <w:pPr>
        <w:spacing w:after="0"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Základným   nástrojom  finančného  hospodárenia  obce  bol   </w:t>
      </w:r>
      <w:r w:rsidR="001F0D3E">
        <w:rPr>
          <w:rFonts w:ascii="Times New Roman" w:hAnsi="Times New Roman" w:cs="Times New Roman"/>
          <w:sz w:val="24"/>
          <w:szCs w:val="24"/>
        </w:rPr>
        <w:t>rozpočet   obce   na  rok   20</w:t>
      </w:r>
      <w:r w:rsidR="00790084">
        <w:rPr>
          <w:rFonts w:ascii="Times New Roman" w:hAnsi="Times New Roman" w:cs="Times New Roman"/>
          <w:sz w:val="24"/>
          <w:szCs w:val="24"/>
        </w:rPr>
        <w:t>20</w:t>
      </w:r>
      <w:r w:rsidRPr="00D75149">
        <w:rPr>
          <w:rFonts w:ascii="Times New Roman" w:hAnsi="Times New Roman" w:cs="Times New Roman"/>
          <w:sz w:val="24"/>
          <w:szCs w:val="24"/>
        </w:rPr>
        <w:t>. Obec v roku 20</w:t>
      </w:r>
      <w:r w:rsidR="00790084">
        <w:rPr>
          <w:rFonts w:ascii="Times New Roman" w:hAnsi="Times New Roman" w:cs="Times New Roman"/>
          <w:sz w:val="24"/>
          <w:szCs w:val="24"/>
        </w:rPr>
        <w:t>20</w:t>
      </w:r>
      <w:r w:rsidRPr="00D75149">
        <w:rPr>
          <w:rFonts w:ascii="Times New Roman" w:hAnsi="Times New Roman" w:cs="Times New Roman"/>
          <w:sz w:val="24"/>
          <w:szCs w:val="24"/>
        </w:rPr>
        <w:t xml:space="preserve"> zostavila rozpočet podľa ustanovenia § 10 odsek 7) zákona č.583/2004 </w:t>
      </w:r>
      <w:proofErr w:type="spellStart"/>
      <w:r w:rsidRPr="00D75149">
        <w:rPr>
          <w:rFonts w:ascii="Times New Roman" w:hAnsi="Times New Roman" w:cs="Times New Roman"/>
          <w:sz w:val="24"/>
          <w:szCs w:val="24"/>
        </w:rPr>
        <w:t>Z.z</w:t>
      </w:r>
      <w:proofErr w:type="spellEnd"/>
      <w:r w:rsidRPr="00D75149">
        <w:rPr>
          <w:rFonts w:ascii="Times New Roman" w:hAnsi="Times New Roman" w:cs="Times New Roman"/>
          <w:sz w:val="24"/>
          <w:szCs w:val="24"/>
        </w:rPr>
        <w:t xml:space="preserve">. o rozpočtových pravidlách územnej samosprávy a o zmene a doplnení niektorých zákonov v znení neskorších predpisov. </w:t>
      </w:r>
    </w:p>
    <w:p w:rsidR="006F0DDC"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Rozpočet obce</w:t>
      </w:r>
      <w:r w:rsidRPr="00D75149">
        <w:rPr>
          <w:rFonts w:ascii="Times New Roman" w:hAnsi="Times New Roman" w:cs="Times New Roman"/>
          <w:sz w:val="24"/>
          <w:szCs w:val="24"/>
        </w:rPr>
        <w:t xml:space="preserve"> na rok 20</w:t>
      </w:r>
      <w:r w:rsidR="00790084">
        <w:rPr>
          <w:rFonts w:ascii="Times New Roman" w:hAnsi="Times New Roman" w:cs="Times New Roman"/>
          <w:sz w:val="24"/>
          <w:szCs w:val="24"/>
        </w:rPr>
        <w:t>20</w:t>
      </w:r>
      <w:r w:rsidR="006F0DDC">
        <w:rPr>
          <w:rFonts w:ascii="Times New Roman" w:hAnsi="Times New Roman" w:cs="Times New Roman"/>
          <w:sz w:val="24"/>
          <w:szCs w:val="24"/>
        </w:rPr>
        <w:t xml:space="preserve"> bol zostavený ako vyrovnaný. </w:t>
      </w: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Hospodárenie obce sa riadilo podľa </w:t>
      </w:r>
      <w:r w:rsidR="001F0D3E">
        <w:rPr>
          <w:rFonts w:ascii="Times New Roman" w:hAnsi="Times New Roman" w:cs="Times New Roman"/>
          <w:sz w:val="24"/>
          <w:szCs w:val="24"/>
        </w:rPr>
        <w:t>schváleného rozpočtu na rok 20</w:t>
      </w:r>
      <w:r w:rsidR="00790084">
        <w:rPr>
          <w:rFonts w:ascii="Times New Roman" w:hAnsi="Times New Roman" w:cs="Times New Roman"/>
          <w:sz w:val="24"/>
          <w:szCs w:val="24"/>
        </w:rPr>
        <w:t>20</w:t>
      </w:r>
      <w:r w:rsidRPr="00D75149">
        <w:rPr>
          <w:rFonts w:ascii="Times New Roman" w:hAnsi="Times New Roman" w:cs="Times New Roman"/>
          <w:sz w:val="24"/>
          <w:szCs w:val="24"/>
        </w:rPr>
        <w:t xml:space="preserve">. Rozpočet obce bol schválený obecným zastupiteľstvom dňa </w:t>
      </w:r>
      <w:r w:rsidR="00F0760A">
        <w:rPr>
          <w:rFonts w:ascii="Times New Roman" w:hAnsi="Times New Roman" w:cs="Times New Roman"/>
          <w:b/>
          <w:sz w:val="24"/>
          <w:szCs w:val="24"/>
        </w:rPr>
        <w:t>14</w:t>
      </w:r>
      <w:r w:rsidR="00415818">
        <w:rPr>
          <w:rFonts w:ascii="Times New Roman" w:hAnsi="Times New Roman" w:cs="Times New Roman"/>
          <w:b/>
          <w:sz w:val="24"/>
          <w:szCs w:val="24"/>
        </w:rPr>
        <w:t>.</w:t>
      </w:r>
      <w:r w:rsidR="001F0D3E">
        <w:rPr>
          <w:rFonts w:ascii="Times New Roman" w:hAnsi="Times New Roman" w:cs="Times New Roman"/>
          <w:b/>
          <w:sz w:val="24"/>
          <w:szCs w:val="24"/>
        </w:rPr>
        <w:t xml:space="preserve"> 12. 201</w:t>
      </w:r>
      <w:r w:rsidR="00F0760A">
        <w:rPr>
          <w:rFonts w:ascii="Times New Roman" w:hAnsi="Times New Roman" w:cs="Times New Roman"/>
          <w:b/>
          <w:sz w:val="24"/>
          <w:szCs w:val="24"/>
        </w:rPr>
        <w:t>9</w:t>
      </w:r>
      <w:r w:rsidR="00F360CC" w:rsidRPr="00F360CC">
        <w:rPr>
          <w:rFonts w:ascii="Times New Roman" w:hAnsi="Times New Roman" w:cs="Times New Roman"/>
          <w:sz w:val="24"/>
          <w:szCs w:val="24"/>
        </w:rPr>
        <w:t xml:space="preserve"> uznesením č. </w:t>
      </w:r>
      <w:r w:rsidR="00F0760A">
        <w:rPr>
          <w:rFonts w:ascii="Times New Roman" w:hAnsi="Times New Roman" w:cs="Times New Roman"/>
          <w:b/>
          <w:sz w:val="24"/>
          <w:szCs w:val="24"/>
        </w:rPr>
        <w:t>43</w:t>
      </w:r>
      <w:r w:rsidR="001F0D3E">
        <w:rPr>
          <w:rFonts w:ascii="Times New Roman" w:hAnsi="Times New Roman" w:cs="Times New Roman"/>
          <w:b/>
          <w:sz w:val="24"/>
          <w:szCs w:val="24"/>
        </w:rPr>
        <w:t>/201</w:t>
      </w:r>
      <w:r w:rsidR="00F0760A">
        <w:rPr>
          <w:rFonts w:ascii="Times New Roman" w:hAnsi="Times New Roman" w:cs="Times New Roman"/>
          <w:b/>
          <w:sz w:val="24"/>
          <w:szCs w:val="24"/>
        </w:rPr>
        <w:t>9</w:t>
      </w:r>
    </w:p>
    <w:p w:rsidR="00D75149" w:rsidRPr="00D75149" w:rsidRDefault="00D75149" w:rsidP="00CC41FD">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Rozpočet bol zmenený</w:t>
      </w:r>
      <w:r w:rsidR="001F0D3E">
        <w:rPr>
          <w:rFonts w:ascii="Times New Roman" w:hAnsi="Times New Roman" w:cs="Times New Roman"/>
          <w:sz w:val="24"/>
          <w:szCs w:val="24"/>
        </w:rPr>
        <w:t xml:space="preserve"> jeden</w:t>
      </w:r>
      <w:r w:rsidRPr="00D75149">
        <w:rPr>
          <w:rFonts w:ascii="Times New Roman" w:hAnsi="Times New Roman" w:cs="Times New Roman"/>
          <w:sz w:val="24"/>
          <w:szCs w:val="24"/>
        </w:rPr>
        <w:t xml:space="preserve"> krát:</w:t>
      </w:r>
    </w:p>
    <w:p w:rsidR="00D75149" w:rsidRDefault="006F0DDC" w:rsidP="00CC41FD">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D75149" w:rsidRPr="00D75149">
        <w:rPr>
          <w:rFonts w:ascii="Times New Roman" w:hAnsi="Times New Roman" w:cs="Times New Roman"/>
          <w:sz w:val="24"/>
          <w:szCs w:val="24"/>
        </w:rPr>
        <w:t xml:space="preserve">zmena   schválená dňa </w:t>
      </w:r>
      <w:r>
        <w:rPr>
          <w:rFonts w:ascii="Times New Roman" w:hAnsi="Times New Roman" w:cs="Times New Roman"/>
          <w:b/>
          <w:sz w:val="24"/>
          <w:szCs w:val="24"/>
        </w:rPr>
        <w:t>1</w:t>
      </w:r>
      <w:r w:rsidR="00F0760A">
        <w:rPr>
          <w:rFonts w:ascii="Times New Roman" w:hAnsi="Times New Roman" w:cs="Times New Roman"/>
          <w:b/>
          <w:sz w:val="24"/>
          <w:szCs w:val="24"/>
        </w:rPr>
        <w:t>2</w:t>
      </w:r>
      <w:r w:rsidR="00F360CC" w:rsidRPr="00F360CC">
        <w:rPr>
          <w:rFonts w:ascii="Times New Roman" w:hAnsi="Times New Roman" w:cs="Times New Roman"/>
          <w:b/>
          <w:sz w:val="24"/>
          <w:szCs w:val="24"/>
        </w:rPr>
        <w:t>.</w:t>
      </w:r>
      <w:r w:rsidR="001F0D3E">
        <w:rPr>
          <w:rFonts w:ascii="Times New Roman" w:hAnsi="Times New Roman" w:cs="Times New Roman"/>
          <w:b/>
          <w:sz w:val="24"/>
          <w:szCs w:val="24"/>
        </w:rPr>
        <w:t xml:space="preserve"> </w:t>
      </w:r>
      <w:r w:rsidR="00F0760A">
        <w:rPr>
          <w:rFonts w:ascii="Times New Roman" w:hAnsi="Times New Roman" w:cs="Times New Roman"/>
          <w:b/>
          <w:sz w:val="24"/>
          <w:szCs w:val="24"/>
        </w:rPr>
        <w:t>12</w:t>
      </w:r>
      <w:r w:rsidR="00F360CC" w:rsidRPr="00F360CC">
        <w:rPr>
          <w:rFonts w:ascii="Times New Roman" w:hAnsi="Times New Roman" w:cs="Times New Roman"/>
          <w:b/>
          <w:sz w:val="24"/>
          <w:szCs w:val="24"/>
        </w:rPr>
        <w:t>.</w:t>
      </w:r>
      <w:r w:rsidR="001F0D3E">
        <w:rPr>
          <w:rFonts w:ascii="Times New Roman" w:hAnsi="Times New Roman" w:cs="Times New Roman"/>
          <w:b/>
          <w:sz w:val="24"/>
          <w:szCs w:val="24"/>
        </w:rPr>
        <w:t xml:space="preserve"> 20</w:t>
      </w:r>
      <w:r w:rsidR="00F0760A">
        <w:rPr>
          <w:rFonts w:ascii="Times New Roman" w:hAnsi="Times New Roman" w:cs="Times New Roman"/>
          <w:b/>
          <w:sz w:val="24"/>
          <w:szCs w:val="24"/>
        </w:rPr>
        <w:t>20</w:t>
      </w:r>
      <w:r w:rsidR="00F360CC" w:rsidRPr="00F360CC">
        <w:rPr>
          <w:rFonts w:ascii="Times New Roman" w:hAnsi="Times New Roman" w:cs="Times New Roman"/>
          <w:sz w:val="24"/>
          <w:szCs w:val="24"/>
        </w:rPr>
        <w:t xml:space="preserve"> uznesením č. </w:t>
      </w:r>
      <w:r w:rsidR="00F0760A">
        <w:rPr>
          <w:rFonts w:ascii="Times New Roman" w:hAnsi="Times New Roman" w:cs="Times New Roman"/>
          <w:b/>
          <w:sz w:val="24"/>
          <w:szCs w:val="24"/>
        </w:rPr>
        <w:t>37</w:t>
      </w:r>
      <w:r w:rsidR="00415818">
        <w:rPr>
          <w:rFonts w:ascii="Times New Roman" w:hAnsi="Times New Roman" w:cs="Times New Roman"/>
          <w:b/>
          <w:sz w:val="24"/>
          <w:szCs w:val="24"/>
        </w:rPr>
        <w:t>/2</w:t>
      </w:r>
      <w:r w:rsidR="00F0760A">
        <w:rPr>
          <w:rFonts w:ascii="Times New Roman" w:hAnsi="Times New Roman" w:cs="Times New Roman"/>
          <w:b/>
          <w:sz w:val="24"/>
          <w:szCs w:val="24"/>
        </w:rPr>
        <w:t>020</w:t>
      </w:r>
    </w:p>
    <w:p w:rsidR="00B26269" w:rsidRPr="00D75149" w:rsidRDefault="00B26269" w:rsidP="00D75149">
      <w:pPr>
        <w:outlineLvl w:val="0"/>
        <w:rPr>
          <w:rFonts w:ascii="Times New Roman" w:hAnsi="Times New Roman" w:cs="Times New Roman"/>
          <w:b/>
          <w:sz w:val="24"/>
          <w:szCs w:val="24"/>
        </w:rPr>
      </w:pPr>
    </w:p>
    <w:p w:rsidR="009222CA" w:rsidRDefault="004D2A07" w:rsidP="00D607BC">
      <w:pPr>
        <w:spacing w:after="0" w:line="360" w:lineRule="auto"/>
        <w:jc w:val="both"/>
        <w:rPr>
          <w:rFonts w:ascii="Times New Roman" w:hAnsi="Times New Roman" w:cs="Times New Roman"/>
          <w:b/>
          <w:sz w:val="24"/>
          <w:szCs w:val="24"/>
        </w:rPr>
      </w:pPr>
      <w:r w:rsidRPr="003A1509">
        <w:rPr>
          <w:rFonts w:ascii="Times New Roman" w:hAnsi="Times New Roman" w:cs="Times New Roman"/>
          <w:b/>
          <w:sz w:val="24"/>
          <w:szCs w:val="24"/>
        </w:rPr>
        <w:lastRenderedPageBreak/>
        <w:t>7.1.</w:t>
      </w:r>
    </w:p>
    <w:p w:rsidR="00D75149" w:rsidRPr="00D75149" w:rsidRDefault="004D2A07" w:rsidP="00D607BC">
      <w:pPr>
        <w:spacing w:after="0" w:line="360" w:lineRule="auto"/>
        <w:jc w:val="both"/>
        <w:rPr>
          <w:rFonts w:ascii="Times New Roman" w:hAnsi="Times New Roman" w:cs="Times New Roman"/>
          <w:b/>
          <w:sz w:val="24"/>
          <w:szCs w:val="24"/>
        </w:rPr>
      </w:pP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Plnenie príjmov</w:t>
      </w:r>
      <w:r w:rsidR="00790084">
        <w:rPr>
          <w:rFonts w:ascii="Times New Roman" w:hAnsi="Times New Roman" w:cs="Times New Roman"/>
          <w:b/>
          <w:sz w:val="24"/>
          <w:szCs w:val="24"/>
          <w:u w:val="single"/>
        </w:rPr>
        <w:t xml:space="preserve"> a čerpanie výdavkov za rok 2020</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D75149" w:rsidRPr="00D75149" w:rsidTr="00D75149">
        <w:tc>
          <w:tcPr>
            <w:tcW w:w="2410" w:type="dxa"/>
            <w:tcBorders>
              <w:top w:val="single" w:sz="4" w:space="0" w:color="auto"/>
              <w:left w:val="single" w:sz="4" w:space="0" w:color="auto"/>
              <w:bottom w:val="single" w:sz="4" w:space="0" w:color="auto"/>
              <w:right w:val="single" w:sz="4" w:space="0" w:color="auto"/>
            </w:tcBorders>
            <w:shd w:val="clear" w:color="auto" w:fill="DDD9C3"/>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Rozpočet </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Skutočné </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plnenie príjmov/ čerpanie výdavkov</w:t>
            </w:r>
          </w:p>
          <w:p w:rsidR="00D75149" w:rsidRPr="00B07FDF" w:rsidRDefault="00D75149" w:rsidP="00790084">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k 31.12.</w:t>
            </w:r>
            <w:r w:rsidR="001F0D3E" w:rsidRPr="00B07FDF">
              <w:rPr>
                <w:rFonts w:ascii="Times New Roman" w:hAnsi="Times New Roman" w:cs="Times New Roman"/>
                <w:b/>
                <w:sz w:val="24"/>
                <w:szCs w:val="24"/>
              </w:rPr>
              <w:t xml:space="preserve"> 20</w:t>
            </w:r>
            <w:r w:rsidR="00790084">
              <w:rPr>
                <w:rFonts w:ascii="Times New Roman" w:hAnsi="Times New Roman" w:cs="Times New Roman"/>
                <w:b/>
                <w:sz w:val="24"/>
                <w:szCs w:val="24"/>
              </w:rPr>
              <w:t>20</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plnenia príjmov/</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 čerpania výdavkov </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r w:rsidRPr="00B07FDF">
              <w:rPr>
                <w:rFonts w:ascii="Times New Roman" w:hAnsi="Times New Roman" w:cs="Times New Roman"/>
                <w:b/>
                <w:sz w:val="24"/>
                <w:szCs w:val="24"/>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F0760A" w:rsidP="00D607BC">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96 273,00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F0760A" w:rsidP="00D607BC">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108 788,54</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396E2E" w:rsidP="00D607BC">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108 290,46</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396E2E" w:rsidP="00D607BC">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100</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Bežné príjmy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0760A"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74 273,00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F0760A"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75 288,54</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74 912,37</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Kapitálové príjmy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D607BC">
            <w:pPr>
              <w:spacing w:after="0" w:line="240" w:lineRule="auto"/>
              <w:jc w:val="center"/>
              <w:outlineLvl w:val="0"/>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F0760A" w:rsidP="00D607BC">
            <w:pPr>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266,26</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266,26</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100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Finančné príjmy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0760A"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22 000,00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F0760A"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33 233,74</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33 111,83</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r w:rsidRPr="00B07FDF">
              <w:rPr>
                <w:rFonts w:ascii="Times New Roman" w:hAnsi="Times New Roman" w:cs="Times New Roman"/>
                <w:b/>
                <w:sz w:val="24"/>
                <w:szCs w:val="24"/>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F0760A" w:rsidP="00D607BC">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96 273,00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F0760A" w:rsidP="00D607BC">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108 788,54</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396E2E" w:rsidP="00D607BC">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95 912,91</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396E2E" w:rsidP="00D607BC">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88</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Bežné výdavky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0760A"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74 273,00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75 288,54</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62 534,82</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83</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Kapitálové výdavky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0760A"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22 000,00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33 500,00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33 378,09</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396E2E" w:rsidP="00D607BC">
            <w:pPr>
              <w:tabs>
                <w:tab w:val="right" w:pos="846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Finančné výdavky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F360C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DE1C1A"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0,00</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E1C1A"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07FDF" w:rsidRDefault="00D75149" w:rsidP="00D607BC">
            <w:pPr>
              <w:tabs>
                <w:tab w:val="right" w:pos="8460"/>
              </w:tabs>
              <w:spacing w:after="0" w:line="240" w:lineRule="auto"/>
              <w:rPr>
                <w:rFonts w:ascii="Times New Roman" w:hAnsi="Times New Roman" w:cs="Times New Roman"/>
                <w:b/>
                <w:sz w:val="24"/>
                <w:szCs w:val="24"/>
              </w:rPr>
            </w:pPr>
            <w:r w:rsidRPr="00B07FDF">
              <w:rPr>
                <w:rFonts w:ascii="Times New Roman" w:hAnsi="Times New Roman" w:cs="Times New Roman"/>
                <w:b/>
                <w:sz w:val="24"/>
                <w:szCs w:val="24"/>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DE1C1A"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0,00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DE1C1A"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0,00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396E2E" w:rsidP="00D607BC">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12 377,55</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5E0837"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0</w:t>
            </w:r>
          </w:p>
        </w:tc>
      </w:tr>
    </w:tbl>
    <w:p w:rsidR="00396E2E" w:rsidRDefault="00396E2E" w:rsidP="00396E2E">
      <w:pPr>
        <w:spacing w:line="240" w:lineRule="auto"/>
        <w:jc w:val="both"/>
        <w:rPr>
          <w:rFonts w:ascii="Times New Roman" w:hAnsi="Times New Roman" w:cs="Times New Roman"/>
          <w:color w:val="FF0000"/>
          <w:sz w:val="24"/>
          <w:szCs w:val="24"/>
          <w:highlight w:val="yellow"/>
        </w:rPr>
      </w:pPr>
    </w:p>
    <w:p w:rsidR="001B363E" w:rsidRPr="002B115D" w:rsidRDefault="001B363E" w:rsidP="00396E2E">
      <w:pPr>
        <w:spacing w:line="240" w:lineRule="auto"/>
        <w:jc w:val="both"/>
        <w:rPr>
          <w:rFonts w:ascii="Times New Roman" w:hAnsi="Times New Roman" w:cs="Times New Roman"/>
          <w:sz w:val="24"/>
          <w:szCs w:val="24"/>
          <w:highlight w:val="yellow"/>
        </w:rPr>
      </w:pPr>
      <w:r w:rsidRPr="002B115D">
        <w:rPr>
          <w:rFonts w:ascii="Times New Roman" w:hAnsi="Times New Roman" w:cs="Times New Roman"/>
          <w:sz w:val="24"/>
          <w:szCs w:val="24"/>
          <w:highlight w:val="yellow"/>
        </w:rPr>
        <w:t>Výška príjmov a výdavkov v roku 2020 bola ovplyvnená v dôsledku pandémie ochorenia COVID - 19.</w:t>
      </w:r>
    </w:p>
    <w:p w:rsidR="007144CE" w:rsidRDefault="007144CE" w:rsidP="00396E2E">
      <w:pPr>
        <w:spacing w:line="240" w:lineRule="auto"/>
        <w:jc w:val="both"/>
        <w:rPr>
          <w:rFonts w:ascii="Times New Roman" w:hAnsi="Times New Roman" w:cs="Times New Roman"/>
          <w:sz w:val="24"/>
          <w:szCs w:val="24"/>
          <w:highlight w:val="yellow"/>
          <w:u w:val="single"/>
        </w:rPr>
      </w:pPr>
    </w:p>
    <w:p w:rsidR="001B363E" w:rsidRPr="002B115D" w:rsidRDefault="001B363E" w:rsidP="00396E2E">
      <w:pPr>
        <w:spacing w:line="240" w:lineRule="auto"/>
        <w:jc w:val="both"/>
        <w:rPr>
          <w:rFonts w:ascii="Times New Roman" w:hAnsi="Times New Roman" w:cs="Times New Roman"/>
          <w:sz w:val="24"/>
          <w:szCs w:val="24"/>
          <w:highlight w:val="yellow"/>
          <w:u w:val="single"/>
        </w:rPr>
      </w:pPr>
      <w:r w:rsidRPr="002B115D">
        <w:rPr>
          <w:rFonts w:ascii="Times New Roman" w:hAnsi="Times New Roman" w:cs="Times New Roman"/>
          <w:sz w:val="24"/>
          <w:szCs w:val="24"/>
          <w:highlight w:val="yellow"/>
          <w:u w:val="single"/>
        </w:rPr>
        <w:t>V roku 2020 plnenie príjmov vo významnej miere ovplyvnili príjmy :</w:t>
      </w:r>
    </w:p>
    <w:p w:rsidR="001B363E" w:rsidRPr="002B115D" w:rsidRDefault="001B363E" w:rsidP="00396E2E">
      <w:pPr>
        <w:numPr>
          <w:ilvl w:val="0"/>
          <w:numId w:val="13"/>
        </w:numPr>
        <w:spacing w:after="0" w:line="240" w:lineRule="auto"/>
        <w:jc w:val="both"/>
        <w:rPr>
          <w:rFonts w:ascii="Times New Roman" w:hAnsi="Times New Roman" w:cs="Times New Roman"/>
          <w:sz w:val="24"/>
          <w:szCs w:val="24"/>
          <w:highlight w:val="yellow"/>
        </w:rPr>
      </w:pPr>
      <w:r w:rsidRPr="002B115D">
        <w:rPr>
          <w:rFonts w:ascii="Times New Roman" w:hAnsi="Times New Roman" w:cs="Times New Roman"/>
          <w:sz w:val="24"/>
          <w:szCs w:val="24"/>
          <w:highlight w:val="yellow"/>
        </w:rPr>
        <w:t xml:space="preserve">v bežnom rozpočte príjmy: </w:t>
      </w:r>
    </w:p>
    <w:p w:rsidR="007144CE" w:rsidRDefault="001B363E" w:rsidP="007144CE">
      <w:pPr>
        <w:numPr>
          <w:ilvl w:val="0"/>
          <w:numId w:val="13"/>
        </w:numPr>
        <w:tabs>
          <w:tab w:val="clear" w:pos="720"/>
          <w:tab w:val="num" w:pos="1418"/>
        </w:tabs>
        <w:spacing w:after="0" w:line="240" w:lineRule="auto"/>
        <w:ind w:left="1418" w:hanging="284"/>
        <w:jc w:val="both"/>
        <w:rPr>
          <w:rFonts w:ascii="Times New Roman" w:hAnsi="Times New Roman" w:cs="Times New Roman"/>
          <w:sz w:val="24"/>
          <w:szCs w:val="24"/>
          <w:highlight w:val="yellow"/>
        </w:rPr>
      </w:pPr>
      <w:r w:rsidRPr="007144CE">
        <w:rPr>
          <w:rFonts w:ascii="Times New Roman" w:hAnsi="Times New Roman" w:cs="Times New Roman"/>
          <w:sz w:val="24"/>
          <w:szCs w:val="24"/>
          <w:highlight w:val="yellow"/>
        </w:rPr>
        <w:t>podielové dane, ktoré predstavovali zníženie oproti roku 2019 o</w:t>
      </w:r>
      <w:r w:rsidR="00197E12" w:rsidRPr="007144CE">
        <w:rPr>
          <w:rFonts w:ascii="Times New Roman" w:hAnsi="Times New Roman" w:cs="Times New Roman"/>
          <w:sz w:val="24"/>
          <w:szCs w:val="24"/>
          <w:highlight w:val="yellow"/>
        </w:rPr>
        <w:t xml:space="preserve"> 4 </w:t>
      </w:r>
      <w:r w:rsidRPr="007144CE">
        <w:rPr>
          <w:rFonts w:ascii="Times New Roman" w:hAnsi="Times New Roman" w:cs="Times New Roman"/>
          <w:sz w:val="24"/>
          <w:szCs w:val="24"/>
          <w:highlight w:val="yellow"/>
        </w:rPr>
        <w:t xml:space="preserve">% </w:t>
      </w:r>
    </w:p>
    <w:p w:rsidR="001B363E" w:rsidRPr="007144CE" w:rsidRDefault="001B363E" w:rsidP="007144CE">
      <w:pPr>
        <w:numPr>
          <w:ilvl w:val="0"/>
          <w:numId w:val="13"/>
        </w:numPr>
        <w:tabs>
          <w:tab w:val="clear" w:pos="720"/>
          <w:tab w:val="num" w:pos="1418"/>
        </w:tabs>
        <w:spacing w:after="0" w:line="240" w:lineRule="auto"/>
        <w:ind w:left="1418" w:hanging="284"/>
        <w:jc w:val="both"/>
        <w:rPr>
          <w:rFonts w:ascii="Times New Roman" w:hAnsi="Times New Roman" w:cs="Times New Roman"/>
          <w:sz w:val="24"/>
          <w:szCs w:val="24"/>
          <w:highlight w:val="yellow"/>
        </w:rPr>
      </w:pPr>
      <w:r w:rsidRPr="007144CE">
        <w:rPr>
          <w:rFonts w:ascii="Times New Roman" w:hAnsi="Times New Roman" w:cs="Times New Roman"/>
          <w:sz w:val="24"/>
          <w:szCs w:val="24"/>
          <w:highlight w:val="yellow"/>
        </w:rPr>
        <w:t xml:space="preserve">daň z nehnuteľností, ktorá predstavovala zníženie oproti roku 2019 o </w:t>
      </w:r>
      <w:r w:rsidR="00197E12" w:rsidRPr="007144CE">
        <w:rPr>
          <w:rFonts w:ascii="Times New Roman" w:hAnsi="Times New Roman" w:cs="Times New Roman"/>
          <w:sz w:val="24"/>
          <w:szCs w:val="24"/>
          <w:highlight w:val="yellow"/>
        </w:rPr>
        <w:t>37</w:t>
      </w:r>
      <w:r w:rsidRPr="007144CE">
        <w:rPr>
          <w:rFonts w:ascii="Times New Roman" w:hAnsi="Times New Roman" w:cs="Times New Roman"/>
          <w:sz w:val="24"/>
          <w:szCs w:val="24"/>
          <w:highlight w:val="yellow"/>
        </w:rPr>
        <w:t xml:space="preserve"> %</w:t>
      </w:r>
    </w:p>
    <w:p w:rsidR="001B363E" w:rsidRPr="007144CE" w:rsidRDefault="001B363E" w:rsidP="00396E2E">
      <w:pPr>
        <w:numPr>
          <w:ilvl w:val="0"/>
          <w:numId w:val="13"/>
        </w:numPr>
        <w:tabs>
          <w:tab w:val="clear" w:pos="720"/>
          <w:tab w:val="num" w:pos="1418"/>
        </w:tabs>
        <w:spacing w:line="240" w:lineRule="auto"/>
        <w:ind w:left="1418" w:hanging="284"/>
        <w:jc w:val="both"/>
        <w:rPr>
          <w:rFonts w:ascii="Times New Roman" w:hAnsi="Times New Roman" w:cs="Times New Roman"/>
          <w:sz w:val="24"/>
          <w:szCs w:val="24"/>
          <w:highlight w:val="yellow"/>
          <w:u w:val="single"/>
        </w:rPr>
      </w:pPr>
      <w:r w:rsidRPr="002B115D">
        <w:rPr>
          <w:rFonts w:ascii="Times New Roman" w:hAnsi="Times New Roman" w:cs="Times New Roman"/>
          <w:sz w:val="24"/>
          <w:szCs w:val="24"/>
          <w:highlight w:val="yellow"/>
        </w:rPr>
        <w:t xml:space="preserve">komunálny odpad a drobný stavebný odpad, ktorý predstavoval zníženie oproti </w:t>
      </w:r>
      <w:r w:rsidR="007144CE">
        <w:rPr>
          <w:rFonts w:ascii="Times New Roman" w:hAnsi="Times New Roman" w:cs="Times New Roman"/>
          <w:sz w:val="24"/>
          <w:szCs w:val="24"/>
          <w:highlight w:val="yellow"/>
        </w:rPr>
        <w:t>roku 2019 o 10 %</w:t>
      </w:r>
    </w:p>
    <w:p w:rsidR="007144CE" w:rsidRPr="002B115D" w:rsidRDefault="007144CE" w:rsidP="007144CE">
      <w:pPr>
        <w:spacing w:line="240" w:lineRule="auto"/>
        <w:ind w:left="1418"/>
        <w:jc w:val="both"/>
        <w:rPr>
          <w:rFonts w:ascii="Times New Roman" w:hAnsi="Times New Roman" w:cs="Times New Roman"/>
          <w:sz w:val="24"/>
          <w:szCs w:val="24"/>
          <w:highlight w:val="yellow"/>
          <w:u w:val="single"/>
        </w:rPr>
      </w:pPr>
    </w:p>
    <w:p w:rsidR="001B363E" w:rsidRPr="002B115D" w:rsidRDefault="001B363E" w:rsidP="00396E2E">
      <w:pPr>
        <w:spacing w:before="240" w:line="240" w:lineRule="auto"/>
        <w:jc w:val="both"/>
        <w:rPr>
          <w:rFonts w:ascii="Times New Roman" w:hAnsi="Times New Roman" w:cs="Times New Roman"/>
          <w:sz w:val="24"/>
          <w:szCs w:val="24"/>
          <w:highlight w:val="yellow"/>
          <w:u w:val="single"/>
        </w:rPr>
      </w:pPr>
      <w:r w:rsidRPr="002B115D">
        <w:rPr>
          <w:rFonts w:ascii="Times New Roman" w:hAnsi="Times New Roman" w:cs="Times New Roman"/>
          <w:sz w:val="24"/>
          <w:szCs w:val="24"/>
          <w:highlight w:val="yellow"/>
          <w:u w:val="single"/>
        </w:rPr>
        <w:t>V roku 2020 čerpanie výdavkov vo významnej miere ovplyvnili výdavky :</w:t>
      </w:r>
    </w:p>
    <w:p w:rsidR="001B363E" w:rsidRPr="002B115D" w:rsidRDefault="001B363E" w:rsidP="00396E2E">
      <w:pPr>
        <w:numPr>
          <w:ilvl w:val="0"/>
          <w:numId w:val="13"/>
        </w:numPr>
        <w:spacing w:after="0" w:line="240" w:lineRule="auto"/>
        <w:jc w:val="both"/>
        <w:rPr>
          <w:rFonts w:ascii="Times New Roman" w:hAnsi="Times New Roman" w:cs="Times New Roman"/>
          <w:sz w:val="24"/>
          <w:szCs w:val="24"/>
          <w:highlight w:val="yellow"/>
        </w:rPr>
      </w:pPr>
      <w:r w:rsidRPr="002B115D">
        <w:rPr>
          <w:rFonts w:ascii="Times New Roman" w:hAnsi="Times New Roman" w:cs="Times New Roman"/>
          <w:sz w:val="24"/>
          <w:szCs w:val="24"/>
          <w:highlight w:val="yellow"/>
        </w:rPr>
        <w:t>v bežnom rozpočte v súvislosti s pandémiou COVID - 19 výdavky na obstaranie :</w:t>
      </w:r>
    </w:p>
    <w:p w:rsidR="001B363E" w:rsidRPr="002B115D" w:rsidRDefault="001B363E" w:rsidP="00396E2E">
      <w:pPr>
        <w:numPr>
          <w:ilvl w:val="0"/>
          <w:numId w:val="13"/>
        </w:numPr>
        <w:tabs>
          <w:tab w:val="clear" w:pos="720"/>
          <w:tab w:val="num" w:pos="1418"/>
        </w:tabs>
        <w:spacing w:after="0" w:line="240" w:lineRule="auto"/>
        <w:ind w:left="1418" w:hanging="284"/>
        <w:jc w:val="both"/>
        <w:rPr>
          <w:rFonts w:ascii="Times New Roman" w:hAnsi="Times New Roman" w:cs="Times New Roman"/>
          <w:sz w:val="24"/>
          <w:szCs w:val="24"/>
          <w:highlight w:val="yellow"/>
        </w:rPr>
      </w:pPr>
      <w:r w:rsidRPr="002B115D">
        <w:rPr>
          <w:rFonts w:ascii="Times New Roman" w:hAnsi="Times New Roman" w:cs="Times New Roman"/>
          <w:sz w:val="24"/>
          <w:szCs w:val="24"/>
          <w:highlight w:val="yellow"/>
        </w:rPr>
        <w:t>rúš</w:t>
      </w:r>
      <w:r w:rsidR="007144CE">
        <w:rPr>
          <w:rFonts w:ascii="Times New Roman" w:hAnsi="Times New Roman" w:cs="Times New Roman"/>
          <w:sz w:val="24"/>
          <w:szCs w:val="24"/>
          <w:highlight w:val="yellow"/>
        </w:rPr>
        <w:t xml:space="preserve">ok, ochranných štítov, </w:t>
      </w:r>
      <w:r w:rsidRPr="002B115D">
        <w:rPr>
          <w:rFonts w:ascii="Times New Roman" w:hAnsi="Times New Roman" w:cs="Times New Roman"/>
          <w:sz w:val="24"/>
          <w:szCs w:val="24"/>
          <w:highlight w:val="yellow"/>
        </w:rPr>
        <w:t>dezinfekčných prostriedkov, dezinfekčnýc</w:t>
      </w:r>
      <w:r w:rsidR="007144CE">
        <w:rPr>
          <w:rFonts w:ascii="Times New Roman" w:hAnsi="Times New Roman" w:cs="Times New Roman"/>
          <w:sz w:val="24"/>
          <w:szCs w:val="24"/>
          <w:highlight w:val="yellow"/>
        </w:rPr>
        <w:t>h mydiel, dezinfekčných gélov,</w:t>
      </w:r>
      <w:r w:rsidRPr="002B115D">
        <w:rPr>
          <w:rFonts w:ascii="Times New Roman" w:hAnsi="Times New Roman" w:cs="Times New Roman"/>
          <w:sz w:val="24"/>
          <w:szCs w:val="24"/>
          <w:highlight w:val="yellow"/>
        </w:rPr>
        <w:t xml:space="preserve"> čistiacich prostriedkov  vo výške  </w:t>
      </w:r>
      <w:r w:rsidR="007144CE">
        <w:rPr>
          <w:rFonts w:ascii="Times New Roman" w:hAnsi="Times New Roman" w:cs="Times New Roman"/>
          <w:sz w:val="24"/>
          <w:szCs w:val="24"/>
          <w:highlight w:val="yellow"/>
        </w:rPr>
        <w:t>550,54</w:t>
      </w:r>
      <w:r w:rsidRPr="002B115D">
        <w:rPr>
          <w:rFonts w:ascii="Times New Roman" w:hAnsi="Times New Roman" w:cs="Times New Roman"/>
          <w:sz w:val="24"/>
          <w:szCs w:val="24"/>
          <w:highlight w:val="yellow"/>
        </w:rPr>
        <w:t xml:space="preserve"> EUR</w:t>
      </w:r>
    </w:p>
    <w:p w:rsidR="009222CA" w:rsidRDefault="009222CA" w:rsidP="004D2A07">
      <w:pPr>
        <w:spacing w:after="0" w:line="360" w:lineRule="auto"/>
        <w:jc w:val="both"/>
        <w:rPr>
          <w:rFonts w:ascii="Times New Roman" w:hAnsi="Times New Roman" w:cs="Times New Roman"/>
          <w:color w:val="FF0000"/>
          <w:sz w:val="24"/>
          <w:szCs w:val="24"/>
        </w:rPr>
      </w:pPr>
    </w:p>
    <w:p w:rsidR="009222CA" w:rsidRDefault="009222CA" w:rsidP="004D2A07">
      <w:pPr>
        <w:spacing w:after="0" w:line="360" w:lineRule="auto"/>
        <w:jc w:val="both"/>
        <w:rPr>
          <w:rFonts w:ascii="Times New Roman" w:hAnsi="Times New Roman" w:cs="Times New Roman"/>
          <w:color w:val="FF0000"/>
          <w:sz w:val="24"/>
          <w:szCs w:val="24"/>
        </w:rPr>
      </w:pPr>
    </w:p>
    <w:p w:rsidR="009222CA" w:rsidRDefault="009222CA" w:rsidP="004D2A07">
      <w:pPr>
        <w:spacing w:after="0" w:line="360" w:lineRule="auto"/>
        <w:jc w:val="both"/>
        <w:rPr>
          <w:rFonts w:ascii="Times New Roman" w:hAnsi="Times New Roman" w:cs="Times New Roman"/>
          <w:color w:val="FF0000"/>
          <w:sz w:val="24"/>
          <w:szCs w:val="24"/>
        </w:rPr>
      </w:pPr>
    </w:p>
    <w:p w:rsidR="009222CA" w:rsidRDefault="009222CA" w:rsidP="004D2A07">
      <w:pPr>
        <w:spacing w:after="0" w:line="360" w:lineRule="auto"/>
        <w:jc w:val="both"/>
        <w:rPr>
          <w:rFonts w:ascii="Times New Roman" w:hAnsi="Times New Roman" w:cs="Times New Roman"/>
          <w:color w:val="FF0000"/>
          <w:sz w:val="24"/>
          <w:szCs w:val="24"/>
        </w:rPr>
      </w:pPr>
    </w:p>
    <w:p w:rsidR="009222CA" w:rsidRDefault="009222CA" w:rsidP="004D2A07">
      <w:pPr>
        <w:spacing w:after="0" w:line="360" w:lineRule="auto"/>
        <w:jc w:val="both"/>
        <w:rPr>
          <w:rFonts w:ascii="Times New Roman" w:hAnsi="Times New Roman" w:cs="Times New Roman"/>
          <w:color w:val="FF0000"/>
          <w:sz w:val="24"/>
          <w:szCs w:val="24"/>
        </w:rPr>
      </w:pPr>
    </w:p>
    <w:p w:rsidR="009222CA" w:rsidRDefault="009222CA" w:rsidP="004D2A07">
      <w:pPr>
        <w:spacing w:after="0" w:line="360" w:lineRule="auto"/>
        <w:jc w:val="both"/>
        <w:rPr>
          <w:rFonts w:ascii="Times New Roman" w:hAnsi="Times New Roman" w:cs="Times New Roman"/>
          <w:b/>
          <w:sz w:val="24"/>
          <w:szCs w:val="24"/>
          <w:u w:val="single"/>
        </w:rPr>
      </w:pPr>
    </w:p>
    <w:p w:rsidR="007144CE" w:rsidRDefault="007144CE" w:rsidP="004D2A07">
      <w:pPr>
        <w:spacing w:after="0" w:line="360" w:lineRule="auto"/>
        <w:jc w:val="both"/>
        <w:rPr>
          <w:rFonts w:ascii="Times New Roman" w:hAnsi="Times New Roman" w:cs="Times New Roman"/>
          <w:b/>
          <w:sz w:val="24"/>
          <w:szCs w:val="24"/>
          <w:u w:val="single"/>
        </w:rPr>
      </w:pPr>
    </w:p>
    <w:p w:rsidR="007144CE" w:rsidRPr="003A1509" w:rsidRDefault="007144CE" w:rsidP="004D2A07">
      <w:pPr>
        <w:spacing w:after="0" w:line="360" w:lineRule="auto"/>
        <w:jc w:val="both"/>
        <w:rPr>
          <w:rFonts w:ascii="Times New Roman" w:hAnsi="Times New Roman" w:cs="Times New Roman"/>
          <w:b/>
          <w:sz w:val="24"/>
          <w:szCs w:val="24"/>
          <w:u w:val="single"/>
        </w:rPr>
      </w:pPr>
    </w:p>
    <w:p w:rsidR="00D75149" w:rsidRPr="00D75149" w:rsidRDefault="004D2A07" w:rsidP="00D607BC">
      <w:pPr>
        <w:spacing w:after="0" w:line="360" w:lineRule="auto"/>
        <w:jc w:val="both"/>
        <w:rPr>
          <w:rFonts w:ascii="Times New Roman" w:hAnsi="Times New Roman" w:cs="Times New Roman"/>
          <w:b/>
          <w:sz w:val="24"/>
          <w:szCs w:val="24"/>
        </w:rPr>
      </w:pPr>
      <w:r w:rsidRPr="003A1509">
        <w:rPr>
          <w:rFonts w:ascii="Times New Roman" w:hAnsi="Times New Roman" w:cs="Times New Roman"/>
          <w:b/>
          <w:sz w:val="24"/>
          <w:szCs w:val="24"/>
        </w:rPr>
        <w:lastRenderedPageBreak/>
        <w:t>7.2.</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Prebytok/schodok rozpo</w:t>
      </w:r>
      <w:r w:rsidR="001F0D3E" w:rsidRPr="003A1509">
        <w:rPr>
          <w:rFonts w:ascii="Times New Roman" w:hAnsi="Times New Roman" w:cs="Times New Roman"/>
          <w:b/>
          <w:sz w:val="24"/>
          <w:szCs w:val="24"/>
          <w:u w:val="single"/>
        </w:rPr>
        <w:t>čtového hospodárenia za rok 20</w:t>
      </w:r>
      <w:r w:rsidR="00790084">
        <w:rPr>
          <w:rFonts w:ascii="Times New Roman" w:hAnsi="Times New Roman" w:cs="Times New Roman"/>
          <w:b/>
          <w:sz w:val="24"/>
          <w:szCs w:val="24"/>
          <w:u w:val="single"/>
        </w:rPr>
        <w:t>20</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56" w:type="dxa"/>
        <w:tblInd w:w="165" w:type="dxa"/>
        <w:tblCellMar>
          <w:left w:w="0" w:type="dxa"/>
          <w:right w:w="0" w:type="dxa"/>
        </w:tblCellMar>
        <w:tblLook w:val="04A0" w:firstRow="1" w:lastRow="0" w:firstColumn="1" w:lastColumn="0" w:noHBand="0" w:noVBand="1"/>
      </w:tblPr>
      <w:tblGrid>
        <w:gridCol w:w="5954"/>
        <w:gridCol w:w="3402"/>
      </w:tblGrid>
      <w:tr w:rsidR="00B07FDF" w:rsidRPr="00B07FDF" w:rsidTr="00AD2EAC">
        <w:trPr>
          <w:trHeight w:val="300"/>
        </w:trPr>
        <w:tc>
          <w:tcPr>
            <w:tcW w:w="5954" w:type="dxa"/>
            <w:tcBorders>
              <w:top w:val="double" w:sz="6" w:space="0" w:color="auto"/>
              <w:left w:val="double" w:sz="6" w:space="0" w:color="auto"/>
              <w:bottom w:val="nil"/>
              <w:right w:val="single" w:sz="8" w:space="0" w:color="000000"/>
            </w:tcBorders>
            <w:shd w:val="clear" w:color="auto" w:fill="D0CECE"/>
            <w:vAlign w:val="center"/>
            <w:hideMark/>
          </w:tcPr>
          <w:p w:rsidR="00B07FDF" w:rsidRPr="00B07FDF" w:rsidRDefault="00B07FDF" w:rsidP="00D607BC">
            <w:pPr>
              <w:spacing w:after="0"/>
              <w:jc w:val="center"/>
              <w:rPr>
                <w:rStyle w:val="Siln"/>
                <w:rFonts w:ascii="Times New Roman" w:hAnsi="Times New Roman" w:cs="Times New Roman"/>
              </w:rPr>
            </w:pPr>
          </w:p>
          <w:p w:rsidR="00B07FDF" w:rsidRPr="00B07FDF" w:rsidRDefault="00B07FDF" w:rsidP="00D607BC">
            <w:pPr>
              <w:spacing w:after="0"/>
              <w:jc w:val="center"/>
              <w:rPr>
                <w:rFonts w:ascii="Times New Roman" w:hAnsi="Times New Roman" w:cs="Times New Roman"/>
              </w:rPr>
            </w:pPr>
            <w:r w:rsidRPr="00B07FDF">
              <w:rPr>
                <w:rStyle w:val="Siln"/>
                <w:rFonts w:ascii="Times New Roman" w:hAnsi="Times New Roman" w:cs="Times New Roman"/>
              </w:rPr>
              <w:t xml:space="preserve">Hospodárenie obce </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B07FDF" w:rsidRPr="00B07FDF" w:rsidRDefault="00B07FDF" w:rsidP="00D607BC">
            <w:pPr>
              <w:tabs>
                <w:tab w:val="right" w:pos="8820"/>
              </w:tabs>
              <w:spacing w:after="0"/>
              <w:jc w:val="center"/>
              <w:rPr>
                <w:rFonts w:ascii="Times New Roman" w:hAnsi="Times New Roman" w:cs="Times New Roman"/>
                <w:b/>
              </w:rPr>
            </w:pPr>
          </w:p>
          <w:p w:rsidR="00B07FDF" w:rsidRPr="00B07FDF" w:rsidRDefault="00B07FDF" w:rsidP="00D607BC">
            <w:pPr>
              <w:tabs>
                <w:tab w:val="right" w:pos="8820"/>
              </w:tabs>
              <w:spacing w:after="0"/>
              <w:jc w:val="center"/>
              <w:rPr>
                <w:rFonts w:ascii="Times New Roman" w:hAnsi="Times New Roman" w:cs="Times New Roman"/>
                <w:b/>
              </w:rPr>
            </w:pPr>
            <w:r w:rsidRPr="00B07FDF">
              <w:rPr>
                <w:rFonts w:ascii="Times New Roman" w:hAnsi="Times New Roman" w:cs="Times New Roman"/>
                <w:b/>
              </w:rPr>
              <w:t>Skutočnosť k 31.12. 20</w:t>
            </w:r>
            <w:r w:rsidR="00790084">
              <w:rPr>
                <w:rFonts w:ascii="Times New Roman" w:hAnsi="Times New Roman" w:cs="Times New Roman"/>
                <w:b/>
              </w:rPr>
              <w:t>20</w:t>
            </w:r>
            <w:r w:rsidRPr="00B07FDF">
              <w:rPr>
                <w:rFonts w:ascii="Times New Roman" w:hAnsi="Times New Roman" w:cs="Times New Roman"/>
                <w:b/>
              </w:rPr>
              <w:t xml:space="preserve"> v EUR</w:t>
            </w:r>
          </w:p>
          <w:p w:rsidR="00B07FDF" w:rsidRPr="00B07FDF" w:rsidRDefault="00B07FDF" w:rsidP="00D607BC">
            <w:pPr>
              <w:spacing w:after="0"/>
              <w:jc w:val="center"/>
              <w:rPr>
                <w:rFonts w:ascii="Times New Roman" w:hAnsi="Times New Roman" w:cs="Times New Roman"/>
              </w:rPr>
            </w:pPr>
          </w:p>
        </w:tc>
      </w:tr>
      <w:tr w:rsidR="00B07FDF" w:rsidRPr="00B07FDF" w:rsidTr="00AD2EAC">
        <w:trPr>
          <w:trHeight w:val="300"/>
        </w:trPr>
        <w:tc>
          <w:tcPr>
            <w:tcW w:w="5954" w:type="dxa"/>
            <w:tcBorders>
              <w:top w:val="nil"/>
              <w:left w:val="double" w:sz="6" w:space="0" w:color="auto"/>
              <w:bottom w:val="single" w:sz="8" w:space="0" w:color="auto"/>
              <w:right w:val="single" w:sz="8" w:space="0" w:color="000000"/>
            </w:tcBorders>
            <w:shd w:val="clear" w:color="auto" w:fill="D0CECE"/>
            <w:vAlign w:val="center"/>
            <w:hideMark/>
          </w:tcPr>
          <w:p w:rsidR="00B07FDF" w:rsidRPr="00B07FDF" w:rsidRDefault="00B07FDF" w:rsidP="00D607BC">
            <w:pPr>
              <w:spacing w:after="0"/>
              <w:rPr>
                <w:rFonts w:ascii="Times New Roman" w:hAnsi="Times New Roman" w:cs="Times New Roman"/>
              </w:rPr>
            </w:pPr>
          </w:p>
        </w:tc>
        <w:tc>
          <w:tcPr>
            <w:tcW w:w="3402" w:type="dxa"/>
            <w:vMerge/>
            <w:tcBorders>
              <w:top w:val="double" w:sz="6" w:space="0" w:color="auto"/>
              <w:left w:val="single" w:sz="8" w:space="0" w:color="000000"/>
              <w:bottom w:val="single" w:sz="8" w:space="0" w:color="000000"/>
              <w:right w:val="double" w:sz="6" w:space="0" w:color="auto"/>
            </w:tcBorders>
            <w:shd w:val="clear" w:color="auto" w:fill="F7F291"/>
            <w:vAlign w:val="center"/>
            <w:hideMark/>
          </w:tcPr>
          <w:p w:rsidR="00B07FDF" w:rsidRPr="00B07FDF" w:rsidRDefault="00B07FDF" w:rsidP="00D607BC">
            <w:pPr>
              <w:spacing w:after="0"/>
              <w:rPr>
                <w:rFonts w:ascii="Times New Roman" w:hAnsi="Times New Roman" w:cs="Times New Roman"/>
              </w:rPr>
            </w:pPr>
          </w:p>
        </w:tc>
      </w:tr>
      <w:tr w:rsidR="00B07FDF" w:rsidRPr="00B07FDF" w:rsidTr="00790084">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Bežné  príjmy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19598D" w:rsidRDefault="0019598D" w:rsidP="00D607BC">
            <w:pPr>
              <w:spacing w:after="0"/>
              <w:jc w:val="center"/>
              <w:rPr>
                <w:rFonts w:ascii="Times New Roman" w:hAnsi="Times New Roman" w:cs="Times New Roman"/>
              </w:rPr>
            </w:pPr>
            <w:r w:rsidRPr="0019598D">
              <w:rPr>
                <w:rFonts w:ascii="Times New Roman" w:hAnsi="Times New Roman" w:cs="Times New Roman"/>
              </w:rPr>
              <w:t>74 912,37</w:t>
            </w:r>
          </w:p>
        </w:tc>
      </w:tr>
      <w:tr w:rsidR="00B07FDF" w:rsidRPr="00B07FDF" w:rsidTr="00790084">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Bežné výdavky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19598D" w:rsidRDefault="0019598D" w:rsidP="00D607BC">
            <w:pPr>
              <w:spacing w:after="0"/>
              <w:jc w:val="center"/>
              <w:rPr>
                <w:rFonts w:ascii="Times New Roman" w:hAnsi="Times New Roman" w:cs="Times New Roman"/>
              </w:rPr>
            </w:pPr>
            <w:r w:rsidRPr="0019598D">
              <w:rPr>
                <w:rFonts w:ascii="Times New Roman" w:hAnsi="Times New Roman" w:cs="Times New Roman"/>
              </w:rPr>
              <w:t>62 534,82</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ED2FB"/>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Bežný rozpočet</w:t>
            </w:r>
          </w:p>
        </w:tc>
        <w:tc>
          <w:tcPr>
            <w:tcW w:w="3402" w:type="dxa"/>
            <w:tcBorders>
              <w:top w:val="nil"/>
              <w:left w:val="nil"/>
              <w:bottom w:val="single" w:sz="8" w:space="0" w:color="auto"/>
              <w:right w:val="double" w:sz="6" w:space="0" w:color="auto"/>
            </w:tcBorders>
            <w:shd w:val="clear" w:color="auto" w:fill="FED2FB"/>
            <w:vAlign w:val="center"/>
            <w:hideMark/>
          </w:tcPr>
          <w:p w:rsidR="00B07FDF" w:rsidRPr="00B07FDF" w:rsidRDefault="0019598D" w:rsidP="0019598D">
            <w:pPr>
              <w:spacing w:after="0"/>
              <w:rPr>
                <w:rFonts w:ascii="Times New Roman" w:hAnsi="Times New Roman" w:cs="Times New Roman"/>
                <w:b/>
              </w:rPr>
            </w:pPr>
            <w:r>
              <w:rPr>
                <w:rFonts w:ascii="Times New Roman" w:hAnsi="Times New Roman" w:cs="Times New Roman"/>
                <w:b/>
              </w:rPr>
              <w:t xml:space="preserve">                       12 377,55</w:t>
            </w:r>
          </w:p>
        </w:tc>
      </w:tr>
      <w:tr w:rsidR="00B07FDF" w:rsidRPr="00B07FDF" w:rsidTr="00790084">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Kapitálové  príjmy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19598D" w:rsidRDefault="0019598D" w:rsidP="00D607BC">
            <w:pPr>
              <w:spacing w:after="0"/>
              <w:jc w:val="center"/>
              <w:rPr>
                <w:rFonts w:ascii="Times New Roman" w:hAnsi="Times New Roman" w:cs="Times New Roman"/>
              </w:rPr>
            </w:pPr>
            <w:r>
              <w:rPr>
                <w:rFonts w:ascii="Times New Roman" w:hAnsi="Times New Roman" w:cs="Times New Roman"/>
              </w:rPr>
              <w:t xml:space="preserve">     </w:t>
            </w:r>
            <w:r w:rsidRPr="0019598D">
              <w:rPr>
                <w:rFonts w:ascii="Times New Roman" w:hAnsi="Times New Roman" w:cs="Times New Roman"/>
              </w:rPr>
              <w:t>266,26</w:t>
            </w:r>
          </w:p>
        </w:tc>
      </w:tr>
      <w:tr w:rsidR="00B07FDF" w:rsidRPr="00B07FDF" w:rsidTr="00790084">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Kapitálové  výdavky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19598D" w:rsidRDefault="00692478" w:rsidP="00D607BC">
            <w:pPr>
              <w:spacing w:after="0"/>
              <w:jc w:val="center"/>
              <w:rPr>
                <w:rFonts w:ascii="Times New Roman" w:hAnsi="Times New Roman" w:cs="Times New Roman"/>
              </w:rPr>
            </w:pPr>
            <w:r>
              <w:rPr>
                <w:rFonts w:ascii="Times New Roman" w:hAnsi="Times New Roman" w:cs="Times New Roman"/>
              </w:rPr>
              <w:t xml:space="preserve"> </w:t>
            </w:r>
            <w:r w:rsidR="0019598D">
              <w:rPr>
                <w:rFonts w:ascii="Times New Roman" w:hAnsi="Times New Roman" w:cs="Times New Roman"/>
              </w:rPr>
              <w:t>33 378,09</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ED2FB"/>
            <w:vAlign w:val="center"/>
            <w:hideMark/>
          </w:tcPr>
          <w:p w:rsidR="00B07FDF" w:rsidRPr="00B07FDF" w:rsidRDefault="00B07FDF" w:rsidP="00D607BC">
            <w:pPr>
              <w:spacing w:after="0"/>
              <w:rPr>
                <w:rFonts w:ascii="Times New Roman" w:hAnsi="Times New Roman" w:cs="Times New Roman"/>
                <w:b/>
                <w:i/>
              </w:rPr>
            </w:pPr>
            <w:r w:rsidRPr="00B07FDF">
              <w:rPr>
                <w:rFonts w:ascii="Times New Roman" w:hAnsi="Times New Roman" w:cs="Times New Roman"/>
                <w:b/>
                <w:i/>
              </w:rPr>
              <w:t xml:space="preserve">Kapitálový rozpočet </w:t>
            </w:r>
          </w:p>
        </w:tc>
        <w:tc>
          <w:tcPr>
            <w:tcW w:w="3402" w:type="dxa"/>
            <w:tcBorders>
              <w:top w:val="nil"/>
              <w:left w:val="nil"/>
              <w:bottom w:val="single" w:sz="8" w:space="0" w:color="auto"/>
              <w:right w:val="double" w:sz="6" w:space="0" w:color="auto"/>
            </w:tcBorders>
            <w:shd w:val="clear" w:color="auto" w:fill="FED2FB"/>
            <w:vAlign w:val="center"/>
            <w:hideMark/>
          </w:tcPr>
          <w:p w:rsidR="00B07FDF" w:rsidRPr="00B07FDF" w:rsidRDefault="0019598D" w:rsidP="0019598D">
            <w:pPr>
              <w:spacing w:after="0"/>
              <w:rPr>
                <w:rFonts w:ascii="Times New Roman" w:hAnsi="Times New Roman" w:cs="Times New Roman"/>
                <w:b/>
              </w:rPr>
            </w:pPr>
            <w:r>
              <w:rPr>
                <w:rFonts w:ascii="Times New Roman" w:hAnsi="Times New Roman" w:cs="Times New Roman"/>
                <w:b/>
              </w:rPr>
              <w:t xml:space="preserve">              </w:t>
            </w:r>
            <w:r w:rsidR="00692478">
              <w:rPr>
                <w:rFonts w:ascii="Times New Roman" w:hAnsi="Times New Roman" w:cs="Times New Roman"/>
                <w:b/>
              </w:rPr>
              <w:t xml:space="preserve"> </w:t>
            </w:r>
            <w:r>
              <w:rPr>
                <w:rFonts w:ascii="Times New Roman" w:hAnsi="Times New Roman" w:cs="Times New Roman"/>
                <w:b/>
              </w:rPr>
              <w:t xml:space="preserve">      </w:t>
            </w:r>
            <w:r w:rsidR="00B07FDF" w:rsidRPr="00B07FDF">
              <w:rPr>
                <w:rFonts w:ascii="Times New Roman" w:hAnsi="Times New Roman" w:cs="Times New Roman"/>
                <w:b/>
              </w:rPr>
              <w:t xml:space="preserve">- </w:t>
            </w:r>
            <w:r>
              <w:rPr>
                <w:rFonts w:ascii="Times New Roman" w:hAnsi="Times New Roman" w:cs="Times New Roman"/>
                <w:b/>
              </w:rPr>
              <w:t>33 111,83</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Prebytok/schodok bežného a kapitálového rozpočtu</w:t>
            </w:r>
          </w:p>
        </w:tc>
        <w:tc>
          <w:tcPr>
            <w:tcW w:w="3402" w:type="dxa"/>
            <w:tcBorders>
              <w:top w:val="nil"/>
              <w:left w:val="nil"/>
              <w:bottom w:val="single" w:sz="8" w:space="0" w:color="auto"/>
              <w:right w:val="double" w:sz="6" w:space="0" w:color="auto"/>
            </w:tcBorders>
            <w:shd w:val="clear" w:color="auto" w:fill="FFFFFF"/>
            <w:vAlign w:val="center"/>
            <w:hideMark/>
          </w:tcPr>
          <w:p w:rsidR="00B07FDF" w:rsidRPr="0019598D" w:rsidRDefault="0019598D" w:rsidP="0019598D">
            <w:pPr>
              <w:spacing w:after="0"/>
              <w:rPr>
                <w:rFonts w:ascii="Times New Roman" w:hAnsi="Times New Roman" w:cs="Times New Roman"/>
              </w:rPr>
            </w:pPr>
            <w:r>
              <w:rPr>
                <w:rFonts w:ascii="Times New Roman" w:hAnsi="Times New Roman" w:cs="Times New Roman"/>
              </w:rPr>
              <w:t xml:space="preserve">             </w:t>
            </w:r>
            <w:r w:rsidR="00692478">
              <w:rPr>
                <w:rFonts w:ascii="Times New Roman" w:hAnsi="Times New Roman" w:cs="Times New Roman"/>
              </w:rPr>
              <w:t xml:space="preserve"> </w:t>
            </w:r>
            <w:r>
              <w:rPr>
                <w:rFonts w:ascii="Times New Roman" w:hAnsi="Times New Roman" w:cs="Times New Roman"/>
              </w:rPr>
              <w:t xml:space="preserve">       - 20 734,28</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Style w:val="Zvraznenie"/>
                <w:rFonts w:ascii="Times New Roman" w:hAnsi="Times New Roman" w:cs="Times New Roman"/>
                <w:b/>
                <w:bCs/>
              </w:rPr>
            </w:pPr>
            <w:r w:rsidRPr="00B07FDF">
              <w:rPr>
                <w:rStyle w:val="Zvraznenie"/>
                <w:rFonts w:ascii="Times New Roman" w:hAnsi="Times New Roman" w:cs="Times New Roman"/>
                <w:b/>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B07FDF" w:rsidRPr="0019598D" w:rsidRDefault="0019598D" w:rsidP="00D607BC">
            <w:pPr>
              <w:spacing w:after="0"/>
              <w:jc w:val="center"/>
              <w:rPr>
                <w:rFonts w:ascii="Times New Roman" w:hAnsi="Times New Roman" w:cs="Times New Roman"/>
              </w:rPr>
            </w:pPr>
            <w:r>
              <w:rPr>
                <w:rFonts w:ascii="Times New Roman" w:hAnsi="Times New Roman" w:cs="Times New Roman"/>
              </w:rPr>
              <w:t xml:space="preserve">         </w:t>
            </w:r>
            <w:r w:rsidR="00B07FDF" w:rsidRPr="0019598D">
              <w:rPr>
                <w:rFonts w:ascii="Times New Roman" w:hAnsi="Times New Roman" w:cs="Times New Roman"/>
              </w:rPr>
              <w:t>0,00</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ED2FB"/>
            <w:vAlign w:val="center"/>
            <w:hideMark/>
          </w:tcPr>
          <w:p w:rsidR="00B07FDF" w:rsidRPr="00B07FDF" w:rsidRDefault="00B07FDF" w:rsidP="00D607BC">
            <w:pPr>
              <w:spacing w:after="0"/>
              <w:rPr>
                <w:rStyle w:val="Zvraznenie"/>
                <w:rFonts w:ascii="Times New Roman" w:hAnsi="Times New Roman" w:cs="Times New Roman"/>
                <w:b/>
              </w:rPr>
            </w:pPr>
            <w:r w:rsidRPr="00B07FDF">
              <w:rPr>
                <w:rStyle w:val="Zvraznenie"/>
                <w:rFonts w:ascii="Times New Roman" w:hAnsi="Times New Roman" w:cs="Times New Roman"/>
                <w:b/>
              </w:rPr>
              <w:t xml:space="preserve">Upravený prebytok/schodok </w:t>
            </w:r>
            <w:r w:rsidRPr="00B07FDF">
              <w:rPr>
                <w:rStyle w:val="Zvraznenie"/>
                <w:rFonts w:ascii="Times New Roman" w:hAnsi="Times New Roman" w:cs="Times New Roman"/>
                <w:b/>
                <w:bCs/>
              </w:rPr>
              <w:t>bežného a kapitálového rozpočtu</w:t>
            </w:r>
          </w:p>
        </w:tc>
        <w:tc>
          <w:tcPr>
            <w:tcW w:w="3402" w:type="dxa"/>
            <w:tcBorders>
              <w:top w:val="nil"/>
              <w:left w:val="nil"/>
              <w:bottom w:val="single" w:sz="8" w:space="0" w:color="auto"/>
              <w:right w:val="double" w:sz="6" w:space="0" w:color="auto"/>
            </w:tcBorders>
            <w:shd w:val="clear" w:color="auto" w:fill="FED2FB"/>
            <w:vAlign w:val="center"/>
            <w:hideMark/>
          </w:tcPr>
          <w:p w:rsidR="00B07FDF" w:rsidRPr="00B07FDF" w:rsidRDefault="0019598D" w:rsidP="00D607BC">
            <w:pPr>
              <w:spacing w:after="0"/>
              <w:jc w:val="center"/>
              <w:rPr>
                <w:rFonts w:ascii="Times New Roman" w:hAnsi="Times New Roman" w:cs="Times New Roman"/>
                <w:b/>
              </w:rPr>
            </w:pPr>
            <w:r>
              <w:rPr>
                <w:rFonts w:ascii="Times New Roman" w:hAnsi="Times New Roman" w:cs="Times New Roman"/>
                <w:b/>
              </w:rPr>
              <w:t>- 20 734,28</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 xml:space="preserve">Príjmové finančné operácie </w:t>
            </w:r>
          </w:p>
        </w:tc>
        <w:tc>
          <w:tcPr>
            <w:tcW w:w="3402" w:type="dxa"/>
            <w:tcBorders>
              <w:top w:val="nil"/>
              <w:left w:val="nil"/>
              <w:bottom w:val="single" w:sz="4" w:space="0" w:color="auto"/>
              <w:right w:val="double" w:sz="6" w:space="0" w:color="auto"/>
            </w:tcBorders>
            <w:shd w:val="clear" w:color="auto" w:fill="FFFFFF"/>
            <w:vAlign w:val="center"/>
            <w:hideMark/>
          </w:tcPr>
          <w:p w:rsidR="00B07FDF" w:rsidRPr="00B07FDF" w:rsidRDefault="0019598D" w:rsidP="00D607BC">
            <w:pPr>
              <w:spacing w:after="0"/>
              <w:jc w:val="center"/>
              <w:rPr>
                <w:rFonts w:ascii="Times New Roman" w:hAnsi="Times New Roman" w:cs="Times New Roman"/>
              </w:rPr>
            </w:pPr>
            <w:r>
              <w:rPr>
                <w:rFonts w:ascii="Times New Roman" w:hAnsi="Times New Roman" w:cs="Times New Roman"/>
              </w:rPr>
              <w:t xml:space="preserve">   33 111,83</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Výdavkové finančné operácie</w:t>
            </w:r>
          </w:p>
        </w:tc>
        <w:tc>
          <w:tcPr>
            <w:tcW w:w="3402" w:type="dxa"/>
            <w:tcBorders>
              <w:top w:val="nil"/>
              <w:left w:val="nil"/>
              <w:bottom w:val="single" w:sz="4" w:space="0" w:color="auto"/>
              <w:right w:val="double" w:sz="6" w:space="0" w:color="auto"/>
            </w:tcBorders>
            <w:shd w:val="clear" w:color="auto" w:fill="FFFFFF"/>
            <w:vAlign w:val="center"/>
            <w:hideMark/>
          </w:tcPr>
          <w:p w:rsidR="00B07FDF" w:rsidRPr="00B07FDF" w:rsidRDefault="0019598D" w:rsidP="00D607BC">
            <w:pPr>
              <w:spacing w:after="0"/>
              <w:jc w:val="center"/>
              <w:rPr>
                <w:rFonts w:ascii="Times New Roman" w:hAnsi="Times New Roman" w:cs="Times New Roman"/>
              </w:rPr>
            </w:pPr>
            <w:r>
              <w:rPr>
                <w:rFonts w:ascii="Times New Roman" w:hAnsi="Times New Roman" w:cs="Times New Roman"/>
              </w:rPr>
              <w:t xml:space="preserve">           </w:t>
            </w:r>
            <w:r w:rsidR="00B07FDF" w:rsidRPr="00B07FDF">
              <w:rPr>
                <w:rFonts w:ascii="Times New Roman" w:hAnsi="Times New Roman" w:cs="Times New Roman"/>
              </w:rPr>
              <w:t>0,00</w:t>
            </w:r>
          </w:p>
        </w:tc>
      </w:tr>
      <w:tr w:rsidR="00B07FDF" w:rsidRPr="00B07FDF" w:rsidTr="00790084">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DC3F9"/>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Rozdiel finančných operácií</w:t>
            </w:r>
          </w:p>
        </w:tc>
        <w:tc>
          <w:tcPr>
            <w:tcW w:w="3402" w:type="dxa"/>
            <w:tcBorders>
              <w:top w:val="single" w:sz="4" w:space="0" w:color="auto"/>
              <w:left w:val="nil"/>
              <w:bottom w:val="single" w:sz="8" w:space="0" w:color="auto"/>
              <w:right w:val="double" w:sz="6" w:space="0" w:color="auto"/>
            </w:tcBorders>
            <w:shd w:val="clear" w:color="auto" w:fill="FDC3F9"/>
            <w:vAlign w:val="center"/>
            <w:hideMark/>
          </w:tcPr>
          <w:p w:rsidR="00B07FDF" w:rsidRPr="00B07FDF" w:rsidRDefault="0019598D" w:rsidP="00D607BC">
            <w:pPr>
              <w:spacing w:after="0"/>
              <w:jc w:val="center"/>
              <w:rPr>
                <w:rFonts w:ascii="Times New Roman" w:hAnsi="Times New Roman" w:cs="Times New Roman"/>
                <w:b/>
                <w:vertAlign w:val="subscript"/>
              </w:rPr>
            </w:pPr>
            <w:r>
              <w:rPr>
                <w:rFonts w:ascii="Times New Roman" w:hAnsi="Times New Roman" w:cs="Times New Roman"/>
                <w:b/>
              </w:rPr>
              <w:t xml:space="preserve">   33 111,83</w:t>
            </w:r>
          </w:p>
        </w:tc>
      </w:tr>
      <w:tr w:rsidR="00B07FDF" w:rsidRPr="00B07FDF" w:rsidTr="00AD2EA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auto"/>
            <w:hideMark/>
          </w:tcPr>
          <w:p w:rsidR="00B07FDF" w:rsidRPr="00B07FDF" w:rsidRDefault="00B07FDF" w:rsidP="00D607BC">
            <w:pPr>
              <w:spacing w:after="0"/>
              <w:ind w:left="-85"/>
              <w:rPr>
                <w:rFonts w:ascii="Times New Roman" w:hAnsi="Times New Roman" w:cs="Times New Roman"/>
                <w:caps/>
              </w:rPr>
            </w:pPr>
            <w:r w:rsidRPr="00B07FDF">
              <w:rPr>
                <w:rFonts w:ascii="Times New Roman" w:hAnsi="Times New Roman" w:cs="Times New Roman"/>
                <w:caps/>
              </w:rPr>
              <w:t xml:space="preserve">Príjmy spolu  </w:t>
            </w:r>
          </w:p>
        </w:tc>
        <w:tc>
          <w:tcPr>
            <w:tcW w:w="3402" w:type="dxa"/>
            <w:shd w:val="clear" w:color="auto" w:fill="auto"/>
            <w:hideMark/>
          </w:tcPr>
          <w:p w:rsidR="00B07FDF" w:rsidRPr="00B07FDF" w:rsidRDefault="00692478" w:rsidP="0019598D">
            <w:pPr>
              <w:spacing w:after="0"/>
              <w:ind w:right="-108"/>
              <w:rPr>
                <w:rFonts w:ascii="Times New Roman" w:hAnsi="Times New Roman" w:cs="Times New Roman"/>
                <w:caps/>
              </w:rPr>
            </w:pPr>
            <w:r>
              <w:rPr>
                <w:rFonts w:ascii="Times New Roman" w:hAnsi="Times New Roman" w:cs="Times New Roman"/>
                <w:caps/>
              </w:rPr>
              <w:t xml:space="preserve">          </w:t>
            </w:r>
            <w:r w:rsidR="0019598D">
              <w:rPr>
                <w:rFonts w:ascii="Times New Roman" w:hAnsi="Times New Roman" w:cs="Times New Roman"/>
                <w:caps/>
              </w:rPr>
              <w:t xml:space="preserve">          108 290,46</w:t>
            </w:r>
          </w:p>
        </w:tc>
      </w:tr>
      <w:tr w:rsidR="00B07FDF" w:rsidRPr="00B07FDF" w:rsidTr="00AD2EA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auto"/>
            <w:hideMark/>
          </w:tcPr>
          <w:p w:rsidR="00B07FDF" w:rsidRPr="00B07FDF" w:rsidRDefault="00B07FDF" w:rsidP="00D607BC">
            <w:pPr>
              <w:spacing w:after="0"/>
              <w:ind w:left="-85"/>
              <w:rPr>
                <w:rFonts w:ascii="Times New Roman" w:hAnsi="Times New Roman" w:cs="Times New Roman"/>
              </w:rPr>
            </w:pPr>
            <w:r w:rsidRPr="00B07FDF">
              <w:rPr>
                <w:rFonts w:ascii="Times New Roman" w:hAnsi="Times New Roman" w:cs="Times New Roman"/>
                <w:caps/>
              </w:rPr>
              <w:t>VÝDAVKY</w:t>
            </w:r>
            <w:r w:rsidRPr="00B07FDF">
              <w:rPr>
                <w:rFonts w:ascii="Times New Roman" w:hAnsi="Times New Roman" w:cs="Times New Roman"/>
              </w:rPr>
              <w:t xml:space="preserve"> SPOLU</w:t>
            </w:r>
          </w:p>
        </w:tc>
        <w:tc>
          <w:tcPr>
            <w:tcW w:w="3402" w:type="dxa"/>
            <w:shd w:val="clear" w:color="auto" w:fill="auto"/>
            <w:hideMark/>
          </w:tcPr>
          <w:p w:rsidR="00B07FDF" w:rsidRPr="00B07FDF" w:rsidRDefault="00692478" w:rsidP="00692478">
            <w:pPr>
              <w:spacing w:after="0"/>
              <w:ind w:right="-108"/>
              <w:rPr>
                <w:rFonts w:ascii="Times New Roman" w:hAnsi="Times New Roman" w:cs="Times New Roman"/>
              </w:rPr>
            </w:pPr>
            <w:r>
              <w:rPr>
                <w:rFonts w:ascii="Times New Roman" w:hAnsi="Times New Roman" w:cs="Times New Roman"/>
              </w:rPr>
              <w:t xml:space="preserve">                    </w:t>
            </w:r>
            <w:r w:rsidR="0019598D">
              <w:rPr>
                <w:rFonts w:ascii="Times New Roman" w:hAnsi="Times New Roman" w:cs="Times New Roman"/>
              </w:rPr>
              <w:t xml:space="preserve">  95 912,91</w:t>
            </w:r>
          </w:p>
        </w:tc>
      </w:tr>
      <w:tr w:rsidR="00B07FDF" w:rsidRPr="00B07FDF" w:rsidTr="000818B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54" w:type="dxa"/>
            <w:shd w:val="clear" w:color="auto" w:fill="FDC3F9"/>
            <w:hideMark/>
          </w:tcPr>
          <w:p w:rsidR="00B07FDF" w:rsidRPr="00B07FDF" w:rsidRDefault="00B07FDF" w:rsidP="00D607BC">
            <w:pPr>
              <w:spacing w:after="0"/>
              <w:ind w:left="-85"/>
              <w:rPr>
                <w:rFonts w:ascii="Times New Roman" w:hAnsi="Times New Roman" w:cs="Times New Roman"/>
              </w:rPr>
            </w:pPr>
            <w:r w:rsidRPr="00B07FDF">
              <w:rPr>
                <w:rStyle w:val="Zvraznenie"/>
                <w:rFonts w:ascii="Times New Roman" w:hAnsi="Times New Roman" w:cs="Times New Roman"/>
                <w:b/>
                <w:bCs/>
              </w:rPr>
              <w:t xml:space="preserve">Hospodárenie obce </w:t>
            </w:r>
          </w:p>
        </w:tc>
        <w:tc>
          <w:tcPr>
            <w:tcW w:w="3402" w:type="dxa"/>
            <w:shd w:val="clear" w:color="auto" w:fill="FDC3F9"/>
            <w:hideMark/>
          </w:tcPr>
          <w:p w:rsidR="00B07FDF" w:rsidRPr="00B07FDF" w:rsidRDefault="00B07FDF" w:rsidP="0019598D">
            <w:pPr>
              <w:spacing w:after="0"/>
              <w:ind w:right="-108"/>
              <w:rPr>
                <w:rFonts w:ascii="Times New Roman" w:hAnsi="Times New Roman" w:cs="Times New Roman"/>
                <w:b/>
              </w:rPr>
            </w:pPr>
            <w:r w:rsidRPr="00B07FDF">
              <w:rPr>
                <w:rFonts w:ascii="Times New Roman" w:hAnsi="Times New Roman" w:cs="Times New Roman"/>
                <w:b/>
              </w:rPr>
              <w:t xml:space="preserve">           </w:t>
            </w:r>
            <w:r w:rsidR="0019598D">
              <w:rPr>
                <w:rFonts w:ascii="Times New Roman" w:hAnsi="Times New Roman" w:cs="Times New Roman"/>
                <w:b/>
              </w:rPr>
              <w:t xml:space="preserve">   </w:t>
            </w:r>
            <w:r w:rsidR="00692478">
              <w:rPr>
                <w:rFonts w:ascii="Times New Roman" w:hAnsi="Times New Roman" w:cs="Times New Roman"/>
                <w:b/>
              </w:rPr>
              <w:t xml:space="preserve">    </w:t>
            </w:r>
            <w:r w:rsidRPr="00B07FDF">
              <w:rPr>
                <w:rFonts w:ascii="Times New Roman" w:hAnsi="Times New Roman" w:cs="Times New Roman"/>
                <w:b/>
              </w:rPr>
              <w:t xml:space="preserve"> </w:t>
            </w:r>
            <w:r w:rsidR="0019598D">
              <w:rPr>
                <w:rFonts w:ascii="Times New Roman" w:hAnsi="Times New Roman" w:cs="Times New Roman"/>
                <w:b/>
              </w:rPr>
              <w:t xml:space="preserve"> </w:t>
            </w:r>
            <w:r w:rsidRPr="00B07FDF">
              <w:rPr>
                <w:rFonts w:ascii="Times New Roman" w:hAnsi="Times New Roman" w:cs="Times New Roman"/>
                <w:b/>
              </w:rPr>
              <w:t xml:space="preserve"> </w:t>
            </w:r>
            <w:r w:rsidR="0019598D">
              <w:rPr>
                <w:rFonts w:ascii="Times New Roman" w:hAnsi="Times New Roman" w:cs="Times New Roman"/>
                <w:b/>
              </w:rPr>
              <w:t>12 377,55</w:t>
            </w:r>
          </w:p>
        </w:tc>
      </w:tr>
      <w:tr w:rsidR="00B07FDF" w:rsidRPr="00B07FDF" w:rsidTr="00AD2EA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FFFFFF"/>
            <w:hideMark/>
          </w:tcPr>
          <w:p w:rsidR="00B07FDF" w:rsidRPr="00B07FDF" w:rsidRDefault="00B07FDF" w:rsidP="00D607BC">
            <w:pPr>
              <w:spacing w:after="0"/>
              <w:ind w:left="-85"/>
              <w:rPr>
                <w:rFonts w:ascii="Times New Roman" w:hAnsi="Times New Roman" w:cs="Times New Roman"/>
                <w:b/>
              </w:rPr>
            </w:pPr>
            <w:r w:rsidRPr="00B07FDF">
              <w:rPr>
                <w:rStyle w:val="Zvraznenie"/>
                <w:rFonts w:ascii="Times New Roman" w:hAnsi="Times New Roman" w:cs="Times New Roman"/>
                <w:b/>
              </w:rPr>
              <w:t>Vylúčenie z prebytku</w:t>
            </w:r>
          </w:p>
        </w:tc>
        <w:tc>
          <w:tcPr>
            <w:tcW w:w="3402" w:type="dxa"/>
            <w:shd w:val="clear" w:color="auto" w:fill="FFFFFF"/>
            <w:hideMark/>
          </w:tcPr>
          <w:p w:rsidR="00B07FDF" w:rsidRPr="00B07FDF" w:rsidRDefault="00692478" w:rsidP="00692478">
            <w:pPr>
              <w:spacing w:after="0"/>
              <w:ind w:right="-108"/>
              <w:rPr>
                <w:rFonts w:ascii="Times New Roman" w:hAnsi="Times New Roman" w:cs="Times New Roman"/>
              </w:rPr>
            </w:pPr>
            <w:r>
              <w:rPr>
                <w:rFonts w:ascii="Times New Roman" w:hAnsi="Times New Roman" w:cs="Times New Roman"/>
              </w:rPr>
              <w:t xml:space="preserve">                     </w:t>
            </w:r>
            <w:r w:rsidR="0019598D">
              <w:rPr>
                <w:rFonts w:ascii="Times New Roman" w:hAnsi="Times New Roman" w:cs="Times New Roman"/>
              </w:rPr>
              <w:t xml:space="preserve">     460,73</w:t>
            </w:r>
          </w:p>
        </w:tc>
      </w:tr>
      <w:tr w:rsidR="00B07FDF" w:rsidRPr="00B07FDF" w:rsidTr="000818B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54" w:type="dxa"/>
            <w:shd w:val="clear" w:color="auto" w:fill="FDC3F9"/>
            <w:hideMark/>
          </w:tcPr>
          <w:p w:rsidR="00B07FDF" w:rsidRPr="00B07FDF" w:rsidRDefault="00B07FDF" w:rsidP="00D607BC">
            <w:pPr>
              <w:spacing w:after="0"/>
              <w:ind w:left="-85"/>
              <w:rPr>
                <w:rFonts w:ascii="Times New Roman" w:hAnsi="Times New Roman" w:cs="Times New Roman"/>
              </w:rPr>
            </w:pPr>
            <w:r w:rsidRPr="00B07FDF">
              <w:rPr>
                <w:rStyle w:val="Zvraznenie"/>
                <w:rFonts w:ascii="Times New Roman" w:hAnsi="Times New Roman" w:cs="Times New Roman"/>
                <w:b/>
                <w:bCs/>
              </w:rPr>
              <w:t>Upravené hospodárenie obce</w:t>
            </w:r>
          </w:p>
        </w:tc>
        <w:tc>
          <w:tcPr>
            <w:tcW w:w="3402" w:type="dxa"/>
            <w:shd w:val="clear" w:color="auto" w:fill="FDC3F9"/>
            <w:hideMark/>
          </w:tcPr>
          <w:p w:rsidR="00B07FDF" w:rsidRPr="00B07FDF" w:rsidRDefault="00692478" w:rsidP="00692478">
            <w:pPr>
              <w:spacing w:after="0"/>
              <w:ind w:right="-108"/>
              <w:rPr>
                <w:rFonts w:ascii="Times New Roman" w:hAnsi="Times New Roman" w:cs="Times New Roman"/>
                <w:b/>
              </w:rPr>
            </w:pPr>
            <w:r>
              <w:rPr>
                <w:rFonts w:ascii="Times New Roman" w:hAnsi="Times New Roman" w:cs="Times New Roman"/>
                <w:b/>
              </w:rPr>
              <w:t xml:space="preserve">                    </w:t>
            </w:r>
            <w:r w:rsidR="0019598D">
              <w:rPr>
                <w:rFonts w:ascii="Times New Roman" w:hAnsi="Times New Roman" w:cs="Times New Roman"/>
                <w:b/>
              </w:rPr>
              <w:t xml:space="preserve"> 11 916,82</w:t>
            </w:r>
          </w:p>
        </w:tc>
      </w:tr>
    </w:tbl>
    <w:p w:rsidR="00410757" w:rsidRDefault="00410757" w:rsidP="00B07FDF">
      <w:pPr>
        <w:tabs>
          <w:tab w:val="left" w:pos="5850"/>
        </w:tabs>
        <w:rPr>
          <w:rFonts w:ascii="Times New Roman" w:hAnsi="Times New Roman" w:cs="Times New Roman"/>
          <w:color w:val="FF0000"/>
          <w:sz w:val="24"/>
          <w:szCs w:val="24"/>
          <w:highlight w:val="yellow"/>
        </w:rPr>
      </w:pPr>
    </w:p>
    <w:p w:rsidR="00B07FDF" w:rsidRPr="00F0760A" w:rsidRDefault="001B363E" w:rsidP="00B07FDF">
      <w:pPr>
        <w:tabs>
          <w:tab w:val="left" w:pos="5850"/>
        </w:tabs>
        <w:rPr>
          <w:rFonts w:ascii="Times New Roman" w:hAnsi="Times New Roman" w:cs="Times New Roman"/>
          <w:b/>
          <w:bCs/>
          <w:color w:val="FF0000"/>
          <w:sz w:val="24"/>
          <w:szCs w:val="24"/>
        </w:rPr>
      </w:pPr>
      <w:r w:rsidRPr="002B115D">
        <w:rPr>
          <w:rFonts w:ascii="Times New Roman" w:hAnsi="Times New Roman" w:cs="Times New Roman"/>
          <w:sz w:val="24"/>
          <w:szCs w:val="24"/>
          <w:highlight w:val="yellow"/>
        </w:rPr>
        <w:t>Výška prebytku/schodku rozpočtového hospodárenia bola v roku 2020 ovplyvnená v dôsledku pandémie ochorenia COVID - 19</w:t>
      </w:r>
      <w:r w:rsidR="00B07FDF" w:rsidRPr="00F0760A">
        <w:rPr>
          <w:rFonts w:ascii="Times New Roman" w:hAnsi="Times New Roman" w:cs="Times New Roman"/>
          <w:b/>
          <w:bCs/>
          <w:color w:val="FF0000"/>
          <w:sz w:val="24"/>
          <w:szCs w:val="24"/>
        </w:rPr>
        <w:tab/>
      </w:r>
    </w:p>
    <w:p w:rsidR="0019598D" w:rsidRPr="0019598D" w:rsidRDefault="0019598D" w:rsidP="0019598D">
      <w:pPr>
        <w:tabs>
          <w:tab w:val="right" w:pos="7740"/>
        </w:tabs>
        <w:spacing w:after="0"/>
        <w:jc w:val="both"/>
        <w:rPr>
          <w:rFonts w:ascii="Times New Roman" w:hAnsi="Times New Roman" w:cs="Times New Roman"/>
          <w:sz w:val="24"/>
          <w:szCs w:val="24"/>
        </w:rPr>
      </w:pPr>
      <w:r w:rsidRPr="0019598D">
        <w:rPr>
          <w:rFonts w:ascii="Times New Roman" w:hAnsi="Times New Roman" w:cs="Times New Roman"/>
          <w:b/>
          <w:sz w:val="24"/>
          <w:szCs w:val="24"/>
        </w:rPr>
        <w:t>Schodok rozpočtu v sume 20 734,28 EUR</w:t>
      </w:r>
      <w:r w:rsidRPr="0019598D">
        <w:rPr>
          <w:rFonts w:ascii="Times New Roman" w:hAnsi="Times New Roman" w:cs="Times New Roman"/>
          <w:sz w:val="24"/>
          <w:szCs w:val="24"/>
        </w:rPr>
        <w:t xml:space="preserve"> zistený podľa ustanovenia § 10 ods. 3 písm. a) a b) zákona č. 583/2004 </w:t>
      </w:r>
      <w:proofErr w:type="spellStart"/>
      <w:r w:rsidRPr="0019598D">
        <w:rPr>
          <w:rFonts w:ascii="Times New Roman" w:hAnsi="Times New Roman" w:cs="Times New Roman"/>
          <w:sz w:val="24"/>
          <w:szCs w:val="24"/>
        </w:rPr>
        <w:t>Z.z</w:t>
      </w:r>
      <w:proofErr w:type="spellEnd"/>
      <w:r w:rsidRPr="0019598D">
        <w:rPr>
          <w:rFonts w:ascii="Times New Roman" w:hAnsi="Times New Roman" w:cs="Times New Roman"/>
          <w:sz w:val="24"/>
          <w:szCs w:val="24"/>
        </w:rPr>
        <w:t>. o rozpočtových pravidlách územnej samosprávy a o zmene a doplnení niektorých zákonov v </w:t>
      </w:r>
      <w:proofErr w:type="spellStart"/>
      <w:r w:rsidRPr="0019598D">
        <w:rPr>
          <w:rFonts w:ascii="Times New Roman" w:hAnsi="Times New Roman" w:cs="Times New Roman"/>
          <w:sz w:val="24"/>
          <w:szCs w:val="24"/>
        </w:rPr>
        <w:t>z.n.p</w:t>
      </w:r>
      <w:proofErr w:type="spellEnd"/>
      <w:r w:rsidRPr="0019598D">
        <w:rPr>
          <w:rFonts w:ascii="Times New Roman" w:hAnsi="Times New Roman" w:cs="Times New Roman"/>
          <w:b/>
          <w:sz w:val="24"/>
          <w:szCs w:val="24"/>
        </w:rPr>
        <w:t xml:space="preserve">. </w:t>
      </w:r>
      <w:r w:rsidRPr="0019598D">
        <w:rPr>
          <w:rFonts w:ascii="Times New Roman" w:hAnsi="Times New Roman" w:cs="Times New Roman"/>
          <w:b/>
          <w:color w:val="0000FF"/>
          <w:sz w:val="24"/>
          <w:szCs w:val="24"/>
        </w:rPr>
        <w:t>bol v rozpočtovom roku 2020 vysporiadaný :</w:t>
      </w:r>
      <w:r w:rsidRPr="0019598D">
        <w:rPr>
          <w:rFonts w:ascii="Times New Roman" w:hAnsi="Times New Roman" w:cs="Times New Roman"/>
          <w:sz w:val="24"/>
          <w:szCs w:val="24"/>
        </w:rPr>
        <w:tab/>
      </w:r>
    </w:p>
    <w:p w:rsidR="0019598D" w:rsidRDefault="0019598D" w:rsidP="0019598D">
      <w:pPr>
        <w:numPr>
          <w:ilvl w:val="0"/>
          <w:numId w:val="13"/>
        </w:numPr>
        <w:tabs>
          <w:tab w:val="right" w:pos="5580"/>
        </w:tabs>
        <w:spacing w:after="0" w:line="240" w:lineRule="auto"/>
        <w:jc w:val="both"/>
        <w:rPr>
          <w:rFonts w:ascii="Times New Roman" w:hAnsi="Times New Roman" w:cs="Times New Roman"/>
          <w:sz w:val="24"/>
          <w:szCs w:val="24"/>
        </w:rPr>
      </w:pPr>
      <w:r w:rsidRPr="0019598D">
        <w:rPr>
          <w:rFonts w:ascii="Times New Roman" w:hAnsi="Times New Roman" w:cs="Times New Roman"/>
          <w:sz w:val="24"/>
          <w:szCs w:val="24"/>
        </w:rPr>
        <w:t xml:space="preserve">z finančných operácií v sume </w:t>
      </w:r>
      <w:r w:rsidRPr="0019598D">
        <w:rPr>
          <w:rFonts w:ascii="Times New Roman" w:hAnsi="Times New Roman" w:cs="Times New Roman"/>
          <w:b/>
          <w:sz w:val="24"/>
          <w:szCs w:val="24"/>
        </w:rPr>
        <w:t>20 734,28 EUR</w:t>
      </w:r>
    </w:p>
    <w:p w:rsidR="00692478" w:rsidRPr="00692478" w:rsidRDefault="00692478" w:rsidP="0019598D">
      <w:pPr>
        <w:numPr>
          <w:ilvl w:val="0"/>
          <w:numId w:val="13"/>
        </w:numPr>
        <w:tabs>
          <w:tab w:val="right" w:pos="5580"/>
        </w:tabs>
        <w:spacing w:after="0" w:line="240" w:lineRule="auto"/>
        <w:jc w:val="both"/>
        <w:rPr>
          <w:rFonts w:ascii="Times New Roman" w:hAnsi="Times New Roman" w:cs="Times New Roman"/>
          <w:sz w:val="24"/>
          <w:szCs w:val="24"/>
        </w:rPr>
      </w:pPr>
    </w:p>
    <w:p w:rsidR="0019598D" w:rsidRPr="0019598D" w:rsidRDefault="0019598D" w:rsidP="0019598D">
      <w:pPr>
        <w:tabs>
          <w:tab w:val="right" w:pos="5580"/>
        </w:tabs>
        <w:spacing w:after="0"/>
        <w:jc w:val="both"/>
        <w:rPr>
          <w:rFonts w:ascii="Times New Roman" w:hAnsi="Times New Roman" w:cs="Times New Roman"/>
          <w:sz w:val="24"/>
          <w:szCs w:val="24"/>
        </w:rPr>
      </w:pPr>
      <w:r w:rsidRPr="0019598D">
        <w:rPr>
          <w:rFonts w:ascii="Times New Roman" w:hAnsi="Times New Roman" w:cs="Times New Roman"/>
          <w:b/>
          <w:sz w:val="24"/>
          <w:szCs w:val="24"/>
        </w:rPr>
        <w:t xml:space="preserve">Zostatok  finančných operácií </w:t>
      </w:r>
      <w:r w:rsidRPr="0019598D">
        <w:rPr>
          <w:rFonts w:ascii="Times New Roman" w:hAnsi="Times New Roman" w:cs="Times New Roman"/>
          <w:sz w:val="24"/>
          <w:szCs w:val="24"/>
        </w:rPr>
        <w:t xml:space="preserve">v sume  </w:t>
      </w:r>
      <w:r w:rsidRPr="0019598D">
        <w:rPr>
          <w:rFonts w:ascii="Times New Roman" w:hAnsi="Times New Roman" w:cs="Times New Roman"/>
          <w:b/>
          <w:sz w:val="24"/>
          <w:szCs w:val="24"/>
        </w:rPr>
        <w:t>33 111,83 EUR</w:t>
      </w:r>
      <w:r w:rsidRPr="0019598D">
        <w:rPr>
          <w:rFonts w:ascii="Times New Roman" w:hAnsi="Times New Roman" w:cs="Times New Roman"/>
          <w:sz w:val="24"/>
          <w:szCs w:val="24"/>
        </w:rPr>
        <w:t xml:space="preserve">, </w:t>
      </w:r>
      <w:r w:rsidRPr="0019598D">
        <w:rPr>
          <w:rFonts w:ascii="Times New Roman" w:hAnsi="Times New Roman" w:cs="Times New Roman"/>
          <w:b/>
          <w:color w:val="0000FF"/>
          <w:sz w:val="24"/>
          <w:szCs w:val="24"/>
        </w:rPr>
        <w:t>bol  použitý na:</w:t>
      </w:r>
    </w:p>
    <w:p w:rsidR="0019598D" w:rsidRPr="0019598D" w:rsidRDefault="0019598D" w:rsidP="0019598D">
      <w:pPr>
        <w:numPr>
          <w:ilvl w:val="0"/>
          <w:numId w:val="13"/>
        </w:numPr>
        <w:tabs>
          <w:tab w:val="right" w:pos="8640"/>
        </w:tabs>
        <w:spacing w:after="0" w:line="240" w:lineRule="auto"/>
        <w:jc w:val="both"/>
        <w:rPr>
          <w:rFonts w:ascii="Times New Roman" w:hAnsi="Times New Roman" w:cs="Times New Roman"/>
          <w:sz w:val="24"/>
          <w:szCs w:val="24"/>
        </w:rPr>
      </w:pPr>
      <w:r w:rsidRPr="0019598D">
        <w:rPr>
          <w:rFonts w:ascii="Times New Roman" w:hAnsi="Times New Roman" w:cs="Times New Roman"/>
          <w:sz w:val="24"/>
          <w:szCs w:val="24"/>
        </w:rPr>
        <w:t xml:space="preserve">vysporiadanie schodku bežného a kapitálového rozpočtu v sume </w:t>
      </w:r>
      <w:r w:rsidRPr="0019598D">
        <w:rPr>
          <w:rFonts w:ascii="Times New Roman" w:hAnsi="Times New Roman" w:cs="Times New Roman"/>
          <w:b/>
          <w:sz w:val="24"/>
          <w:szCs w:val="24"/>
        </w:rPr>
        <w:t>20 734,28 EUR</w:t>
      </w:r>
    </w:p>
    <w:p w:rsidR="0019598D" w:rsidRPr="0019598D" w:rsidRDefault="0019598D" w:rsidP="0019598D">
      <w:pPr>
        <w:tabs>
          <w:tab w:val="right" w:pos="5580"/>
        </w:tabs>
        <w:spacing w:before="240" w:after="0"/>
        <w:jc w:val="both"/>
        <w:rPr>
          <w:rFonts w:ascii="Times New Roman" w:hAnsi="Times New Roman" w:cs="Times New Roman"/>
          <w:sz w:val="24"/>
          <w:szCs w:val="24"/>
        </w:rPr>
      </w:pPr>
      <w:r w:rsidRPr="0019598D">
        <w:rPr>
          <w:rFonts w:ascii="Times New Roman" w:hAnsi="Times New Roman" w:cs="Times New Roman"/>
          <w:b/>
          <w:sz w:val="24"/>
          <w:szCs w:val="24"/>
        </w:rPr>
        <w:t xml:space="preserve">Zostatok finančných operácií </w:t>
      </w:r>
      <w:r w:rsidRPr="0019598D">
        <w:rPr>
          <w:rFonts w:ascii="Times New Roman" w:hAnsi="Times New Roman" w:cs="Times New Roman"/>
          <w:sz w:val="24"/>
          <w:szCs w:val="24"/>
        </w:rPr>
        <w:t>podľa § 15 ods. 1 písm. c)</w:t>
      </w:r>
      <w:r w:rsidRPr="0019598D">
        <w:rPr>
          <w:rFonts w:ascii="Times New Roman" w:hAnsi="Times New Roman" w:cs="Times New Roman"/>
          <w:b/>
          <w:sz w:val="24"/>
          <w:szCs w:val="24"/>
        </w:rPr>
        <w:t xml:space="preserve"> </w:t>
      </w:r>
      <w:r w:rsidRPr="0019598D">
        <w:rPr>
          <w:rFonts w:ascii="Times New Roman" w:hAnsi="Times New Roman" w:cs="Times New Roman"/>
          <w:sz w:val="24"/>
          <w:szCs w:val="24"/>
        </w:rPr>
        <w:t xml:space="preserve">zákona č. 583/2004 </w:t>
      </w:r>
      <w:proofErr w:type="spellStart"/>
      <w:r w:rsidRPr="0019598D">
        <w:rPr>
          <w:rFonts w:ascii="Times New Roman" w:hAnsi="Times New Roman" w:cs="Times New Roman"/>
          <w:sz w:val="24"/>
          <w:szCs w:val="24"/>
        </w:rPr>
        <w:t>Z.z</w:t>
      </w:r>
      <w:proofErr w:type="spellEnd"/>
      <w:r w:rsidRPr="0019598D">
        <w:rPr>
          <w:rFonts w:ascii="Times New Roman" w:hAnsi="Times New Roman" w:cs="Times New Roman"/>
          <w:sz w:val="24"/>
          <w:szCs w:val="24"/>
        </w:rPr>
        <w:t xml:space="preserve">. o rozpočtových pravidlách územnej samosprávy a o zmene a doplnení niektorých zákonov v znení neskorších predpisov v sume </w:t>
      </w:r>
      <w:r w:rsidRPr="0019598D">
        <w:rPr>
          <w:rFonts w:ascii="Times New Roman" w:hAnsi="Times New Roman" w:cs="Times New Roman"/>
          <w:b/>
          <w:sz w:val="24"/>
          <w:szCs w:val="24"/>
        </w:rPr>
        <w:t>11 916,82  EUR,</w:t>
      </w:r>
      <w:r w:rsidRPr="0019598D">
        <w:rPr>
          <w:rFonts w:ascii="Times New Roman" w:hAnsi="Times New Roman" w:cs="Times New Roman"/>
          <w:sz w:val="24"/>
          <w:szCs w:val="24"/>
        </w:rPr>
        <w:t xml:space="preserve"> </w:t>
      </w:r>
      <w:r w:rsidRPr="0019598D">
        <w:rPr>
          <w:rFonts w:ascii="Times New Roman" w:hAnsi="Times New Roman" w:cs="Times New Roman"/>
          <w:b/>
          <w:color w:val="0000FF"/>
          <w:sz w:val="24"/>
          <w:szCs w:val="24"/>
        </w:rPr>
        <w:t>navrhujeme použiť na :</w:t>
      </w:r>
    </w:p>
    <w:p w:rsidR="0019598D" w:rsidRPr="0019598D" w:rsidRDefault="0019598D" w:rsidP="0019598D">
      <w:pPr>
        <w:numPr>
          <w:ilvl w:val="0"/>
          <w:numId w:val="13"/>
        </w:numPr>
        <w:tabs>
          <w:tab w:val="right" w:pos="5580"/>
        </w:tabs>
        <w:spacing w:after="0" w:line="240" w:lineRule="auto"/>
        <w:jc w:val="both"/>
        <w:rPr>
          <w:rFonts w:ascii="Times New Roman" w:hAnsi="Times New Roman" w:cs="Times New Roman"/>
          <w:sz w:val="24"/>
          <w:szCs w:val="24"/>
        </w:rPr>
      </w:pPr>
      <w:r w:rsidRPr="0019598D">
        <w:rPr>
          <w:rFonts w:ascii="Times New Roman" w:hAnsi="Times New Roman" w:cs="Times New Roman"/>
          <w:sz w:val="24"/>
          <w:szCs w:val="24"/>
        </w:rPr>
        <w:t xml:space="preserve">tvorbu rezervného fondu v sume </w:t>
      </w:r>
      <w:r w:rsidRPr="0019598D">
        <w:rPr>
          <w:rFonts w:ascii="Times New Roman" w:hAnsi="Times New Roman" w:cs="Times New Roman"/>
          <w:b/>
          <w:sz w:val="24"/>
          <w:szCs w:val="24"/>
        </w:rPr>
        <w:t>11 916,82 EUR</w:t>
      </w:r>
      <w:r w:rsidRPr="0019598D">
        <w:rPr>
          <w:rFonts w:ascii="Times New Roman" w:hAnsi="Times New Roman" w:cs="Times New Roman"/>
          <w:sz w:val="24"/>
          <w:szCs w:val="24"/>
        </w:rPr>
        <w:t xml:space="preserve"> </w:t>
      </w:r>
    </w:p>
    <w:p w:rsidR="00692478" w:rsidRDefault="00692478" w:rsidP="0019598D">
      <w:pPr>
        <w:jc w:val="both"/>
        <w:rPr>
          <w:rFonts w:ascii="Times New Roman" w:hAnsi="Times New Roman" w:cs="Times New Roman"/>
          <w:iCs/>
          <w:sz w:val="24"/>
          <w:szCs w:val="24"/>
        </w:rPr>
      </w:pPr>
    </w:p>
    <w:p w:rsidR="0019598D" w:rsidRPr="0019598D" w:rsidRDefault="0019598D" w:rsidP="0019598D">
      <w:pPr>
        <w:jc w:val="both"/>
        <w:rPr>
          <w:rFonts w:ascii="Times New Roman" w:hAnsi="Times New Roman" w:cs="Times New Roman"/>
          <w:iCs/>
          <w:sz w:val="24"/>
          <w:szCs w:val="24"/>
        </w:rPr>
      </w:pPr>
      <w:r w:rsidRPr="0019598D">
        <w:rPr>
          <w:rFonts w:ascii="Times New Roman" w:hAnsi="Times New Roman" w:cs="Times New Roman"/>
          <w:iCs/>
          <w:sz w:val="24"/>
          <w:szCs w:val="24"/>
        </w:rPr>
        <w:t xml:space="preserve">V zmysle ustanovenia § 16  odsek 6 zákona č.583/2004 </w:t>
      </w:r>
      <w:proofErr w:type="spellStart"/>
      <w:r w:rsidRPr="0019598D">
        <w:rPr>
          <w:rFonts w:ascii="Times New Roman" w:hAnsi="Times New Roman" w:cs="Times New Roman"/>
          <w:iCs/>
          <w:sz w:val="24"/>
          <w:szCs w:val="24"/>
        </w:rPr>
        <w:t>Z.z</w:t>
      </w:r>
      <w:proofErr w:type="spellEnd"/>
      <w:r w:rsidRPr="0019598D">
        <w:rPr>
          <w:rFonts w:ascii="Times New Roman" w:hAnsi="Times New Roman" w:cs="Times New Roman"/>
          <w:iCs/>
          <w:sz w:val="24"/>
          <w:szCs w:val="24"/>
        </w:rPr>
        <w:t xml:space="preserve">. o rozpočtových pravidlách územnej samosprávy a o zmene a doplnení niektorých zákonov v znení neskorších predpisov sa na účely tvorby peňažných fondov pri usporiadaní prebytku rozpočtu obce podľa </w:t>
      </w:r>
      <w:r w:rsidRPr="0019598D">
        <w:rPr>
          <w:rFonts w:ascii="Times New Roman" w:hAnsi="Times New Roman" w:cs="Times New Roman"/>
          <w:sz w:val="24"/>
          <w:szCs w:val="24"/>
        </w:rPr>
        <w:t xml:space="preserve">§ 10 ods. 3 písm. a) a b)  citovaného zákona, </w:t>
      </w:r>
      <w:r w:rsidRPr="0019598D">
        <w:rPr>
          <w:rFonts w:ascii="Times New Roman" w:hAnsi="Times New Roman" w:cs="Times New Roman"/>
          <w:b/>
          <w:iCs/>
          <w:color w:val="FF0000"/>
          <w:sz w:val="24"/>
          <w:szCs w:val="24"/>
        </w:rPr>
        <w:t>z tohto  prebytku vylučujú :</w:t>
      </w:r>
      <w:r w:rsidRPr="0019598D">
        <w:rPr>
          <w:rFonts w:ascii="Times New Roman" w:hAnsi="Times New Roman" w:cs="Times New Roman"/>
          <w:iCs/>
          <w:sz w:val="24"/>
          <w:szCs w:val="24"/>
        </w:rPr>
        <w:t xml:space="preserve"> </w:t>
      </w:r>
    </w:p>
    <w:p w:rsidR="0019598D" w:rsidRPr="0019598D" w:rsidRDefault="0019598D" w:rsidP="0019598D">
      <w:pPr>
        <w:numPr>
          <w:ilvl w:val="0"/>
          <w:numId w:val="17"/>
        </w:numPr>
        <w:tabs>
          <w:tab w:val="right" w:pos="709"/>
        </w:tabs>
        <w:spacing w:after="0" w:line="240" w:lineRule="auto"/>
        <w:ind w:left="709" w:hanging="425"/>
        <w:jc w:val="both"/>
        <w:rPr>
          <w:rFonts w:ascii="Times New Roman" w:hAnsi="Times New Roman" w:cs="Times New Roman"/>
          <w:iCs/>
          <w:sz w:val="24"/>
          <w:szCs w:val="24"/>
        </w:rPr>
      </w:pPr>
      <w:r w:rsidRPr="0019598D">
        <w:rPr>
          <w:rFonts w:ascii="Times New Roman" w:hAnsi="Times New Roman" w:cs="Times New Roman"/>
          <w:iCs/>
          <w:sz w:val="24"/>
          <w:szCs w:val="24"/>
        </w:rPr>
        <w:t xml:space="preserve">nevyčerpané prostriedky </w:t>
      </w:r>
      <w:r w:rsidRPr="0019598D">
        <w:rPr>
          <w:rFonts w:ascii="Times New Roman" w:hAnsi="Times New Roman" w:cs="Times New Roman"/>
          <w:b/>
          <w:iCs/>
          <w:color w:val="FF0000"/>
          <w:sz w:val="24"/>
          <w:szCs w:val="24"/>
        </w:rPr>
        <w:t>zo ŠR</w:t>
      </w:r>
      <w:r w:rsidRPr="0019598D">
        <w:rPr>
          <w:rFonts w:ascii="Times New Roman" w:hAnsi="Times New Roman" w:cs="Times New Roman"/>
          <w:iCs/>
          <w:sz w:val="24"/>
          <w:szCs w:val="24"/>
        </w:rPr>
        <w:t xml:space="preserve"> účelovo určené na </w:t>
      </w:r>
      <w:r w:rsidRPr="0019598D">
        <w:rPr>
          <w:rFonts w:ascii="Times New Roman" w:hAnsi="Times New Roman" w:cs="Times New Roman"/>
          <w:b/>
          <w:iCs/>
          <w:color w:val="FF0000"/>
          <w:sz w:val="24"/>
          <w:szCs w:val="24"/>
        </w:rPr>
        <w:t>bežné výdavky</w:t>
      </w:r>
      <w:r w:rsidRPr="0019598D">
        <w:rPr>
          <w:rFonts w:ascii="Times New Roman" w:hAnsi="Times New Roman" w:cs="Times New Roman"/>
          <w:b/>
          <w:iCs/>
          <w:sz w:val="24"/>
          <w:szCs w:val="24"/>
        </w:rPr>
        <w:t xml:space="preserve"> </w:t>
      </w:r>
      <w:r w:rsidRPr="0019598D">
        <w:rPr>
          <w:rFonts w:ascii="Times New Roman" w:hAnsi="Times New Roman" w:cs="Times New Roman"/>
          <w:iCs/>
          <w:sz w:val="24"/>
          <w:szCs w:val="24"/>
        </w:rPr>
        <w:t xml:space="preserve">poskytnuté v predchádzajúcom  rozpočtovom roku  v sume  </w:t>
      </w:r>
      <w:r w:rsidRPr="0019598D">
        <w:rPr>
          <w:rFonts w:ascii="Times New Roman" w:hAnsi="Times New Roman" w:cs="Times New Roman"/>
          <w:b/>
          <w:iCs/>
          <w:sz w:val="24"/>
          <w:szCs w:val="24"/>
        </w:rPr>
        <w:t>460,73 EUR</w:t>
      </w:r>
      <w:r w:rsidRPr="0019598D">
        <w:rPr>
          <w:rFonts w:ascii="Times New Roman" w:hAnsi="Times New Roman" w:cs="Times New Roman"/>
          <w:iCs/>
          <w:sz w:val="24"/>
          <w:szCs w:val="24"/>
        </w:rPr>
        <w:t xml:space="preserve">, a to na : </w:t>
      </w:r>
    </w:p>
    <w:p w:rsidR="0019598D" w:rsidRDefault="0019598D" w:rsidP="0019598D">
      <w:pPr>
        <w:numPr>
          <w:ilvl w:val="0"/>
          <w:numId w:val="13"/>
        </w:numPr>
        <w:spacing w:after="0" w:line="240" w:lineRule="auto"/>
        <w:jc w:val="both"/>
        <w:rPr>
          <w:rFonts w:ascii="Times New Roman" w:hAnsi="Times New Roman" w:cs="Times New Roman"/>
          <w:b/>
          <w:iCs/>
          <w:color w:val="FF0000"/>
          <w:sz w:val="24"/>
          <w:szCs w:val="24"/>
        </w:rPr>
      </w:pPr>
      <w:r w:rsidRPr="0019598D">
        <w:rPr>
          <w:rFonts w:ascii="Times New Roman" w:hAnsi="Times New Roman" w:cs="Times New Roman"/>
          <w:b/>
          <w:iCs/>
          <w:color w:val="FF0000"/>
          <w:sz w:val="24"/>
          <w:szCs w:val="24"/>
        </w:rPr>
        <w:t>prenesený výkon v oblasti Sčítania domov a bytov v sume  460,73 EUR</w:t>
      </w:r>
    </w:p>
    <w:p w:rsidR="0019598D" w:rsidRPr="00692478" w:rsidRDefault="0019598D" w:rsidP="00692478">
      <w:pPr>
        <w:spacing w:after="0" w:line="240" w:lineRule="auto"/>
        <w:jc w:val="both"/>
        <w:rPr>
          <w:rFonts w:ascii="Times New Roman" w:hAnsi="Times New Roman" w:cs="Times New Roman"/>
          <w:b/>
          <w:iCs/>
          <w:color w:val="FF0000"/>
          <w:sz w:val="24"/>
          <w:szCs w:val="24"/>
        </w:rPr>
      </w:pPr>
      <w:r w:rsidRPr="0019598D">
        <w:rPr>
          <w:rFonts w:ascii="Times New Roman" w:hAnsi="Times New Roman" w:cs="Times New Roman"/>
          <w:b/>
          <w:color w:val="000000"/>
          <w:sz w:val="24"/>
          <w:szCs w:val="24"/>
          <w:shd w:val="clear" w:color="auto" w:fill="F7F291"/>
        </w:rPr>
        <w:lastRenderedPageBreak/>
        <w:t>Na základe uvedených skutočností navrhujeme tvorbu rezervného fondu za rok 2020 vo výške 11 916,82 EUR.</w:t>
      </w:r>
      <w:r>
        <w:rPr>
          <w:rFonts w:ascii="Times New Roman" w:hAnsi="Times New Roman" w:cs="Times New Roman"/>
          <w:b/>
          <w:color w:val="000000"/>
          <w:sz w:val="24"/>
          <w:szCs w:val="24"/>
        </w:rPr>
        <w:t xml:space="preserve"> </w:t>
      </w:r>
    </w:p>
    <w:p w:rsidR="00410757" w:rsidRDefault="00410757" w:rsidP="0019598D">
      <w:pPr>
        <w:shd w:val="clear" w:color="auto" w:fill="FFFFFF"/>
        <w:tabs>
          <w:tab w:val="right" w:pos="5580"/>
        </w:tabs>
        <w:jc w:val="both"/>
        <w:rPr>
          <w:rFonts w:ascii="Times New Roman" w:hAnsi="Times New Roman" w:cs="Times New Roman"/>
          <w:b/>
          <w:i/>
          <w:color w:val="FF0000"/>
          <w:sz w:val="24"/>
          <w:szCs w:val="24"/>
        </w:rPr>
      </w:pPr>
    </w:p>
    <w:p w:rsidR="00D607BC" w:rsidRPr="009222CA" w:rsidRDefault="00D75149" w:rsidP="0019598D">
      <w:pPr>
        <w:shd w:val="clear" w:color="auto" w:fill="FFFFFF"/>
        <w:tabs>
          <w:tab w:val="right" w:pos="5580"/>
        </w:tabs>
        <w:jc w:val="both"/>
        <w:rPr>
          <w:rFonts w:ascii="Times New Roman" w:hAnsi="Times New Roman" w:cs="Times New Roman"/>
          <w:b/>
          <w:color w:val="000000"/>
          <w:sz w:val="24"/>
          <w:szCs w:val="24"/>
        </w:rPr>
      </w:pPr>
      <w:r w:rsidRPr="0081114A">
        <w:rPr>
          <w:rFonts w:ascii="Times New Roman" w:hAnsi="Times New Roman" w:cs="Times New Roman"/>
          <w:b/>
          <w:i/>
          <w:color w:val="FF0000"/>
          <w:sz w:val="24"/>
          <w:szCs w:val="24"/>
        </w:rPr>
        <w:tab/>
      </w:r>
    </w:p>
    <w:p w:rsidR="00D75149" w:rsidRPr="003A1509" w:rsidRDefault="004D2A07" w:rsidP="00D607BC">
      <w:pPr>
        <w:tabs>
          <w:tab w:val="left" w:pos="3720"/>
        </w:tabs>
        <w:spacing w:after="0" w:line="360" w:lineRule="auto"/>
        <w:rPr>
          <w:rFonts w:ascii="Times New Roman" w:hAnsi="Times New Roman" w:cs="Times New Roman"/>
          <w:b/>
          <w:sz w:val="24"/>
          <w:szCs w:val="24"/>
          <w:u w:val="single"/>
        </w:rPr>
      </w:pPr>
      <w:r w:rsidRPr="003A1509">
        <w:rPr>
          <w:rFonts w:ascii="Times New Roman" w:hAnsi="Times New Roman" w:cs="Times New Roman"/>
          <w:b/>
          <w:sz w:val="24"/>
          <w:szCs w:val="24"/>
        </w:rPr>
        <w:t>7.3.</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Rozpočet na roky 20</w:t>
      </w:r>
      <w:r w:rsidR="00351C29" w:rsidRPr="003A1509">
        <w:rPr>
          <w:rFonts w:ascii="Times New Roman" w:hAnsi="Times New Roman" w:cs="Times New Roman"/>
          <w:b/>
          <w:sz w:val="24"/>
          <w:szCs w:val="24"/>
          <w:u w:val="single"/>
        </w:rPr>
        <w:t>2</w:t>
      </w:r>
      <w:r w:rsidR="00692478">
        <w:rPr>
          <w:rFonts w:ascii="Times New Roman" w:hAnsi="Times New Roman" w:cs="Times New Roman"/>
          <w:b/>
          <w:sz w:val="24"/>
          <w:szCs w:val="24"/>
          <w:u w:val="single"/>
        </w:rPr>
        <w:t>1</w:t>
      </w:r>
      <w:r w:rsidR="00D75149" w:rsidRPr="003A1509">
        <w:rPr>
          <w:rFonts w:ascii="Times New Roman" w:hAnsi="Times New Roman" w:cs="Times New Roman"/>
          <w:b/>
          <w:sz w:val="24"/>
          <w:szCs w:val="24"/>
          <w:u w:val="single"/>
        </w:rPr>
        <w:t xml:space="preserve"> - 20</w:t>
      </w:r>
      <w:r w:rsidR="00415818" w:rsidRPr="003A1509">
        <w:rPr>
          <w:rFonts w:ascii="Times New Roman" w:hAnsi="Times New Roman" w:cs="Times New Roman"/>
          <w:b/>
          <w:sz w:val="24"/>
          <w:szCs w:val="24"/>
          <w:u w:val="single"/>
        </w:rPr>
        <w:t>2</w:t>
      </w:r>
      <w:r w:rsidR="00692478">
        <w:rPr>
          <w:rFonts w:ascii="Times New Roman" w:hAnsi="Times New Roman" w:cs="Times New Roman"/>
          <w:b/>
          <w:sz w:val="24"/>
          <w:szCs w:val="24"/>
          <w:u w:val="single"/>
        </w:rPr>
        <w:t>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1"/>
        <w:gridCol w:w="1614"/>
        <w:gridCol w:w="1826"/>
        <w:gridCol w:w="1782"/>
        <w:gridCol w:w="1671"/>
      </w:tblGrid>
      <w:tr w:rsidR="00D75149" w:rsidRPr="00D75149"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19598D" w:rsidRDefault="00D75149" w:rsidP="00B26269">
            <w:pPr>
              <w:tabs>
                <w:tab w:val="right" w:pos="8460"/>
              </w:tabs>
              <w:spacing w:after="0" w:line="240" w:lineRule="auto"/>
              <w:jc w:val="both"/>
              <w:rPr>
                <w:rFonts w:ascii="Times New Roman" w:hAnsi="Times New Roman" w:cs="Times New Roman"/>
                <w:b/>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19598D" w:rsidRDefault="00F75411" w:rsidP="00692478">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Skutočnosť k 31.12. 20</w:t>
            </w:r>
            <w:r w:rsidR="00692478">
              <w:rPr>
                <w:rFonts w:ascii="Times New Roman" w:hAnsi="Times New Roman" w:cs="Times New Roman"/>
                <w:b/>
              </w:rPr>
              <w:t>20</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19598D" w:rsidRDefault="008D12B1" w:rsidP="00692478">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Roz</w:t>
            </w:r>
            <w:r w:rsidR="00F75411" w:rsidRPr="0019598D">
              <w:rPr>
                <w:rFonts w:ascii="Times New Roman" w:hAnsi="Times New Roman" w:cs="Times New Roman"/>
                <w:b/>
              </w:rPr>
              <w:t>počet  na rok 20</w:t>
            </w:r>
            <w:r w:rsidR="00692478">
              <w:rPr>
                <w:rFonts w:ascii="Times New Roman" w:hAnsi="Times New Roman" w:cs="Times New Roman"/>
                <w:b/>
              </w:rPr>
              <w:t>21</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19598D" w:rsidRDefault="00D75149"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Rozpočet</w:t>
            </w:r>
          </w:p>
          <w:p w:rsidR="00D75149" w:rsidRPr="0019598D" w:rsidRDefault="008D12B1" w:rsidP="00692478">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 xml:space="preserve"> na rok 20</w:t>
            </w:r>
            <w:r w:rsidR="00F75411" w:rsidRPr="0019598D">
              <w:rPr>
                <w:rFonts w:ascii="Times New Roman" w:hAnsi="Times New Roman" w:cs="Times New Roman"/>
                <w:b/>
              </w:rPr>
              <w:t>2</w:t>
            </w:r>
            <w:r w:rsidR="00692478">
              <w:rPr>
                <w:rFonts w:ascii="Times New Roman" w:hAnsi="Times New Roman" w:cs="Times New Roman"/>
                <w:b/>
              </w:rPr>
              <w:t>2</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19598D" w:rsidRDefault="00D75149"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Rozpočet</w:t>
            </w:r>
          </w:p>
          <w:p w:rsidR="00D75149" w:rsidRPr="0019598D" w:rsidRDefault="008D12B1" w:rsidP="00692478">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 xml:space="preserve"> na rok 202</w:t>
            </w:r>
            <w:r w:rsidR="00692478">
              <w:rPr>
                <w:rFonts w:ascii="Times New Roman" w:hAnsi="Times New Roman" w:cs="Times New Roman"/>
                <w:b/>
              </w:rPr>
              <w:t>3</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19598D" w:rsidRDefault="00D75149" w:rsidP="00B26269">
            <w:pPr>
              <w:tabs>
                <w:tab w:val="right" w:pos="8460"/>
              </w:tabs>
              <w:spacing w:after="0" w:line="240" w:lineRule="auto"/>
              <w:jc w:val="both"/>
              <w:rPr>
                <w:rFonts w:ascii="Times New Roman" w:hAnsi="Times New Roman" w:cs="Times New Roman"/>
                <w:b/>
              </w:rPr>
            </w:pPr>
            <w:r w:rsidRPr="0019598D">
              <w:rPr>
                <w:rFonts w:ascii="Times New Roman" w:hAnsi="Times New Roman" w:cs="Times New Roman"/>
                <w:b/>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108 290,46</w:t>
            </w:r>
          </w:p>
        </w:tc>
        <w:tc>
          <w:tcPr>
            <w:tcW w:w="1890" w:type="dxa"/>
            <w:tcBorders>
              <w:top w:val="single" w:sz="4" w:space="0" w:color="auto"/>
              <w:left w:val="single" w:sz="4" w:space="0" w:color="auto"/>
              <w:bottom w:val="single" w:sz="4" w:space="0" w:color="auto"/>
              <w:right w:val="single" w:sz="4" w:space="0" w:color="auto"/>
            </w:tcBorders>
            <w:shd w:val="clear" w:color="auto" w:fill="D9D9D9"/>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76 823,00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75 823,00</w:t>
            </w:r>
          </w:p>
        </w:tc>
        <w:tc>
          <w:tcPr>
            <w:tcW w:w="1722" w:type="dxa"/>
            <w:tcBorders>
              <w:top w:val="single" w:sz="4" w:space="0" w:color="auto"/>
              <w:left w:val="single" w:sz="4" w:space="0" w:color="auto"/>
              <w:bottom w:val="single" w:sz="4" w:space="0" w:color="auto"/>
              <w:right w:val="single" w:sz="4" w:space="0" w:color="auto"/>
            </w:tcBorders>
            <w:shd w:val="clear" w:color="auto" w:fill="D9D9D9"/>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75 823,00</w:t>
            </w:r>
          </w:p>
        </w:tc>
      </w:tr>
      <w:tr w:rsidR="00D75149" w:rsidRPr="00D7514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19598D" w:rsidRDefault="00D75149" w:rsidP="00B26269">
            <w:pPr>
              <w:tabs>
                <w:tab w:val="right" w:pos="8460"/>
              </w:tabs>
              <w:spacing w:after="0" w:line="240" w:lineRule="auto"/>
              <w:jc w:val="both"/>
              <w:rPr>
                <w:rFonts w:ascii="Times New Roman" w:hAnsi="Times New Roman" w:cs="Times New Roman"/>
              </w:rPr>
            </w:pPr>
            <w:r w:rsidRPr="0019598D">
              <w:rPr>
                <w:rFonts w:ascii="Times New Roman" w:hAnsi="Times New Roman" w:cs="Times New Roman"/>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19598D" w:rsidRDefault="00D75149" w:rsidP="00B26269">
            <w:pPr>
              <w:tabs>
                <w:tab w:val="right" w:pos="8460"/>
              </w:tabs>
              <w:spacing w:after="0" w:line="240" w:lineRule="auto"/>
              <w:jc w:val="right"/>
              <w:rPr>
                <w:rFonts w:ascii="Times New Roman" w:hAnsi="Times New Roman" w:cs="Times New Roman"/>
                <w:b/>
              </w:rPr>
            </w:pPr>
          </w:p>
        </w:tc>
        <w:tc>
          <w:tcPr>
            <w:tcW w:w="1890" w:type="dxa"/>
            <w:tcBorders>
              <w:top w:val="single" w:sz="4" w:space="0" w:color="auto"/>
              <w:left w:val="single" w:sz="4" w:space="0" w:color="auto"/>
              <w:bottom w:val="single" w:sz="4" w:space="0" w:color="auto"/>
              <w:right w:val="single" w:sz="4" w:space="0" w:color="auto"/>
            </w:tcBorders>
          </w:tcPr>
          <w:p w:rsidR="00D75149" w:rsidRPr="0019598D" w:rsidRDefault="00D75149" w:rsidP="00B26269">
            <w:pPr>
              <w:tabs>
                <w:tab w:val="right" w:pos="8460"/>
              </w:tabs>
              <w:spacing w:after="0" w:line="240" w:lineRule="auto"/>
              <w:jc w:val="right"/>
              <w:rPr>
                <w:rFonts w:ascii="Times New Roman" w:hAnsi="Times New Roman" w:cs="Times New Roman"/>
                <w:b/>
              </w:rPr>
            </w:pPr>
          </w:p>
        </w:tc>
        <w:tc>
          <w:tcPr>
            <w:tcW w:w="1843" w:type="dxa"/>
            <w:tcBorders>
              <w:top w:val="single" w:sz="4" w:space="0" w:color="auto"/>
              <w:left w:val="single" w:sz="4" w:space="0" w:color="auto"/>
              <w:bottom w:val="single" w:sz="4" w:space="0" w:color="auto"/>
              <w:right w:val="single" w:sz="4" w:space="0" w:color="auto"/>
            </w:tcBorders>
          </w:tcPr>
          <w:p w:rsidR="00D75149" w:rsidRPr="0019598D" w:rsidRDefault="00D75149" w:rsidP="00B26269">
            <w:pPr>
              <w:tabs>
                <w:tab w:val="right" w:pos="8460"/>
              </w:tabs>
              <w:spacing w:after="0" w:line="240" w:lineRule="auto"/>
              <w:jc w:val="right"/>
              <w:rPr>
                <w:rFonts w:ascii="Times New Roman" w:hAnsi="Times New Roman" w:cs="Times New Roman"/>
                <w:b/>
              </w:rPr>
            </w:pPr>
          </w:p>
        </w:tc>
        <w:tc>
          <w:tcPr>
            <w:tcW w:w="1722" w:type="dxa"/>
            <w:tcBorders>
              <w:top w:val="single" w:sz="4" w:space="0" w:color="auto"/>
              <w:left w:val="single" w:sz="4" w:space="0" w:color="auto"/>
              <w:bottom w:val="single" w:sz="4" w:space="0" w:color="auto"/>
              <w:right w:val="single" w:sz="4" w:space="0" w:color="auto"/>
            </w:tcBorders>
          </w:tcPr>
          <w:p w:rsidR="00D75149" w:rsidRPr="0019598D" w:rsidRDefault="00D75149" w:rsidP="00B26269">
            <w:pPr>
              <w:tabs>
                <w:tab w:val="right" w:pos="8460"/>
              </w:tabs>
              <w:spacing w:after="0" w:line="240" w:lineRule="auto"/>
              <w:jc w:val="right"/>
              <w:rPr>
                <w:rFonts w:ascii="Times New Roman" w:hAnsi="Times New Roman" w:cs="Times New Roman"/>
                <w:b/>
              </w:rPr>
            </w:pP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19598D" w:rsidRDefault="00D75149" w:rsidP="00B26269">
            <w:pPr>
              <w:tabs>
                <w:tab w:val="right" w:pos="8460"/>
              </w:tabs>
              <w:spacing w:after="0" w:line="240" w:lineRule="auto"/>
              <w:jc w:val="both"/>
              <w:rPr>
                <w:rFonts w:ascii="Times New Roman" w:hAnsi="Times New Roman" w:cs="Times New Roman"/>
              </w:rPr>
            </w:pPr>
            <w:r w:rsidRPr="0019598D">
              <w:rPr>
                <w:rFonts w:ascii="Times New Roman" w:hAnsi="Times New Roman" w:cs="Times New Roman"/>
              </w:rPr>
              <w:t>Bežné príjmy</w:t>
            </w:r>
          </w:p>
        </w:tc>
        <w:tc>
          <w:tcPr>
            <w:tcW w:w="1642" w:type="dxa"/>
            <w:tcBorders>
              <w:top w:val="single" w:sz="4" w:space="0" w:color="auto"/>
              <w:left w:val="single" w:sz="4" w:space="0" w:color="auto"/>
              <w:bottom w:val="single" w:sz="4" w:space="0" w:color="auto"/>
              <w:right w:val="single" w:sz="4" w:space="0" w:color="auto"/>
            </w:tcBorders>
          </w:tcPr>
          <w:p w:rsidR="00D75149" w:rsidRPr="0019598D" w:rsidRDefault="00197E12" w:rsidP="00197E12">
            <w:pPr>
              <w:tabs>
                <w:tab w:val="right" w:pos="8460"/>
              </w:tabs>
              <w:spacing w:after="0" w:line="240" w:lineRule="auto"/>
              <w:jc w:val="center"/>
              <w:rPr>
                <w:rFonts w:ascii="Times New Roman" w:hAnsi="Times New Roman" w:cs="Times New Roman"/>
                <w:b/>
              </w:rPr>
            </w:pPr>
            <w:r>
              <w:rPr>
                <w:rFonts w:ascii="Times New Roman" w:hAnsi="Times New Roman" w:cs="Times New Roman"/>
                <w:b/>
              </w:rPr>
              <w:t>74 912,37</w:t>
            </w:r>
          </w:p>
        </w:tc>
        <w:tc>
          <w:tcPr>
            <w:tcW w:w="1890"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76 823,00</w:t>
            </w:r>
          </w:p>
        </w:tc>
        <w:tc>
          <w:tcPr>
            <w:tcW w:w="1843"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75 823,00</w:t>
            </w:r>
          </w:p>
        </w:tc>
        <w:tc>
          <w:tcPr>
            <w:tcW w:w="1722"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75 823,00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19598D" w:rsidRDefault="00D75149" w:rsidP="00B26269">
            <w:pPr>
              <w:tabs>
                <w:tab w:val="right" w:pos="8460"/>
              </w:tabs>
              <w:spacing w:after="0" w:line="240" w:lineRule="auto"/>
              <w:jc w:val="both"/>
              <w:rPr>
                <w:rFonts w:ascii="Times New Roman" w:hAnsi="Times New Roman" w:cs="Times New Roman"/>
              </w:rPr>
            </w:pPr>
            <w:r w:rsidRPr="0019598D">
              <w:rPr>
                <w:rFonts w:ascii="Times New Roman" w:hAnsi="Times New Roman" w:cs="Times New Roman"/>
              </w:rPr>
              <w:t>Kapitálové príjmy</w:t>
            </w:r>
          </w:p>
        </w:tc>
        <w:tc>
          <w:tcPr>
            <w:tcW w:w="1642"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266,26</w:t>
            </w:r>
          </w:p>
        </w:tc>
        <w:tc>
          <w:tcPr>
            <w:tcW w:w="1890" w:type="dxa"/>
            <w:tcBorders>
              <w:top w:val="single" w:sz="4" w:space="0" w:color="auto"/>
              <w:left w:val="single" w:sz="4" w:space="0" w:color="auto"/>
              <w:bottom w:val="single" w:sz="4" w:space="0" w:color="auto"/>
              <w:right w:val="single" w:sz="4" w:space="0" w:color="auto"/>
            </w:tcBorders>
          </w:tcPr>
          <w:p w:rsidR="00D75149" w:rsidRPr="0019598D" w:rsidRDefault="00CB611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c>
          <w:tcPr>
            <w:tcW w:w="1843" w:type="dxa"/>
            <w:tcBorders>
              <w:top w:val="single" w:sz="4" w:space="0" w:color="auto"/>
              <w:left w:val="single" w:sz="4" w:space="0" w:color="auto"/>
              <w:bottom w:val="single" w:sz="4" w:space="0" w:color="auto"/>
              <w:right w:val="single" w:sz="4" w:space="0" w:color="auto"/>
            </w:tcBorders>
          </w:tcPr>
          <w:p w:rsidR="00D75149" w:rsidRPr="0019598D" w:rsidRDefault="00CB611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c>
          <w:tcPr>
            <w:tcW w:w="1722" w:type="dxa"/>
            <w:tcBorders>
              <w:top w:val="single" w:sz="4" w:space="0" w:color="auto"/>
              <w:left w:val="single" w:sz="4" w:space="0" w:color="auto"/>
              <w:bottom w:val="single" w:sz="4" w:space="0" w:color="auto"/>
              <w:right w:val="single" w:sz="4" w:space="0" w:color="auto"/>
            </w:tcBorders>
          </w:tcPr>
          <w:p w:rsidR="00D75149" w:rsidRPr="0019598D" w:rsidRDefault="00CB611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19598D" w:rsidRDefault="00D75149" w:rsidP="00B26269">
            <w:pPr>
              <w:tabs>
                <w:tab w:val="right" w:pos="8460"/>
              </w:tabs>
              <w:spacing w:after="0" w:line="240" w:lineRule="auto"/>
              <w:jc w:val="both"/>
              <w:rPr>
                <w:rFonts w:ascii="Times New Roman" w:hAnsi="Times New Roman" w:cs="Times New Roman"/>
              </w:rPr>
            </w:pPr>
            <w:r w:rsidRPr="0019598D">
              <w:rPr>
                <w:rFonts w:ascii="Times New Roman" w:hAnsi="Times New Roman" w:cs="Times New Roman"/>
              </w:rPr>
              <w:t>Finančné príjmy</w:t>
            </w:r>
          </w:p>
        </w:tc>
        <w:tc>
          <w:tcPr>
            <w:tcW w:w="1642"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33 111,83</w:t>
            </w:r>
          </w:p>
        </w:tc>
        <w:tc>
          <w:tcPr>
            <w:tcW w:w="1890"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0,00</w:t>
            </w:r>
          </w:p>
        </w:tc>
        <w:tc>
          <w:tcPr>
            <w:tcW w:w="1843" w:type="dxa"/>
            <w:tcBorders>
              <w:top w:val="single" w:sz="4" w:space="0" w:color="auto"/>
              <w:left w:val="single" w:sz="4" w:space="0" w:color="auto"/>
              <w:bottom w:val="single" w:sz="4" w:space="0" w:color="auto"/>
              <w:right w:val="single" w:sz="4" w:space="0" w:color="auto"/>
            </w:tcBorders>
          </w:tcPr>
          <w:p w:rsidR="00D75149" w:rsidRPr="0019598D" w:rsidRDefault="00CB611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c>
          <w:tcPr>
            <w:tcW w:w="1722" w:type="dxa"/>
            <w:tcBorders>
              <w:top w:val="single" w:sz="4" w:space="0" w:color="auto"/>
              <w:left w:val="single" w:sz="4" w:space="0" w:color="auto"/>
              <w:bottom w:val="single" w:sz="4" w:space="0" w:color="auto"/>
              <w:right w:val="single" w:sz="4" w:space="0" w:color="auto"/>
            </w:tcBorders>
          </w:tcPr>
          <w:p w:rsidR="00D75149" w:rsidRPr="0019598D" w:rsidRDefault="00CB611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r>
    </w:tbl>
    <w:p w:rsidR="003A1509" w:rsidRPr="00D75149" w:rsidRDefault="003A1509" w:rsidP="00D75149">
      <w:pPr>
        <w:tabs>
          <w:tab w:val="right" w:pos="8820"/>
        </w:tabs>
        <w:jc w:val="both"/>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1"/>
        <w:gridCol w:w="1614"/>
        <w:gridCol w:w="1667"/>
        <w:gridCol w:w="1806"/>
        <w:gridCol w:w="1806"/>
      </w:tblGrid>
      <w:tr w:rsidR="00D75149" w:rsidRPr="0019598D"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19598D" w:rsidRDefault="00D75149" w:rsidP="00B26269">
            <w:pPr>
              <w:tabs>
                <w:tab w:val="right" w:pos="8460"/>
              </w:tabs>
              <w:spacing w:after="0" w:line="240" w:lineRule="auto"/>
              <w:jc w:val="both"/>
              <w:rPr>
                <w:rFonts w:ascii="Times New Roman" w:hAnsi="Times New Roman" w:cs="Times New Roman"/>
                <w:b/>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19598D" w:rsidRDefault="00F75411" w:rsidP="00692478">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Skutočnosť k 31.12.</w:t>
            </w:r>
            <w:r w:rsidR="00351C29" w:rsidRPr="0019598D">
              <w:rPr>
                <w:rFonts w:ascii="Times New Roman" w:hAnsi="Times New Roman" w:cs="Times New Roman"/>
                <w:b/>
              </w:rPr>
              <w:t xml:space="preserve"> </w:t>
            </w:r>
            <w:r w:rsidRPr="0019598D">
              <w:rPr>
                <w:rFonts w:ascii="Times New Roman" w:hAnsi="Times New Roman" w:cs="Times New Roman"/>
                <w:b/>
              </w:rPr>
              <w:t>20</w:t>
            </w:r>
            <w:r w:rsidR="00692478">
              <w:rPr>
                <w:rFonts w:ascii="Times New Roman" w:hAnsi="Times New Roman" w:cs="Times New Roman"/>
                <w:b/>
              </w:rPr>
              <w:t>20</w:t>
            </w:r>
          </w:p>
        </w:tc>
        <w:tc>
          <w:tcPr>
            <w:tcW w:w="1717"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19598D" w:rsidRDefault="00415818" w:rsidP="00692478">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Rozpočet  na rok 20</w:t>
            </w:r>
            <w:r w:rsidR="00351C29" w:rsidRPr="0019598D">
              <w:rPr>
                <w:rFonts w:ascii="Times New Roman" w:hAnsi="Times New Roman" w:cs="Times New Roman"/>
                <w:b/>
              </w:rPr>
              <w:t>2</w:t>
            </w:r>
            <w:r w:rsidR="00692478">
              <w:rPr>
                <w:rFonts w:ascii="Times New Roman" w:hAnsi="Times New Roman" w:cs="Times New Roman"/>
                <w:b/>
              </w:rPr>
              <w:t>1</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19598D" w:rsidRDefault="00D75149"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Rozpočet</w:t>
            </w:r>
          </w:p>
          <w:p w:rsidR="00D75149" w:rsidRPr="0019598D" w:rsidRDefault="00415818" w:rsidP="00692478">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 xml:space="preserve"> na rok 20</w:t>
            </w:r>
            <w:r w:rsidR="00F75411" w:rsidRPr="0019598D">
              <w:rPr>
                <w:rFonts w:ascii="Times New Roman" w:hAnsi="Times New Roman" w:cs="Times New Roman"/>
                <w:b/>
              </w:rPr>
              <w:t>2</w:t>
            </w:r>
            <w:r w:rsidR="00692478">
              <w:rPr>
                <w:rFonts w:ascii="Times New Roman" w:hAnsi="Times New Roman" w:cs="Times New Roman"/>
                <w:b/>
              </w:rPr>
              <w:t>2</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19598D" w:rsidRDefault="00D75149"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Rozpočet</w:t>
            </w:r>
          </w:p>
          <w:p w:rsidR="00D75149" w:rsidRPr="0019598D" w:rsidRDefault="00D75149" w:rsidP="00692478">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 xml:space="preserve"> na rok 20</w:t>
            </w:r>
            <w:r w:rsidR="00F75411" w:rsidRPr="0019598D">
              <w:rPr>
                <w:rFonts w:ascii="Times New Roman" w:hAnsi="Times New Roman" w:cs="Times New Roman"/>
                <w:b/>
              </w:rPr>
              <w:t>2</w:t>
            </w:r>
            <w:r w:rsidR="00692478">
              <w:rPr>
                <w:rFonts w:ascii="Times New Roman" w:hAnsi="Times New Roman" w:cs="Times New Roman"/>
                <w:b/>
              </w:rPr>
              <w:t>3</w:t>
            </w:r>
          </w:p>
        </w:tc>
      </w:tr>
      <w:tr w:rsidR="00D75149" w:rsidRPr="0019598D"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19598D" w:rsidRDefault="00D75149" w:rsidP="00B26269">
            <w:pPr>
              <w:tabs>
                <w:tab w:val="right" w:pos="8460"/>
              </w:tabs>
              <w:spacing w:after="0" w:line="240" w:lineRule="auto"/>
              <w:jc w:val="both"/>
              <w:rPr>
                <w:rFonts w:ascii="Times New Roman" w:hAnsi="Times New Roman" w:cs="Times New Roman"/>
                <w:b/>
              </w:rPr>
            </w:pPr>
            <w:r w:rsidRPr="0019598D">
              <w:rPr>
                <w:rFonts w:ascii="Times New Roman" w:hAnsi="Times New Roman" w:cs="Times New Roman"/>
                <w:b/>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95 912,91</w:t>
            </w:r>
          </w:p>
        </w:tc>
        <w:tc>
          <w:tcPr>
            <w:tcW w:w="1717" w:type="dxa"/>
            <w:tcBorders>
              <w:top w:val="single" w:sz="4" w:space="0" w:color="auto"/>
              <w:left w:val="single" w:sz="4" w:space="0" w:color="auto"/>
              <w:bottom w:val="single" w:sz="4" w:space="0" w:color="auto"/>
              <w:right w:val="single" w:sz="4" w:space="0" w:color="auto"/>
            </w:tcBorders>
            <w:shd w:val="clear" w:color="auto" w:fill="D9D9D9"/>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76 823,00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75 823,00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75 823,00</w:t>
            </w:r>
          </w:p>
        </w:tc>
      </w:tr>
      <w:tr w:rsidR="00D75149" w:rsidRPr="0019598D"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19598D" w:rsidRDefault="00D75149" w:rsidP="00B26269">
            <w:pPr>
              <w:tabs>
                <w:tab w:val="right" w:pos="8460"/>
              </w:tabs>
              <w:spacing w:after="0" w:line="240" w:lineRule="auto"/>
              <w:jc w:val="both"/>
              <w:rPr>
                <w:rFonts w:ascii="Times New Roman" w:hAnsi="Times New Roman" w:cs="Times New Roman"/>
              </w:rPr>
            </w:pPr>
            <w:r w:rsidRPr="0019598D">
              <w:rPr>
                <w:rFonts w:ascii="Times New Roman" w:hAnsi="Times New Roman" w:cs="Times New Roman"/>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19598D" w:rsidRDefault="00D75149" w:rsidP="00B26269">
            <w:pPr>
              <w:tabs>
                <w:tab w:val="right" w:pos="8460"/>
              </w:tabs>
              <w:spacing w:after="0" w:line="240" w:lineRule="auto"/>
              <w:jc w:val="right"/>
              <w:rPr>
                <w:rFonts w:ascii="Times New Roman" w:hAnsi="Times New Roman" w:cs="Times New Roman"/>
                <w:b/>
              </w:rPr>
            </w:pPr>
          </w:p>
        </w:tc>
        <w:tc>
          <w:tcPr>
            <w:tcW w:w="1717" w:type="dxa"/>
            <w:tcBorders>
              <w:top w:val="single" w:sz="4" w:space="0" w:color="auto"/>
              <w:left w:val="single" w:sz="4" w:space="0" w:color="auto"/>
              <w:bottom w:val="single" w:sz="4" w:space="0" w:color="auto"/>
              <w:right w:val="single" w:sz="4" w:space="0" w:color="auto"/>
            </w:tcBorders>
          </w:tcPr>
          <w:p w:rsidR="00D75149" w:rsidRPr="0019598D" w:rsidRDefault="00D75149" w:rsidP="00B26269">
            <w:pPr>
              <w:tabs>
                <w:tab w:val="right" w:pos="8460"/>
              </w:tabs>
              <w:spacing w:after="0" w:line="240" w:lineRule="auto"/>
              <w:jc w:val="right"/>
              <w:rPr>
                <w:rFonts w:ascii="Times New Roman" w:hAnsi="Times New Roman" w:cs="Times New Roman"/>
                <w:b/>
              </w:rPr>
            </w:pPr>
          </w:p>
        </w:tc>
        <w:tc>
          <w:tcPr>
            <w:tcW w:w="1869" w:type="dxa"/>
            <w:tcBorders>
              <w:top w:val="single" w:sz="4" w:space="0" w:color="auto"/>
              <w:left w:val="single" w:sz="4" w:space="0" w:color="auto"/>
              <w:bottom w:val="single" w:sz="4" w:space="0" w:color="auto"/>
              <w:right w:val="single" w:sz="4" w:space="0" w:color="auto"/>
            </w:tcBorders>
          </w:tcPr>
          <w:p w:rsidR="00D75149" w:rsidRPr="0019598D" w:rsidRDefault="00D75149" w:rsidP="00B26269">
            <w:pPr>
              <w:tabs>
                <w:tab w:val="right" w:pos="8460"/>
              </w:tabs>
              <w:spacing w:after="0" w:line="240" w:lineRule="auto"/>
              <w:jc w:val="right"/>
              <w:rPr>
                <w:rFonts w:ascii="Times New Roman" w:hAnsi="Times New Roman" w:cs="Times New Roman"/>
                <w:b/>
              </w:rPr>
            </w:pPr>
          </w:p>
        </w:tc>
        <w:tc>
          <w:tcPr>
            <w:tcW w:w="1869" w:type="dxa"/>
            <w:tcBorders>
              <w:top w:val="single" w:sz="4" w:space="0" w:color="auto"/>
              <w:left w:val="single" w:sz="4" w:space="0" w:color="auto"/>
              <w:bottom w:val="single" w:sz="4" w:space="0" w:color="auto"/>
              <w:right w:val="single" w:sz="4" w:space="0" w:color="auto"/>
            </w:tcBorders>
          </w:tcPr>
          <w:p w:rsidR="00D75149" w:rsidRPr="0019598D" w:rsidRDefault="00D75149" w:rsidP="00B26269">
            <w:pPr>
              <w:tabs>
                <w:tab w:val="right" w:pos="8460"/>
              </w:tabs>
              <w:spacing w:after="0" w:line="240" w:lineRule="auto"/>
              <w:jc w:val="right"/>
              <w:rPr>
                <w:rFonts w:ascii="Times New Roman" w:hAnsi="Times New Roman" w:cs="Times New Roman"/>
                <w:b/>
              </w:rPr>
            </w:pPr>
          </w:p>
        </w:tc>
      </w:tr>
      <w:tr w:rsidR="00D75149" w:rsidRPr="0019598D"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19598D" w:rsidRDefault="00D75149" w:rsidP="00B26269">
            <w:pPr>
              <w:tabs>
                <w:tab w:val="right" w:pos="8460"/>
              </w:tabs>
              <w:spacing w:after="0" w:line="240" w:lineRule="auto"/>
              <w:jc w:val="both"/>
              <w:rPr>
                <w:rFonts w:ascii="Times New Roman" w:hAnsi="Times New Roman" w:cs="Times New Roman"/>
              </w:rPr>
            </w:pPr>
            <w:r w:rsidRPr="0019598D">
              <w:rPr>
                <w:rFonts w:ascii="Times New Roman" w:hAnsi="Times New Roman" w:cs="Times New Roman"/>
              </w:rPr>
              <w:t>Bežné výdavky</w:t>
            </w:r>
          </w:p>
        </w:tc>
        <w:tc>
          <w:tcPr>
            <w:tcW w:w="1642"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62 534,82</w:t>
            </w:r>
          </w:p>
        </w:tc>
        <w:tc>
          <w:tcPr>
            <w:tcW w:w="1717"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76 823,00</w:t>
            </w:r>
          </w:p>
        </w:tc>
        <w:tc>
          <w:tcPr>
            <w:tcW w:w="1869"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75 823,00</w:t>
            </w:r>
          </w:p>
        </w:tc>
        <w:tc>
          <w:tcPr>
            <w:tcW w:w="1869"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75 823,00</w:t>
            </w:r>
          </w:p>
        </w:tc>
      </w:tr>
      <w:tr w:rsidR="00D75149" w:rsidRPr="0019598D" w:rsidTr="00692478">
        <w:tc>
          <w:tcPr>
            <w:tcW w:w="2138" w:type="dxa"/>
            <w:tcBorders>
              <w:top w:val="single" w:sz="4" w:space="0" w:color="auto"/>
              <w:left w:val="single" w:sz="4" w:space="0" w:color="auto"/>
              <w:bottom w:val="single" w:sz="4" w:space="0" w:color="auto"/>
              <w:right w:val="single" w:sz="4" w:space="0" w:color="auto"/>
            </w:tcBorders>
            <w:hideMark/>
          </w:tcPr>
          <w:p w:rsidR="00D75149" w:rsidRPr="0019598D" w:rsidRDefault="00D75149" w:rsidP="00B26269">
            <w:pPr>
              <w:tabs>
                <w:tab w:val="right" w:pos="8460"/>
              </w:tabs>
              <w:spacing w:after="0" w:line="240" w:lineRule="auto"/>
              <w:jc w:val="both"/>
              <w:rPr>
                <w:rFonts w:ascii="Times New Roman" w:hAnsi="Times New Roman" w:cs="Times New Roman"/>
              </w:rPr>
            </w:pPr>
            <w:r w:rsidRPr="0019598D">
              <w:rPr>
                <w:rFonts w:ascii="Times New Roman" w:hAnsi="Times New Roman" w:cs="Times New Roman"/>
              </w:rPr>
              <w:t>Kapitálové výdavky</w:t>
            </w:r>
          </w:p>
        </w:tc>
        <w:tc>
          <w:tcPr>
            <w:tcW w:w="1642"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33 378,09</w:t>
            </w:r>
          </w:p>
        </w:tc>
        <w:tc>
          <w:tcPr>
            <w:tcW w:w="1717" w:type="dxa"/>
            <w:tcBorders>
              <w:top w:val="single" w:sz="4" w:space="0" w:color="auto"/>
              <w:left w:val="single" w:sz="4" w:space="0" w:color="auto"/>
              <w:bottom w:val="single" w:sz="4" w:space="0" w:color="auto"/>
              <w:right w:val="single" w:sz="4" w:space="0" w:color="auto"/>
            </w:tcBorders>
          </w:tcPr>
          <w:p w:rsidR="00D75149" w:rsidRPr="0019598D" w:rsidRDefault="00197E12" w:rsidP="00B26269">
            <w:pPr>
              <w:tabs>
                <w:tab w:val="right" w:pos="8460"/>
              </w:tabs>
              <w:spacing w:after="0" w:line="240" w:lineRule="auto"/>
              <w:jc w:val="center"/>
              <w:rPr>
                <w:rFonts w:ascii="Times New Roman" w:hAnsi="Times New Roman" w:cs="Times New Roman"/>
                <w:b/>
              </w:rPr>
            </w:pPr>
            <w:r>
              <w:rPr>
                <w:rFonts w:ascii="Times New Roman" w:hAnsi="Times New Roman" w:cs="Times New Roman"/>
                <w:b/>
              </w:rPr>
              <w:t>0,00</w:t>
            </w:r>
          </w:p>
        </w:tc>
        <w:tc>
          <w:tcPr>
            <w:tcW w:w="1869" w:type="dxa"/>
            <w:tcBorders>
              <w:top w:val="single" w:sz="4" w:space="0" w:color="auto"/>
              <w:left w:val="single" w:sz="4" w:space="0" w:color="auto"/>
              <w:bottom w:val="single" w:sz="4" w:space="0" w:color="auto"/>
              <w:right w:val="single" w:sz="4" w:space="0" w:color="auto"/>
            </w:tcBorders>
          </w:tcPr>
          <w:p w:rsidR="00D75149" w:rsidRPr="0019598D" w:rsidRDefault="00D5437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c>
          <w:tcPr>
            <w:tcW w:w="1869" w:type="dxa"/>
            <w:tcBorders>
              <w:top w:val="single" w:sz="4" w:space="0" w:color="auto"/>
              <w:left w:val="single" w:sz="4" w:space="0" w:color="auto"/>
              <w:bottom w:val="single" w:sz="4" w:space="0" w:color="auto"/>
              <w:right w:val="single" w:sz="4" w:space="0" w:color="auto"/>
            </w:tcBorders>
          </w:tcPr>
          <w:p w:rsidR="00D75149" w:rsidRPr="0019598D" w:rsidRDefault="00D5437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r>
      <w:tr w:rsidR="00D75149" w:rsidRPr="0019598D" w:rsidTr="00692478">
        <w:tc>
          <w:tcPr>
            <w:tcW w:w="2138" w:type="dxa"/>
            <w:tcBorders>
              <w:top w:val="single" w:sz="4" w:space="0" w:color="auto"/>
              <w:left w:val="single" w:sz="4" w:space="0" w:color="auto"/>
              <w:bottom w:val="single" w:sz="4" w:space="0" w:color="auto"/>
              <w:right w:val="single" w:sz="4" w:space="0" w:color="auto"/>
            </w:tcBorders>
            <w:hideMark/>
          </w:tcPr>
          <w:p w:rsidR="00D75149" w:rsidRPr="0019598D" w:rsidRDefault="00D75149" w:rsidP="00B26269">
            <w:pPr>
              <w:tabs>
                <w:tab w:val="right" w:pos="8460"/>
              </w:tabs>
              <w:spacing w:after="0" w:line="240" w:lineRule="auto"/>
              <w:jc w:val="both"/>
              <w:rPr>
                <w:rFonts w:ascii="Times New Roman" w:hAnsi="Times New Roman" w:cs="Times New Roman"/>
              </w:rPr>
            </w:pPr>
            <w:r w:rsidRPr="0019598D">
              <w:rPr>
                <w:rFonts w:ascii="Times New Roman" w:hAnsi="Times New Roman" w:cs="Times New Roman"/>
              </w:rPr>
              <w:t>Finančné výdavky</w:t>
            </w:r>
          </w:p>
        </w:tc>
        <w:tc>
          <w:tcPr>
            <w:tcW w:w="1642" w:type="dxa"/>
            <w:tcBorders>
              <w:top w:val="single" w:sz="4" w:space="0" w:color="auto"/>
              <w:left w:val="single" w:sz="4" w:space="0" w:color="auto"/>
              <w:bottom w:val="single" w:sz="4" w:space="0" w:color="auto"/>
              <w:right w:val="single" w:sz="4" w:space="0" w:color="auto"/>
            </w:tcBorders>
          </w:tcPr>
          <w:p w:rsidR="00D75149" w:rsidRPr="0019598D" w:rsidRDefault="00CB611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c>
          <w:tcPr>
            <w:tcW w:w="1717" w:type="dxa"/>
            <w:tcBorders>
              <w:top w:val="single" w:sz="4" w:space="0" w:color="auto"/>
              <w:left w:val="single" w:sz="4" w:space="0" w:color="auto"/>
              <w:bottom w:val="single" w:sz="4" w:space="0" w:color="auto"/>
              <w:right w:val="single" w:sz="4" w:space="0" w:color="auto"/>
            </w:tcBorders>
          </w:tcPr>
          <w:p w:rsidR="00D75149" w:rsidRPr="0019598D" w:rsidRDefault="00D5437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c>
          <w:tcPr>
            <w:tcW w:w="1869" w:type="dxa"/>
            <w:tcBorders>
              <w:top w:val="single" w:sz="4" w:space="0" w:color="auto"/>
              <w:left w:val="single" w:sz="4" w:space="0" w:color="auto"/>
              <w:bottom w:val="single" w:sz="4" w:space="0" w:color="auto"/>
              <w:right w:val="single" w:sz="4" w:space="0" w:color="auto"/>
            </w:tcBorders>
          </w:tcPr>
          <w:p w:rsidR="00D75149" w:rsidRPr="0019598D" w:rsidRDefault="00D5437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c>
          <w:tcPr>
            <w:tcW w:w="1869" w:type="dxa"/>
            <w:tcBorders>
              <w:top w:val="single" w:sz="4" w:space="0" w:color="auto"/>
              <w:left w:val="single" w:sz="4" w:space="0" w:color="auto"/>
              <w:bottom w:val="single" w:sz="4" w:space="0" w:color="auto"/>
              <w:right w:val="single" w:sz="4" w:space="0" w:color="auto"/>
            </w:tcBorders>
          </w:tcPr>
          <w:p w:rsidR="00D75149" w:rsidRPr="0019598D" w:rsidRDefault="00D54374" w:rsidP="00B26269">
            <w:pPr>
              <w:tabs>
                <w:tab w:val="right" w:pos="8460"/>
              </w:tabs>
              <w:spacing w:after="0" w:line="240" w:lineRule="auto"/>
              <w:jc w:val="center"/>
              <w:rPr>
                <w:rFonts w:ascii="Times New Roman" w:hAnsi="Times New Roman" w:cs="Times New Roman"/>
                <w:b/>
              </w:rPr>
            </w:pPr>
            <w:r w:rsidRPr="0019598D">
              <w:rPr>
                <w:rFonts w:ascii="Times New Roman" w:hAnsi="Times New Roman" w:cs="Times New Roman"/>
                <w:b/>
              </w:rPr>
              <w:t>0,00</w:t>
            </w:r>
          </w:p>
        </w:tc>
      </w:tr>
    </w:tbl>
    <w:p w:rsidR="00D607BC" w:rsidRPr="0019598D" w:rsidRDefault="00D607BC" w:rsidP="00F75411">
      <w:pPr>
        <w:spacing w:after="0" w:line="240" w:lineRule="auto"/>
        <w:rPr>
          <w:rFonts w:ascii="Times New Roman" w:hAnsi="Times New Roman" w:cs="Times New Roman"/>
          <w:b/>
        </w:rPr>
      </w:pPr>
    </w:p>
    <w:p w:rsidR="00B26269" w:rsidRDefault="00B26269" w:rsidP="00F75411">
      <w:pPr>
        <w:spacing w:after="0" w:line="240" w:lineRule="auto"/>
        <w:rPr>
          <w:rFonts w:ascii="Times New Roman" w:hAnsi="Times New Roman" w:cs="Times New Roman"/>
          <w:b/>
          <w:sz w:val="24"/>
          <w:szCs w:val="24"/>
        </w:rPr>
      </w:pPr>
    </w:p>
    <w:p w:rsidR="00B26269" w:rsidRDefault="00B26269" w:rsidP="00F75411">
      <w:pPr>
        <w:spacing w:after="0" w:line="240" w:lineRule="auto"/>
        <w:rPr>
          <w:rFonts w:ascii="Times New Roman" w:hAnsi="Times New Roman" w:cs="Times New Roman"/>
          <w:b/>
          <w:sz w:val="24"/>
          <w:szCs w:val="24"/>
        </w:rPr>
      </w:pPr>
    </w:p>
    <w:p w:rsidR="00D75149" w:rsidRDefault="004D2A07" w:rsidP="00F75411">
      <w:pPr>
        <w:spacing w:after="0" w:line="240" w:lineRule="auto"/>
        <w:rPr>
          <w:rFonts w:ascii="Times New Roman" w:hAnsi="Times New Roman" w:cs="Times New Roman"/>
          <w:b/>
          <w:sz w:val="24"/>
          <w:szCs w:val="24"/>
        </w:rPr>
      </w:pPr>
      <w:r w:rsidRPr="008B63A3">
        <w:rPr>
          <w:rFonts w:ascii="Times New Roman" w:hAnsi="Times New Roman" w:cs="Times New Roman"/>
          <w:b/>
          <w:sz w:val="24"/>
          <w:szCs w:val="24"/>
        </w:rPr>
        <w:t xml:space="preserve">8. </w:t>
      </w:r>
      <w:r w:rsidR="00D75149" w:rsidRPr="008B63A3">
        <w:rPr>
          <w:rFonts w:ascii="Times New Roman" w:hAnsi="Times New Roman" w:cs="Times New Roman"/>
          <w:b/>
          <w:sz w:val="24"/>
          <w:szCs w:val="24"/>
        </w:rPr>
        <w:t>Informácia o vývoji obce z pohľadu účtovníctva</w:t>
      </w:r>
    </w:p>
    <w:p w:rsidR="00351C29" w:rsidRDefault="00351C29" w:rsidP="00F75411">
      <w:pPr>
        <w:spacing w:after="0" w:line="240" w:lineRule="auto"/>
        <w:rPr>
          <w:rFonts w:ascii="Times New Roman" w:hAnsi="Times New Roman" w:cs="Times New Roman"/>
          <w:b/>
          <w:sz w:val="24"/>
          <w:szCs w:val="24"/>
        </w:rPr>
      </w:pPr>
    </w:p>
    <w:p w:rsidR="00B07FDF" w:rsidRPr="00D75149" w:rsidRDefault="00B07FDF" w:rsidP="00F75411">
      <w:pPr>
        <w:spacing w:after="0" w:line="240" w:lineRule="auto"/>
        <w:rPr>
          <w:rFonts w:ascii="Times New Roman" w:hAnsi="Times New Roman" w:cs="Times New Roman"/>
          <w:b/>
          <w:sz w:val="24"/>
          <w:szCs w:val="24"/>
        </w:rPr>
      </w:pPr>
    </w:p>
    <w:p w:rsidR="00D75149" w:rsidRDefault="004D2A07" w:rsidP="003A15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8.1. </w:t>
      </w:r>
      <w:r w:rsidR="00D75149" w:rsidRPr="003A1509">
        <w:rPr>
          <w:rFonts w:ascii="Times New Roman" w:hAnsi="Times New Roman" w:cs="Times New Roman"/>
          <w:b/>
          <w:sz w:val="24"/>
          <w:szCs w:val="24"/>
          <w:u w:val="single"/>
        </w:rPr>
        <w:t>Majetok</w:t>
      </w:r>
      <w:r w:rsidR="00D75149" w:rsidRPr="00D75149">
        <w:rPr>
          <w:rFonts w:ascii="Times New Roman" w:hAnsi="Times New Roman" w:cs="Times New Roman"/>
          <w:b/>
          <w:sz w:val="24"/>
          <w:szCs w:val="24"/>
        </w:rPr>
        <w:t xml:space="preserve"> </w:t>
      </w:r>
    </w:p>
    <w:p w:rsidR="003A1509" w:rsidRPr="00D75149" w:rsidRDefault="003A1509" w:rsidP="003A1509">
      <w:pPr>
        <w:spacing w:after="0" w:line="240" w:lineRule="auto"/>
        <w:jc w:val="both"/>
        <w:rPr>
          <w:rFonts w:ascii="Times New Roman" w:hAnsi="Times New Roman" w:cs="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607BC" w:rsidTr="00AD2EAC">
        <w:tc>
          <w:tcPr>
            <w:tcW w:w="3756" w:type="dxa"/>
            <w:shd w:val="clear" w:color="auto" w:fill="D9D9D9"/>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 xml:space="preserve">Názov  </w:t>
            </w:r>
          </w:p>
        </w:tc>
        <w:tc>
          <w:tcPr>
            <w:tcW w:w="2870" w:type="dxa"/>
            <w:shd w:val="clear" w:color="auto" w:fill="D9D9D9"/>
          </w:tcPr>
          <w:p w:rsidR="00D607BC" w:rsidRPr="0019598D" w:rsidRDefault="00D607BC" w:rsidP="009222CA">
            <w:pPr>
              <w:spacing w:after="0"/>
              <w:jc w:val="center"/>
              <w:rPr>
                <w:rFonts w:ascii="Times New Roman" w:hAnsi="Times New Roman" w:cs="Times New Roman"/>
                <w:b/>
              </w:rPr>
            </w:pPr>
            <w:r w:rsidRPr="0019598D">
              <w:rPr>
                <w:rFonts w:ascii="Times New Roman" w:hAnsi="Times New Roman" w:cs="Times New Roman"/>
                <w:b/>
              </w:rPr>
              <w:t>ZS  k  1.1. 20</w:t>
            </w:r>
            <w:r w:rsidR="009222CA" w:rsidRPr="0019598D">
              <w:rPr>
                <w:rFonts w:ascii="Times New Roman" w:hAnsi="Times New Roman" w:cs="Times New Roman"/>
                <w:b/>
              </w:rPr>
              <w:t>20</w:t>
            </w:r>
            <w:r w:rsidRPr="0019598D">
              <w:rPr>
                <w:rFonts w:ascii="Times New Roman" w:hAnsi="Times New Roman" w:cs="Times New Roman"/>
                <w:b/>
              </w:rPr>
              <w:t xml:space="preserve">  v EUR</w:t>
            </w:r>
          </w:p>
        </w:tc>
        <w:tc>
          <w:tcPr>
            <w:tcW w:w="2800" w:type="dxa"/>
            <w:shd w:val="clear" w:color="auto" w:fill="D9D9D9"/>
          </w:tcPr>
          <w:p w:rsidR="00D607BC" w:rsidRPr="0019598D" w:rsidRDefault="00D607BC" w:rsidP="009222CA">
            <w:pPr>
              <w:spacing w:after="0"/>
              <w:jc w:val="center"/>
              <w:rPr>
                <w:rFonts w:ascii="Times New Roman" w:hAnsi="Times New Roman" w:cs="Times New Roman"/>
                <w:b/>
              </w:rPr>
            </w:pPr>
            <w:r w:rsidRPr="0019598D">
              <w:rPr>
                <w:rFonts w:ascii="Times New Roman" w:hAnsi="Times New Roman" w:cs="Times New Roman"/>
                <w:b/>
              </w:rPr>
              <w:t>KZ  k  31.12. 20</w:t>
            </w:r>
            <w:r w:rsidR="009222CA" w:rsidRPr="0019598D">
              <w:rPr>
                <w:rFonts w:ascii="Times New Roman" w:hAnsi="Times New Roman" w:cs="Times New Roman"/>
                <w:b/>
              </w:rPr>
              <w:t>20</w:t>
            </w:r>
            <w:r w:rsidRPr="0019598D">
              <w:rPr>
                <w:rFonts w:ascii="Times New Roman" w:hAnsi="Times New Roman" w:cs="Times New Roman"/>
                <w:b/>
              </w:rPr>
              <w:t xml:space="preserve"> v EUR</w:t>
            </w:r>
          </w:p>
        </w:tc>
      </w:tr>
      <w:tr w:rsidR="00D607BC" w:rsidRPr="00F51DB6" w:rsidTr="00AD2EAC">
        <w:tc>
          <w:tcPr>
            <w:tcW w:w="3756" w:type="dxa"/>
            <w:shd w:val="clear" w:color="auto" w:fill="C4BC96"/>
          </w:tcPr>
          <w:p w:rsidR="00D607BC" w:rsidRPr="0019598D" w:rsidRDefault="00D607BC" w:rsidP="00D607BC">
            <w:pPr>
              <w:spacing w:after="0"/>
              <w:rPr>
                <w:rFonts w:ascii="Times New Roman" w:hAnsi="Times New Roman" w:cs="Times New Roman"/>
                <w:b/>
              </w:rPr>
            </w:pPr>
            <w:r w:rsidRPr="0019598D">
              <w:rPr>
                <w:rFonts w:ascii="Times New Roman" w:hAnsi="Times New Roman" w:cs="Times New Roman"/>
                <w:b/>
              </w:rPr>
              <w:t>Majetok spolu</w:t>
            </w:r>
          </w:p>
        </w:tc>
        <w:tc>
          <w:tcPr>
            <w:tcW w:w="2870" w:type="dxa"/>
            <w:shd w:val="clear" w:color="auto" w:fill="C4BC96"/>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468 763,79</w:t>
            </w:r>
          </w:p>
        </w:tc>
        <w:tc>
          <w:tcPr>
            <w:tcW w:w="2800" w:type="dxa"/>
            <w:shd w:val="clear" w:color="auto" w:fill="C4BC96"/>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442 096,39</w:t>
            </w:r>
          </w:p>
        </w:tc>
      </w:tr>
      <w:tr w:rsidR="00D607BC" w:rsidRPr="00F51DB6" w:rsidTr="00AD2EAC">
        <w:tc>
          <w:tcPr>
            <w:tcW w:w="3756" w:type="dxa"/>
          </w:tcPr>
          <w:p w:rsidR="00D607BC" w:rsidRPr="0019598D" w:rsidRDefault="00D607BC" w:rsidP="00D607BC">
            <w:pPr>
              <w:spacing w:after="0"/>
              <w:rPr>
                <w:rFonts w:ascii="Times New Roman" w:hAnsi="Times New Roman" w:cs="Times New Roman"/>
                <w:b/>
              </w:rPr>
            </w:pPr>
            <w:r w:rsidRPr="0019598D">
              <w:rPr>
                <w:rFonts w:ascii="Times New Roman" w:hAnsi="Times New Roman" w:cs="Times New Roman"/>
                <w:b/>
              </w:rPr>
              <w:t>Neobežný majetok spolu</w:t>
            </w:r>
          </w:p>
        </w:tc>
        <w:tc>
          <w:tcPr>
            <w:tcW w:w="287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376 181,93</w:t>
            </w:r>
          </w:p>
        </w:tc>
        <w:tc>
          <w:tcPr>
            <w:tcW w:w="280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381 591,05</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z toho :</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Dlhodobý nehmotný majetok</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Dlhodobý hmotný majetok</w:t>
            </w:r>
          </w:p>
        </w:tc>
        <w:tc>
          <w:tcPr>
            <w:tcW w:w="287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320 323,16</w:t>
            </w:r>
          </w:p>
        </w:tc>
        <w:tc>
          <w:tcPr>
            <w:tcW w:w="280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325 732,28</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Dlhodobý finančný majetok</w:t>
            </w:r>
          </w:p>
        </w:tc>
        <w:tc>
          <w:tcPr>
            <w:tcW w:w="287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55 858,77</w:t>
            </w:r>
          </w:p>
        </w:tc>
        <w:tc>
          <w:tcPr>
            <w:tcW w:w="280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55 858,77</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b/>
              </w:rPr>
            </w:pPr>
            <w:r w:rsidRPr="0019598D">
              <w:rPr>
                <w:rFonts w:ascii="Times New Roman" w:hAnsi="Times New Roman" w:cs="Times New Roman"/>
                <w:b/>
              </w:rPr>
              <w:t>Obežný majetok spolu</w:t>
            </w:r>
          </w:p>
        </w:tc>
        <w:tc>
          <w:tcPr>
            <w:tcW w:w="287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92 518,18</w:t>
            </w:r>
          </w:p>
        </w:tc>
        <w:tc>
          <w:tcPr>
            <w:tcW w:w="280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60 315,60</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z toho :</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Zásoby</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Zúčtovanie medzi subjektami VS</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Dlhodobé pohľadávky</w:t>
            </w:r>
          </w:p>
        </w:tc>
        <w:tc>
          <w:tcPr>
            <w:tcW w:w="287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4 612,48</w:t>
            </w:r>
          </w:p>
        </w:tc>
        <w:tc>
          <w:tcPr>
            <w:tcW w:w="280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0,00</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 xml:space="preserve">Krátkodobé pohľadávky </w:t>
            </w:r>
          </w:p>
        </w:tc>
        <w:tc>
          <w:tcPr>
            <w:tcW w:w="287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6 156,26</w:t>
            </w:r>
          </w:p>
        </w:tc>
        <w:tc>
          <w:tcPr>
            <w:tcW w:w="280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1 479,28</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 xml:space="preserve">Finančné účty </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81 749,44</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58 836,32</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Poskytnuté návratné fin. výpomoci dlh.</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Poskytnuté návratné fin. výpomoci krát.</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b/>
              </w:rPr>
            </w:pPr>
            <w:r w:rsidRPr="0019598D">
              <w:rPr>
                <w:rFonts w:ascii="Times New Roman" w:hAnsi="Times New Roman" w:cs="Times New Roman"/>
                <w:b/>
              </w:rPr>
              <w:t xml:space="preserve">Časové rozlíšenie </w:t>
            </w:r>
          </w:p>
        </w:tc>
        <w:tc>
          <w:tcPr>
            <w:tcW w:w="287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63,68</w:t>
            </w:r>
          </w:p>
        </w:tc>
        <w:tc>
          <w:tcPr>
            <w:tcW w:w="280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189,74</w:t>
            </w:r>
          </w:p>
        </w:tc>
      </w:tr>
    </w:tbl>
    <w:p w:rsidR="00D607BC" w:rsidRDefault="00D607BC" w:rsidP="00D607BC">
      <w:pPr>
        <w:spacing w:line="240" w:lineRule="auto"/>
        <w:jc w:val="both"/>
        <w:rPr>
          <w:rFonts w:ascii="Times New Roman" w:hAnsi="Times New Roman" w:cs="Times New Roman"/>
          <w:b/>
          <w:sz w:val="24"/>
          <w:szCs w:val="24"/>
        </w:rPr>
      </w:pPr>
    </w:p>
    <w:p w:rsidR="0019598D" w:rsidRPr="00D75149" w:rsidRDefault="0019598D" w:rsidP="00D607BC">
      <w:pPr>
        <w:spacing w:line="240" w:lineRule="auto"/>
        <w:jc w:val="both"/>
        <w:rPr>
          <w:rFonts w:ascii="Times New Roman" w:hAnsi="Times New Roman" w:cs="Times New Roman"/>
          <w:b/>
          <w:sz w:val="24"/>
          <w:szCs w:val="24"/>
        </w:rPr>
      </w:pPr>
    </w:p>
    <w:p w:rsidR="00D75149" w:rsidRDefault="004D2A07" w:rsidP="003A15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8.2. </w:t>
      </w:r>
      <w:r w:rsidR="00D75149" w:rsidRPr="003A1509">
        <w:rPr>
          <w:rFonts w:ascii="Times New Roman" w:hAnsi="Times New Roman" w:cs="Times New Roman"/>
          <w:b/>
          <w:sz w:val="24"/>
          <w:szCs w:val="24"/>
          <w:u w:val="single"/>
        </w:rPr>
        <w:t>Zdroje krytia</w:t>
      </w:r>
      <w:r w:rsidR="00D75149" w:rsidRPr="00D75149">
        <w:rPr>
          <w:rFonts w:ascii="Times New Roman" w:hAnsi="Times New Roman" w:cs="Times New Roman"/>
          <w:b/>
          <w:sz w:val="24"/>
          <w:szCs w:val="24"/>
        </w:rPr>
        <w:t xml:space="preserve"> </w:t>
      </w:r>
    </w:p>
    <w:p w:rsidR="003A1509" w:rsidRPr="00D75149" w:rsidRDefault="003A1509" w:rsidP="003A1509">
      <w:pPr>
        <w:spacing w:after="0" w:line="240" w:lineRule="auto"/>
        <w:jc w:val="both"/>
        <w:rPr>
          <w:rFonts w:ascii="Times New Roman" w:hAnsi="Times New Roman" w:cs="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607BC" w:rsidTr="00AD2EAC">
        <w:tc>
          <w:tcPr>
            <w:tcW w:w="3756" w:type="dxa"/>
            <w:shd w:val="clear" w:color="auto" w:fill="D9D9D9"/>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Názov</w:t>
            </w:r>
          </w:p>
        </w:tc>
        <w:tc>
          <w:tcPr>
            <w:tcW w:w="2870" w:type="dxa"/>
            <w:shd w:val="clear" w:color="auto" w:fill="D9D9D9"/>
          </w:tcPr>
          <w:p w:rsidR="00D607BC" w:rsidRPr="0019598D" w:rsidRDefault="00D607BC" w:rsidP="009222CA">
            <w:pPr>
              <w:spacing w:after="0"/>
              <w:jc w:val="center"/>
              <w:rPr>
                <w:rFonts w:ascii="Times New Roman" w:hAnsi="Times New Roman" w:cs="Times New Roman"/>
                <w:b/>
              </w:rPr>
            </w:pPr>
            <w:r w:rsidRPr="0019598D">
              <w:rPr>
                <w:rFonts w:ascii="Times New Roman" w:hAnsi="Times New Roman" w:cs="Times New Roman"/>
                <w:b/>
              </w:rPr>
              <w:t>ZS  k  1.1. 20</w:t>
            </w:r>
            <w:r w:rsidR="009222CA" w:rsidRPr="0019598D">
              <w:rPr>
                <w:rFonts w:ascii="Times New Roman" w:hAnsi="Times New Roman" w:cs="Times New Roman"/>
                <w:b/>
              </w:rPr>
              <w:t>20</w:t>
            </w:r>
            <w:r w:rsidRPr="0019598D">
              <w:rPr>
                <w:rFonts w:ascii="Times New Roman" w:hAnsi="Times New Roman" w:cs="Times New Roman"/>
                <w:b/>
              </w:rPr>
              <w:t xml:space="preserve"> v EUR</w:t>
            </w:r>
          </w:p>
        </w:tc>
        <w:tc>
          <w:tcPr>
            <w:tcW w:w="2800" w:type="dxa"/>
            <w:shd w:val="clear" w:color="auto" w:fill="D9D9D9"/>
          </w:tcPr>
          <w:p w:rsidR="00D607BC" w:rsidRPr="0019598D" w:rsidRDefault="00D607BC" w:rsidP="009222CA">
            <w:pPr>
              <w:spacing w:after="0"/>
              <w:jc w:val="center"/>
              <w:rPr>
                <w:rFonts w:ascii="Times New Roman" w:hAnsi="Times New Roman" w:cs="Times New Roman"/>
                <w:b/>
              </w:rPr>
            </w:pPr>
            <w:r w:rsidRPr="0019598D">
              <w:rPr>
                <w:rFonts w:ascii="Times New Roman" w:hAnsi="Times New Roman" w:cs="Times New Roman"/>
                <w:b/>
              </w:rPr>
              <w:t>KZ  k  31.12. 20</w:t>
            </w:r>
            <w:r w:rsidR="009222CA" w:rsidRPr="0019598D">
              <w:rPr>
                <w:rFonts w:ascii="Times New Roman" w:hAnsi="Times New Roman" w:cs="Times New Roman"/>
                <w:b/>
              </w:rPr>
              <w:t>20</w:t>
            </w:r>
            <w:r w:rsidRPr="0019598D">
              <w:rPr>
                <w:rFonts w:ascii="Times New Roman" w:hAnsi="Times New Roman" w:cs="Times New Roman"/>
                <w:b/>
              </w:rPr>
              <w:t xml:space="preserve"> v EUR</w:t>
            </w:r>
          </w:p>
        </w:tc>
      </w:tr>
      <w:tr w:rsidR="00D607BC" w:rsidRPr="00F51DB6" w:rsidTr="00AD2EAC">
        <w:tc>
          <w:tcPr>
            <w:tcW w:w="3756" w:type="dxa"/>
            <w:shd w:val="clear" w:color="auto" w:fill="C4BC96"/>
          </w:tcPr>
          <w:p w:rsidR="00D607BC" w:rsidRPr="0019598D" w:rsidRDefault="00D607BC" w:rsidP="00D607BC">
            <w:pPr>
              <w:spacing w:after="0"/>
              <w:jc w:val="both"/>
              <w:rPr>
                <w:rFonts w:ascii="Times New Roman" w:hAnsi="Times New Roman" w:cs="Times New Roman"/>
                <w:b/>
              </w:rPr>
            </w:pPr>
            <w:r w:rsidRPr="0019598D">
              <w:rPr>
                <w:rFonts w:ascii="Times New Roman" w:hAnsi="Times New Roman" w:cs="Times New Roman"/>
                <w:b/>
              </w:rPr>
              <w:t>Vlastné imanie a záväzky spolu</w:t>
            </w:r>
          </w:p>
        </w:tc>
        <w:tc>
          <w:tcPr>
            <w:tcW w:w="2870" w:type="dxa"/>
            <w:shd w:val="clear" w:color="auto" w:fill="C4BC96"/>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468 763,79</w:t>
            </w:r>
          </w:p>
        </w:tc>
        <w:tc>
          <w:tcPr>
            <w:tcW w:w="2800" w:type="dxa"/>
            <w:shd w:val="clear" w:color="auto" w:fill="C4BC96"/>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442 096,39</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b/>
              </w:rPr>
            </w:pPr>
            <w:r w:rsidRPr="0019598D">
              <w:rPr>
                <w:rFonts w:ascii="Times New Roman" w:hAnsi="Times New Roman" w:cs="Times New Roman"/>
                <w:b/>
              </w:rPr>
              <w:t xml:space="preserve">Vlastné imanie </w:t>
            </w:r>
          </w:p>
        </w:tc>
        <w:tc>
          <w:tcPr>
            <w:tcW w:w="287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209 661,18</w:t>
            </w:r>
          </w:p>
        </w:tc>
        <w:tc>
          <w:tcPr>
            <w:tcW w:w="280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225 407,17</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z toho :</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 xml:space="preserve">Oceňovacie rozdiely </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Fondy</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 xml:space="preserve">Výsledok hospodárenia </w:t>
            </w:r>
          </w:p>
        </w:tc>
        <w:tc>
          <w:tcPr>
            <w:tcW w:w="287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209 661,18</w:t>
            </w:r>
          </w:p>
        </w:tc>
        <w:tc>
          <w:tcPr>
            <w:tcW w:w="280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225 407,17</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b/>
              </w:rPr>
            </w:pPr>
            <w:r w:rsidRPr="0019598D">
              <w:rPr>
                <w:rFonts w:ascii="Times New Roman" w:hAnsi="Times New Roman" w:cs="Times New Roman"/>
                <w:b/>
              </w:rPr>
              <w:t>Záväzky</w:t>
            </w:r>
          </w:p>
        </w:tc>
        <w:tc>
          <w:tcPr>
            <w:tcW w:w="287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 xml:space="preserve"> 35 067,34</w:t>
            </w:r>
          </w:p>
        </w:tc>
        <w:tc>
          <w:tcPr>
            <w:tcW w:w="280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5 406,56</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z toho :</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 xml:space="preserve">Rezervy </w:t>
            </w:r>
          </w:p>
        </w:tc>
        <w:tc>
          <w:tcPr>
            <w:tcW w:w="287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600,00</w:t>
            </w:r>
          </w:p>
        </w:tc>
        <w:tc>
          <w:tcPr>
            <w:tcW w:w="280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600,00</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Zúčtovanie medzi subjektami VS</w:t>
            </w:r>
          </w:p>
        </w:tc>
        <w:tc>
          <w:tcPr>
            <w:tcW w:w="287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30 000,00</w:t>
            </w:r>
          </w:p>
        </w:tc>
        <w:tc>
          <w:tcPr>
            <w:tcW w:w="280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0,00</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Dlhodobé záväzky</w:t>
            </w:r>
          </w:p>
        </w:tc>
        <w:tc>
          <w:tcPr>
            <w:tcW w:w="287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 xml:space="preserve">    447,92</w:t>
            </w:r>
          </w:p>
        </w:tc>
        <w:tc>
          <w:tcPr>
            <w:tcW w:w="280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668,98</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Krátkodobé záväzky</w:t>
            </w:r>
          </w:p>
        </w:tc>
        <w:tc>
          <w:tcPr>
            <w:tcW w:w="287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4 019,42</w:t>
            </w:r>
          </w:p>
        </w:tc>
        <w:tc>
          <w:tcPr>
            <w:tcW w:w="2800" w:type="dxa"/>
          </w:tcPr>
          <w:p w:rsidR="00D607BC" w:rsidRPr="0019598D" w:rsidRDefault="00D607BC" w:rsidP="00D607BC">
            <w:pPr>
              <w:spacing w:after="0"/>
              <w:jc w:val="center"/>
              <w:rPr>
                <w:rFonts w:ascii="Times New Roman" w:hAnsi="Times New Roman" w:cs="Times New Roman"/>
              </w:rPr>
            </w:pPr>
            <w:r w:rsidRPr="0019598D">
              <w:rPr>
                <w:rFonts w:ascii="Times New Roman" w:hAnsi="Times New Roman" w:cs="Times New Roman"/>
              </w:rPr>
              <w:t>4 137,58</w:t>
            </w: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rPr>
              <w:t>Bankové úvery a výpomoci</w:t>
            </w:r>
          </w:p>
        </w:tc>
        <w:tc>
          <w:tcPr>
            <w:tcW w:w="2870" w:type="dxa"/>
          </w:tcPr>
          <w:p w:rsidR="00D607BC" w:rsidRPr="0019598D" w:rsidRDefault="00D607BC" w:rsidP="00D607BC">
            <w:pPr>
              <w:spacing w:after="0"/>
              <w:jc w:val="center"/>
              <w:rPr>
                <w:rFonts w:ascii="Times New Roman" w:hAnsi="Times New Roman" w:cs="Times New Roman"/>
              </w:rPr>
            </w:pPr>
          </w:p>
        </w:tc>
        <w:tc>
          <w:tcPr>
            <w:tcW w:w="2800" w:type="dxa"/>
          </w:tcPr>
          <w:p w:rsidR="00D607BC" w:rsidRPr="0019598D" w:rsidRDefault="00D607BC" w:rsidP="00D607BC">
            <w:pPr>
              <w:spacing w:after="0"/>
              <w:jc w:val="center"/>
              <w:rPr>
                <w:rFonts w:ascii="Times New Roman" w:hAnsi="Times New Roman" w:cs="Times New Roman"/>
              </w:rPr>
            </w:pPr>
          </w:p>
        </w:tc>
      </w:tr>
      <w:tr w:rsidR="00D607BC" w:rsidRPr="00F51DB6" w:rsidTr="00AD2EAC">
        <w:tc>
          <w:tcPr>
            <w:tcW w:w="3756" w:type="dxa"/>
          </w:tcPr>
          <w:p w:rsidR="00D607BC" w:rsidRPr="0019598D" w:rsidRDefault="00D607BC" w:rsidP="00D607BC">
            <w:pPr>
              <w:spacing w:after="0"/>
              <w:jc w:val="both"/>
              <w:rPr>
                <w:rFonts w:ascii="Times New Roman" w:hAnsi="Times New Roman" w:cs="Times New Roman"/>
              </w:rPr>
            </w:pPr>
            <w:r w:rsidRPr="0019598D">
              <w:rPr>
                <w:rFonts w:ascii="Times New Roman" w:hAnsi="Times New Roman" w:cs="Times New Roman"/>
                <w:b/>
              </w:rPr>
              <w:t>Časové rozlíšenie</w:t>
            </w:r>
          </w:p>
        </w:tc>
        <w:tc>
          <w:tcPr>
            <w:tcW w:w="287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224 035,27</w:t>
            </w:r>
          </w:p>
        </w:tc>
        <w:tc>
          <w:tcPr>
            <w:tcW w:w="2800" w:type="dxa"/>
          </w:tcPr>
          <w:p w:rsidR="00D607BC" w:rsidRPr="0019598D" w:rsidRDefault="00D607BC" w:rsidP="00D607BC">
            <w:pPr>
              <w:spacing w:after="0"/>
              <w:jc w:val="center"/>
              <w:rPr>
                <w:rFonts w:ascii="Times New Roman" w:hAnsi="Times New Roman" w:cs="Times New Roman"/>
                <w:b/>
              </w:rPr>
            </w:pPr>
            <w:r w:rsidRPr="0019598D">
              <w:rPr>
                <w:rFonts w:ascii="Times New Roman" w:hAnsi="Times New Roman" w:cs="Times New Roman"/>
                <w:b/>
              </w:rPr>
              <w:t>211 282,66</w:t>
            </w:r>
          </w:p>
        </w:tc>
      </w:tr>
    </w:tbl>
    <w:p w:rsidR="00F0760A" w:rsidRDefault="00F0760A" w:rsidP="00D75149">
      <w:pPr>
        <w:tabs>
          <w:tab w:val="left" w:pos="2880"/>
          <w:tab w:val="right" w:pos="8820"/>
        </w:tabs>
        <w:jc w:val="both"/>
        <w:rPr>
          <w:rFonts w:ascii="Times New Roman" w:hAnsi="Times New Roman" w:cs="Times New Roman"/>
          <w:sz w:val="24"/>
          <w:szCs w:val="24"/>
        </w:rPr>
      </w:pPr>
    </w:p>
    <w:p w:rsidR="00692478" w:rsidRPr="00DE1C1A" w:rsidRDefault="00692478" w:rsidP="00D75149">
      <w:pPr>
        <w:tabs>
          <w:tab w:val="left" w:pos="2880"/>
          <w:tab w:val="right" w:pos="8820"/>
        </w:tabs>
        <w:jc w:val="both"/>
        <w:rPr>
          <w:rFonts w:ascii="Times New Roman" w:hAnsi="Times New Roman" w:cs="Times New Roman"/>
          <w:sz w:val="20"/>
          <w:szCs w:val="20"/>
        </w:rPr>
      </w:pPr>
    </w:p>
    <w:p w:rsidR="003A1509" w:rsidRPr="00D75149" w:rsidRDefault="004D2A07" w:rsidP="003A1509">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8.3. </w:t>
      </w:r>
      <w:r w:rsidR="00D75149" w:rsidRPr="003A1509">
        <w:rPr>
          <w:rFonts w:ascii="Times New Roman" w:hAnsi="Times New Roman" w:cs="Times New Roman"/>
          <w:b/>
          <w:sz w:val="24"/>
          <w:szCs w:val="24"/>
          <w:u w:val="single"/>
        </w:rPr>
        <w:t>Pohľadávky</w:t>
      </w:r>
      <w:r w:rsidR="00D75149" w:rsidRPr="00D75149">
        <w:rPr>
          <w:rFonts w:ascii="Times New Roman" w:hAnsi="Times New Roman" w:cs="Times New Roman"/>
          <w:b/>
          <w:sz w:val="24"/>
          <w:szCs w:val="24"/>
        </w:rPr>
        <w:t xml:space="preserve">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14E83"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D607BC">
            <w:pPr>
              <w:spacing w:after="0" w:line="240" w:lineRule="auto"/>
              <w:rPr>
                <w:rFonts w:ascii="Times New Roman" w:hAnsi="Times New Roman" w:cs="Times New Roman"/>
                <w:b/>
                <w:sz w:val="24"/>
                <w:szCs w:val="24"/>
              </w:rPr>
            </w:pPr>
            <w:r w:rsidRPr="00D607BC">
              <w:rPr>
                <w:rFonts w:ascii="Times New Roman" w:hAnsi="Times New Roman" w:cs="Times New Roman"/>
                <w:b/>
                <w:sz w:val="24"/>
                <w:szCs w:val="24"/>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365A3" w:rsidP="000818BF">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Zostatok k 31.12. 201</w:t>
            </w:r>
            <w:r w:rsidR="000818BF">
              <w:rPr>
                <w:rFonts w:ascii="Times New Roman" w:hAnsi="Times New Roman" w:cs="Times New Roman"/>
                <w:b/>
                <w:sz w:val="24"/>
                <w:szCs w:val="24"/>
              </w:rPr>
              <w:t>9</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0818BF">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Zostatok k 31.12</w:t>
            </w:r>
            <w:r w:rsidR="00415818" w:rsidRPr="00D607BC">
              <w:rPr>
                <w:rFonts w:ascii="Times New Roman" w:hAnsi="Times New Roman" w:cs="Times New Roman"/>
                <w:b/>
                <w:sz w:val="24"/>
                <w:szCs w:val="24"/>
              </w:rPr>
              <w:t>.</w:t>
            </w:r>
            <w:r w:rsidRPr="00D607BC">
              <w:rPr>
                <w:rFonts w:ascii="Times New Roman" w:hAnsi="Times New Roman" w:cs="Times New Roman"/>
                <w:b/>
                <w:sz w:val="24"/>
                <w:szCs w:val="24"/>
              </w:rPr>
              <w:t xml:space="preserve"> 20</w:t>
            </w:r>
            <w:r w:rsidR="000818BF">
              <w:rPr>
                <w:rFonts w:ascii="Times New Roman" w:hAnsi="Times New Roman" w:cs="Times New Roman"/>
                <w:b/>
                <w:sz w:val="24"/>
                <w:szCs w:val="24"/>
              </w:rPr>
              <w:t>20</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607BC" w:rsidRDefault="00D75149"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0818BF"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1 479,28</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692478"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3 218,17</w:t>
            </w:r>
          </w:p>
        </w:tc>
      </w:tr>
      <w:tr w:rsidR="00D75149" w:rsidRPr="00D14E83" w:rsidTr="00D75149">
        <w:tc>
          <w:tcPr>
            <w:tcW w:w="5103" w:type="dxa"/>
            <w:tcBorders>
              <w:top w:val="single" w:sz="4" w:space="0" w:color="auto"/>
              <w:left w:val="single" w:sz="4" w:space="0" w:color="auto"/>
              <w:bottom w:val="single" w:sz="4" w:space="0" w:color="auto"/>
              <w:right w:val="single" w:sz="4" w:space="0" w:color="auto"/>
            </w:tcBorders>
            <w:hideMark/>
          </w:tcPr>
          <w:p w:rsidR="00D75149" w:rsidRPr="00D607BC" w:rsidRDefault="00D75149"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692478"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BA4689" w:rsidRPr="00D607BC">
              <w:rPr>
                <w:rFonts w:ascii="Times New Roman" w:hAnsi="Times New Roman" w:cs="Times New Roman"/>
                <w:sz w:val="24"/>
                <w:szCs w:val="24"/>
              </w:rPr>
              <w:t>0,00</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692478"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BA4689" w:rsidRPr="00D607BC">
              <w:rPr>
                <w:rFonts w:ascii="Times New Roman" w:hAnsi="Times New Roman" w:cs="Times New Roman"/>
                <w:sz w:val="24"/>
                <w:szCs w:val="24"/>
              </w:rPr>
              <w:t>0,00</w:t>
            </w:r>
          </w:p>
        </w:tc>
      </w:tr>
    </w:tbl>
    <w:p w:rsidR="00D75149" w:rsidRDefault="00D75149" w:rsidP="00D75149">
      <w:pPr>
        <w:rPr>
          <w:rFonts w:ascii="Times New Roman" w:hAnsi="Times New Roman" w:cs="Times New Roman"/>
          <w:u w:val="single"/>
        </w:rPr>
      </w:pPr>
    </w:p>
    <w:p w:rsidR="002B115D" w:rsidRPr="003A1509" w:rsidRDefault="002B115D" w:rsidP="00D75149">
      <w:pPr>
        <w:rPr>
          <w:rFonts w:ascii="Times New Roman" w:hAnsi="Times New Roman" w:cs="Times New Roman"/>
          <w:u w:val="single"/>
        </w:rPr>
      </w:pPr>
    </w:p>
    <w:p w:rsidR="00D75149" w:rsidRPr="003A1509" w:rsidRDefault="004D2A07" w:rsidP="003A1509">
      <w:pPr>
        <w:spacing w:after="0"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8.4.</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14E83"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D607BC">
            <w:pPr>
              <w:spacing w:after="0" w:line="240" w:lineRule="auto"/>
              <w:rPr>
                <w:rFonts w:ascii="Times New Roman" w:hAnsi="Times New Roman" w:cs="Times New Roman"/>
                <w:b/>
                <w:sz w:val="24"/>
                <w:szCs w:val="24"/>
              </w:rPr>
            </w:pPr>
            <w:r w:rsidRPr="00D607BC">
              <w:rPr>
                <w:rFonts w:ascii="Times New Roman" w:hAnsi="Times New Roman" w:cs="Times New Roman"/>
                <w:b/>
                <w:sz w:val="24"/>
                <w:szCs w:val="24"/>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0818BF">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Zostatok k 31.12</w:t>
            </w:r>
            <w:r w:rsidR="00D365A3" w:rsidRPr="00D607BC">
              <w:rPr>
                <w:rFonts w:ascii="Times New Roman" w:hAnsi="Times New Roman" w:cs="Times New Roman"/>
                <w:b/>
                <w:sz w:val="24"/>
                <w:szCs w:val="24"/>
              </w:rPr>
              <w:t>. 201</w:t>
            </w:r>
            <w:r w:rsidR="000818BF">
              <w:rPr>
                <w:rFonts w:ascii="Times New Roman" w:hAnsi="Times New Roman" w:cs="Times New Roman"/>
                <w:b/>
                <w:sz w:val="24"/>
                <w:szCs w:val="24"/>
              </w:rPr>
              <w:t>9</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0818BF">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Zostatok k 31.12</w:t>
            </w:r>
            <w:r w:rsidR="00D365A3" w:rsidRPr="00D607BC">
              <w:rPr>
                <w:rFonts w:ascii="Times New Roman" w:hAnsi="Times New Roman" w:cs="Times New Roman"/>
                <w:b/>
                <w:sz w:val="24"/>
                <w:szCs w:val="24"/>
              </w:rPr>
              <w:t>. 20</w:t>
            </w:r>
            <w:r w:rsidR="000818BF">
              <w:rPr>
                <w:rFonts w:ascii="Times New Roman" w:hAnsi="Times New Roman" w:cs="Times New Roman"/>
                <w:b/>
                <w:sz w:val="24"/>
                <w:szCs w:val="24"/>
              </w:rPr>
              <w:t>20</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607BC" w:rsidRDefault="00D75149"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0818BF"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4 137,58</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692478"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4 501,96</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607BC" w:rsidRDefault="00D75149"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692478"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BA4689" w:rsidRPr="00D607BC">
              <w:rPr>
                <w:rFonts w:ascii="Times New Roman" w:hAnsi="Times New Roman" w:cs="Times New Roman"/>
                <w:sz w:val="24"/>
                <w:szCs w:val="24"/>
              </w:rPr>
              <w:t>0,00</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692478"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BA4689" w:rsidRPr="00D607BC">
              <w:rPr>
                <w:rFonts w:ascii="Times New Roman" w:hAnsi="Times New Roman" w:cs="Times New Roman"/>
                <w:sz w:val="24"/>
                <w:szCs w:val="24"/>
              </w:rPr>
              <w:t>0,00</w:t>
            </w:r>
          </w:p>
        </w:tc>
      </w:tr>
    </w:tbl>
    <w:p w:rsidR="009222CA" w:rsidRDefault="009222CA" w:rsidP="00692478">
      <w:pPr>
        <w:spacing w:after="0" w:line="360" w:lineRule="auto"/>
        <w:jc w:val="both"/>
        <w:rPr>
          <w:rFonts w:ascii="Times New Roman" w:hAnsi="Times New Roman" w:cs="Times New Roman"/>
          <w:sz w:val="24"/>
          <w:szCs w:val="24"/>
        </w:rPr>
      </w:pPr>
    </w:p>
    <w:p w:rsidR="00692478" w:rsidRDefault="00692478" w:rsidP="00692478">
      <w:pPr>
        <w:spacing w:after="0" w:line="360" w:lineRule="auto"/>
        <w:ind w:left="720"/>
        <w:jc w:val="both"/>
        <w:rPr>
          <w:rFonts w:ascii="Times New Roman" w:hAnsi="Times New Roman" w:cs="Times New Roman"/>
          <w:sz w:val="24"/>
          <w:szCs w:val="24"/>
        </w:rPr>
      </w:pPr>
    </w:p>
    <w:p w:rsidR="00692478" w:rsidRDefault="00692478" w:rsidP="00692478">
      <w:pPr>
        <w:spacing w:after="0" w:line="360" w:lineRule="auto"/>
        <w:ind w:left="720"/>
        <w:jc w:val="both"/>
        <w:rPr>
          <w:rFonts w:ascii="Times New Roman" w:hAnsi="Times New Roman" w:cs="Times New Roman"/>
          <w:sz w:val="24"/>
          <w:szCs w:val="24"/>
        </w:rPr>
      </w:pPr>
    </w:p>
    <w:p w:rsidR="00692478" w:rsidRDefault="00692478" w:rsidP="00692478">
      <w:pPr>
        <w:spacing w:after="0" w:line="360" w:lineRule="auto"/>
        <w:ind w:left="720"/>
        <w:jc w:val="both"/>
        <w:rPr>
          <w:rFonts w:ascii="Times New Roman" w:hAnsi="Times New Roman" w:cs="Times New Roman"/>
          <w:sz w:val="24"/>
          <w:szCs w:val="24"/>
        </w:rPr>
      </w:pPr>
    </w:p>
    <w:p w:rsidR="00692478" w:rsidRDefault="00692478" w:rsidP="00692478">
      <w:pPr>
        <w:spacing w:after="0" w:line="360" w:lineRule="auto"/>
        <w:ind w:left="720"/>
        <w:jc w:val="both"/>
        <w:rPr>
          <w:rFonts w:ascii="Times New Roman" w:hAnsi="Times New Roman" w:cs="Times New Roman"/>
          <w:sz w:val="24"/>
          <w:szCs w:val="24"/>
        </w:rPr>
      </w:pPr>
    </w:p>
    <w:p w:rsidR="00692478" w:rsidRDefault="00692478" w:rsidP="00692478">
      <w:pPr>
        <w:spacing w:after="0" w:line="360" w:lineRule="auto"/>
        <w:ind w:left="720"/>
        <w:jc w:val="both"/>
        <w:rPr>
          <w:rFonts w:ascii="Times New Roman" w:hAnsi="Times New Roman" w:cs="Times New Roman"/>
          <w:sz w:val="24"/>
          <w:szCs w:val="24"/>
        </w:rPr>
      </w:pPr>
    </w:p>
    <w:p w:rsidR="00692478" w:rsidRDefault="00692478" w:rsidP="00692478">
      <w:pPr>
        <w:spacing w:after="0" w:line="360" w:lineRule="auto"/>
        <w:ind w:left="720"/>
        <w:jc w:val="both"/>
        <w:rPr>
          <w:rFonts w:ascii="Times New Roman" w:hAnsi="Times New Roman" w:cs="Times New Roman"/>
          <w:sz w:val="24"/>
          <w:szCs w:val="24"/>
        </w:rPr>
      </w:pPr>
    </w:p>
    <w:p w:rsidR="00692478" w:rsidRDefault="00692478" w:rsidP="00692478">
      <w:pPr>
        <w:spacing w:after="0" w:line="360" w:lineRule="auto"/>
        <w:ind w:left="720"/>
        <w:jc w:val="both"/>
        <w:rPr>
          <w:rFonts w:ascii="Times New Roman" w:hAnsi="Times New Roman" w:cs="Times New Roman"/>
          <w:sz w:val="24"/>
          <w:szCs w:val="24"/>
        </w:rPr>
      </w:pPr>
    </w:p>
    <w:p w:rsidR="00692478" w:rsidRDefault="00692478" w:rsidP="00692478">
      <w:pPr>
        <w:spacing w:after="0" w:line="360" w:lineRule="auto"/>
        <w:ind w:left="720"/>
        <w:jc w:val="both"/>
        <w:rPr>
          <w:rFonts w:ascii="Times New Roman" w:hAnsi="Times New Roman" w:cs="Times New Roman"/>
          <w:sz w:val="24"/>
          <w:szCs w:val="24"/>
        </w:rPr>
      </w:pPr>
    </w:p>
    <w:p w:rsidR="00692478" w:rsidRPr="009222CA" w:rsidRDefault="00692478" w:rsidP="00692478">
      <w:pPr>
        <w:spacing w:after="0" w:line="360" w:lineRule="auto"/>
        <w:ind w:left="720"/>
        <w:jc w:val="both"/>
        <w:rPr>
          <w:rFonts w:ascii="Times New Roman" w:hAnsi="Times New Roman" w:cs="Times New Roman"/>
          <w:sz w:val="24"/>
          <w:szCs w:val="24"/>
        </w:rPr>
      </w:pPr>
    </w:p>
    <w:p w:rsidR="00D75149" w:rsidRDefault="004D2A07" w:rsidP="003A1509">
      <w:pPr>
        <w:spacing w:after="0" w:line="360" w:lineRule="auto"/>
        <w:rPr>
          <w:rFonts w:ascii="Times New Roman" w:hAnsi="Times New Roman" w:cs="Times New Roman"/>
          <w:b/>
          <w:sz w:val="24"/>
          <w:szCs w:val="24"/>
        </w:rPr>
      </w:pPr>
      <w:r w:rsidRPr="008B63A3">
        <w:rPr>
          <w:rFonts w:ascii="Times New Roman" w:hAnsi="Times New Roman" w:cs="Times New Roman"/>
          <w:b/>
          <w:sz w:val="24"/>
          <w:szCs w:val="24"/>
        </w:rPr>
        <w:lastRenderedPageBreak/>
        <w:t>9.</w:t>
      </w:r>
      <w:r w:rsidR="007C5A2D" w:rsidRPr="008B63A3">
        <w:rPr>
          <w:rFonts w:ascii="Times New Roman" w:hAnsi="Times New Roman" w:cs="Times New Roman"/>
          <w:b/>
          <w:sz w:val="24"/>
          <w:szCs w:val="24"/>
        </w:rPr>
        <w:t xml:space="preserve"> </w:t>
      </w:r>
      <w:r w:rsidR="00D365A3" w:rsidRPr="008B63A3">
        <w:rPr>
          <w:rFonts w:ascii="Times New Roman" w:hAnsi="Times New Roman" w:cs="Times New Roman"/>
          <w:b/>
          <w:sz w:val="24"/>
          <w:szCs w:val="24"/>
        </w:rPr>
        <w:t>Hospodársky výsledok  za 20</w:t>
      </w:r>
      <w:r w:rsidR="000818BF" w:rsidRPr="008B63A3">
        <w:rPr>
          <w:rFonts w:ascii="Times New Roman" w:hAnsi="Times New Roman" w:cs="Times New Roman"/>
          <w:b/>
          <w:sz w:val="24"/>
          <w:szCs w:val="24"/>
        </w:rPr>
        <w:t>20</w:t>
      </w:r>
      <w:r w:rsidR="00D75149" w:rsidRPr="008B63A3">
        <w:rPr>
          <w:rFonts w:ascii="Times New Roman" w:hAnsi="Times New Roman" w:cs="Times New Roman"/>
          <w:b/>
          <w:sz w:val="24"/>
          <w:szCs w:val="24"/>
        </w:rPr>
        <w:t xml:space="preserve"> - vývoj nákladov a</w:t>
      </w:r>
      <w:r w:rsidR="003A1509" w:rsidRPr="008B63A3">
        <w:rPr>
          <w:rFonts w:ascii="Times New Roman" w:hAnsi="Times New Roman" w:cs="Times New Roman"/>
          <w:b/>
          <w:sz w:val="24"/>
          <w:szCs w:val="24"/>
        </w:rPr>
        <w:t> </w:t>
      </w:r>
      <w:r w:rsidR="00D75149" w:rsidRPr="008B63A3">
        <w:rPr>
          <w:rFonts w:ascii="Times New Roman" w:hAnsi="Times New Roman" w:cs="Times New Roman"/>
          <w:b/>
          <w:sz w:val="24"/>
          <w:szCs w:val="24"/>
        </w:rPr>
        <w:t>výnosov</w:t>
      </w:r>
    </w:p>
    <w:p w:rsidR="003A1509" w:rsidRPr="00D75149" w:rsidRDefault="003A1509" w:rsidP="003A1509">
      <w:pPr>
        <w:spacing w:after="0" w:line="360" w:lineRule="auto"/>
        <w:rPr>
          <w:rFonts w:ascii="Times New Roman" w:hAnsi="Times New Roman" w:cs="Times New Roman"/>
          <w:b/>
          <w:sz w:val="24"/>
          <w:szCs w:val="24"/>
        </w:rPr>
      </w:pPr>
    </w:p>
    <w:tbl>
      <w:tblPr>
        <w:tblW w:w="64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609"/>
        <w:gridCol w:w="1559"/>
      </w:tblGrid>
      <w:tr w:rsidR="00F75411" w:rsidRPr="00D75149" w:rsidTr="00B26269">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D607BC" w:rsidRDefault="00F75411"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Názov</w:t>
            </w:r>
          </w:p>
        </w:tc>
        <w:tc>
          <w:tcPr>
            <w:tcW w:w="1609"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D607BC" w:rsidRDefault="00F75411" w:rsidP="00D607BC">
            <w:pPr>
              <w:spacing w:after="0" w:line="240" w:lineRule="auto"/>
              <w:ind w:left="-188" w:firstLine="188"/>
              <w:jc w:val="center"/>
              <w:rPr>
                <w:rFonts w:ascii="Times New Roman" w:hAnsi="Times New Roman" w:cs="Times New Roman"/>
                <w:b/>
                <w:sz w:val="24"/>
                <w:szCs w:val="24"/>
              </w:rPr>
            </w:pPr>
            <w:r w:rsidRPr="00D607BC">
              <w:rPr>
                <w:rFonts w:ascii="Times New Roman" w:hAnsi="Times New Roman" w:cs="Times New Roman"/>
                <w:b/>
                <w:sz w:val="24"/>
                <w:szCs w:val="24"/>
              </w:rPr>
              <w:t>Skutočnosť</w:t>
            </w:r>
          </w:p>
          <w:p w:rsidR="00F75411" w:rsidRPr="00D607BC" w:rsidRDefault="00F50DB2" w:rsidP="008B63A3">
            <w:pPr>
              <w:spacing w:after="0" w:line="240" w:lineRule="auto"/>
              <w:ind w:left="-188" w:firstLine="188"/>
              <w:jc w:val="center"/>
              <w:rPr>
                <w:rFonts w:ascii="Times New Roman" w:hAnsi="Times New Roman" w:cs="Times New Roman"/>
                <w:b/>
                <w:sz w:val="24"/>
                <w:szCs w:val="24"/>
              </w:rPr>
            </w:pPr>
            <w:r w:rsidRPr="00D607BC">
              <w:rPr>
                <w:rFonts w:ascii="Times New Roman" w:hAnsi="Times New Roman" w:cs="Times New Roman"/>
                <w:b/>
                <w:sz w:val="24"/>
                <w:szCs w:val="24"/>
              </w:rPr>
              <w:t>k 31.12. 201</w:t>
            </w:r>
            <w:r w:rsidR="008B63A3">
              <w:rPr>
                <w:rFonts w:ascii="Times New Roman" w:hAnsi="Times New Roman" w:cs="Times New Roman"/>
                <w:b/>
                <w:sz w:val="24"/>
                <w:szCs w:val="24"/>
              </w:rPr>
              <w:t>9</w:t>
            </w:r>
          </w:p>
        </w:tc>
        <w:tc>
          <w:tcPr>
            <w:tcW w:w="1559"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D607BC" w:rsidRDefault="00F75411"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Skutočnosť</w:t>
            </w:r>
          </w:p>
          <w:p w:rsidR="00F75411" w:rsidRPr="00D607BC" w:rsidRDefault="00F75411"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k 31.12.</w:t>
            </w:r>
            <w:r w:rsidR="00F50DB2" w:rsidRPr="00D607BC">
              <w:rPr>
                <w:rFonts w:ascii="Times New Roman" w:hAnsi="Times New Roman" w:cs="Times New Roman"/>
                <w:b/>
                <w:sz w:val="24"/>
                <w:szCs w:val="24"/>
              </w:rPr>
              <w:t xml:space="preserve"> 201</w:t>
            </w:r>
            <w:r w:rsidR="00351C29" w:rsidRPr="00D607BC">
              <w:rPr>
                <w:rFonts w:ascii="Times New Roman" w:hAnsi="Times New Roman" w:cs="Times New Roman"/>
                <w:b/>
                <w:sz w:val="24"/>
                <w:szCs w:val="24"/>
              </w:rPr>
              <w:t>9</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D607BC" w:rsidRDefault="00F75411" w:rsidP="00D607BC">
            <w:pPr>
              <w:spacing w:after="0" w:line="240" w:lineRule="auto"/>
              <w:jc w:val="both"/>
              <w:rPr>
                <w:rFonts w:ascii="Times New Roman" w:hAnsi="Times New Roman" w:cs="Times New Roman"/>
                <w:b/>
                <w:sz w:val="24"/>
                <w:szCs w:val="24"/>
              </w:rPr>
            </w:pPr>
            <w:r w:rsidRPr="00D607BC">
              <w:rPr>
                <w:rFonts w:ascii="Times New Roman" w:hAnsi="Times New Roman" w:cs="Times New Roman"/>
                <w:b/>
                <w:sz w:val="24"/>
                <w:szCs w:val="24"/>
              </w:rPr>
              <w:t>Náklady</w:t>
            </w:r>
          </w:p>
        </w:tc>
        <w:tc>
          <w:tcPr>
            <w:tcW w:w="160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8B63A3"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72 658,05</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593480"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67 775,92</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jc w:val="both"/>
              <w:rPr>
                <w:rFonts w:ascii="Times New Roman" w:hAnsi="Times New Roman" w:cs="Times New Roman"/>
                <w:sz w:val="24"/>
                <w:szCs w:val="24"/>
              </w:rPr>
            </w:pPr>
            <w:r w:rsidRPr="00D607BC">
              <w:rPr>
                <w:rFonts w:ascii="Times New Roman" w:hAnsi="Times New Roman" w:cs="Times New Roman"/>
                <w:sz w:val="24"/>
                <w:szCs w:val="24"/>
              </w:rPr>
              <w:t>50 – Spotrebované nákupy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10 445,10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13 778,84</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jc w:val="both"/>
              <w:rPr>
                <w:rFonts w:ascii="Times New Roman" w:hAnsi="Times New Roman" w:cs="Times New Roman"/>
                <w:sz w:val="24"/>
                <w:szCs w:val="24"/>
              </w:rPr>
            </w:pPr>
            <w:r w:rsidRPr="00D607BC">
              <w:rPr>
                <w:rFonts w:ascii="Times New Roman" w:hAnsi="Times New Roman" w:cs="Times New Roman"/>
                <w:sz w:val="24"/>
                <w:szCs w:val="24"/>
              </w:rPr>
              <w:t>51 – Služby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20 267,43</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13 177,76</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jc w:val="both"/>
              <w:rPr>
                <w:rFonts w:ascii="Times New Roman" w:hAnsi="Times New Roman" w:cs="Times New Roman"/>
                <w:sz w:val="24"/>
                <w:szCs w:val="24"/>
              </w:rPr>
            </w:pPr>
            <w:r w:rsidRPr="00D607BC">
              <w:rPr>
                <w:rFonts w:ascii="Times New Roman" w:hAnsi="Times New Roman" w:cs="Times New Roman"/>
                <w:sz w:val="24"/>
                <w:szCs w:val="24"/>
              </w:rPr>
              <w:t>52 – Osobné náklady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34 355,49</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32 470,88</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jc w:val="both"/>
              <w:rPr>
                <w:rFonts w:ascii="Times New Roman" w:hAnsi="Times New Roman" w:cs="Times New Roman"/>
                <w:sz w:val="24"/>
                <w:szCs w:val="24"/>
              </w:rPr>
            </w:pPr>
            <w:r w:rsidRPr="00D607BC">
              <w:rPr>
                <w:rFonts w:ascii="Times New Roman" w:hAnsi="Times New Roman" w:cs="Times New Roman"/>
                <w:sz w:val="24"/>
                <w:szCs w:val="24"/>
              </w:rPr>
              <w:t>53 – Dane a  poplatky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154,70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462,26</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54 – Ostatné náklady na prevádzkovú činnosť</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973,25</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1 143,02</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55 – Odpisy, rezervy a OP z prevádzkovej a finančnej činnosti a zúčtovanie časového rozlíšenia</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5 296,80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5 296,80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56 – Finančné náklady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613,80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448,71</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57 – Mimoriadne náklady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58 – Náklady na transfery a náklady z odvodov príjmov</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624,00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997,65</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59 – Dane z príjmov</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D607BC" w:rsidRDefault="00F75411" w:rsidP="00D607BC">
            <w:pPr>
              <w:spacing w:after="0" w:line="240" w:lineRule="auto"/>
              <w:rPr>
                <w:rFonts w:ascii="Times New Roman" w:hAnsi="Times New Roman" w:cs="Times New Roman"/>
                <w:b/>
                <w:sz w:val="24"/>
                <w:szCs w:val="24"/>
              </w:rPr>
            </w:pPr>
            <w:r w:rsidRPr="00D607BC">
              <w:rPr>
                <w:rFonts w:ascii="Times New Roman" w:hAnsi="Times New Roman" w:cs="Times New Roman"/>
                <w:b/>
                <w:sz w:val="24"/>
                <w:szCs w:val="24"/>
              </w:rPr>
              <w:t>Výnosy</w:t>
            </w:r>
          </w:p>
        </w:tc>
        <w:tc>
          <w:tcPr>
            <w:tcW w:w="160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593480"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81 598,31</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593480"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78 838,16</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60 – Tržby za vlastné výkony a tovar</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276,00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99,01</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61 – Zmena stavu vnútroorganizačných služieb</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62 – Aktivácia</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63 – Daňové a colné výnosy a výnosy z poplatkov</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70 728,84</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69 78719</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64 – Ostatné výnosy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358,87</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395,32</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65 – Zúčtovanie rezerv a OP z prevádzkovej a finančnej činnosti a zúčtovanie časového rozlíšenia</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600,00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600,00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66 – Finančné výnosy</w:t>
            </w:r>
          </w:p>
        </w:tc>
        <w:tc>
          <w:tcPr>
            <w:tcW w:w="1609" w:type="dxa"/>
            <w:tcBorders>
              <w:top w:val="single" w:sz="4" w:space="0" w:color="auto"/>
              <w:left w:val="single" w:sz="4" w:space="0" w:color="auto"/>
              <w:bottom w:val="single" w:sz="4" w:space="0" w:color="auto"/>
              <w:right w:val="single" w:sz="4" w:space="0" w:color="auto"/>
            </w:tcBorders>
          </w:tcPr>
          <w:p w:rsidR="00A53296" w:rsidRPr="00D607BC" w:rsidRDefault="00A53296" w:rsidP="00A5329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567EA"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67 – Mimoriadne výnosy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rPr>
          <w:trHeight w:val="1127"/>
        </w:trPr>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69 – Výnosy z transferov a rozpočtových príjmov v obciach, VÚC a v RO a PO zriadených obcou alebo VÚC                                               </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8B63A3"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9 634,60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593480"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7 956,64</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D607BC" w:rsidRDefault="00F75411" w:rsidP="00D607BC">
            <w:pPr>
              <w:spacing w:after="0" w:line="240" w:lineRule="auto"/>
              <w:rPr>
                <w:rFonts w:ascii="Times New Roman" w:hAnsi="Times New Roman" w:cs="Times New Roman"/>
                <w:b/>
                <w:sz w:val="24"/>
                <w:szCs w:val="24"/>
              </w:rPr>
            </w:pPr>
            <w:r w:rsidRPr="00D607BC">
              <w:rPr>
                <w:rFonts w:ascii="Times New Roman" w:hAnsi="Times New Roman" w:cs="Times New Roman"/>
                <w:b/>
                <w:sz w:val="24"/>
                <w:szCs w:val="24"/>
              </w:rPr>
              <w:t>Hospodársky výsledok</w:t>
            </w:r>
          </w:p>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b/>
                <w:sz w:val="24"/>
                <w:szCs w:val="24"/>
              </w:rPr>
              <w:t>/+ kladný HV, - záporný HV/</w:t>
            </w:r>
          </w:p>
        </w:tc>
        <w:tc>
          <w:tcPr>
            <w:tcW w:w="160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8B63A3"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8 940,26</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593480"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11 062,24</w:t>
            </w:r>
          </w:p>
        </w:tc>
      </w:tr>
    </w:tbl>
    <w:p w:rsidR="00FA1A18" w:rsidRDefault="00FA1A18" w:rsidP="00FA1A18">
      <w:pPr>
        <w:spacing w:line="240" w:lineRule="auto"/>
        <w:jc w:val="both"/>
        <w:rPr>
          <w:rFonts w:ascii="Times New Roman" w:hAnsi="Times New Roman" w:cs="Times New Roman"/>
          <w:sz w:val="24"/>
          <w:szCs w:val="24"/>
        </w:rPr>
      </w:pPr>
    </w:p>
    <w:p w:rsidR="00FA1A18" w:rsidRDefault="00D75149" w:rsidP="00410757">
      <w:pPr>
        <w:spacing w:line="24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Hospodársky výsledok /kladný/ v sume + </w:t>
      </w:r>
      <w:r w:rsidR="00593480">
        <w:rPr>
          <w:rFonts w:ascii="Times New Roman" w:hAnsi="Times New Roman" w:cs="Times New Roman"/>
          <w:b/>
          <w:sz w:val="24"/>
          <w:szCs w:val="24"/>
        </w:rPr>
        <w:t>11 062,24</w:t>
      </w:r>
      <w:r w:rsidR="00EA7F55">
        <w:rPr>
          <w:rFonts w:ascii="Times New Roman" w:hAnsi="Times New Roman" w:cs="Times New Roman"/>
          <w:b/>
          <w:sz w:val="24"/>
          <w:szCs w:val="24"/>
        </w:rPr>
        <w:t xml:space="preserve"> </w:t>
      </w:r>
      <w:r w:rsidRPr="00D75149">
        <w:rPr>
          <w:rFonts w:ascii="Times New Roman" w:hAnsi="Times New Roman" w:cs="Times New Roman"/>
          <w:b/>
          <w:sz w:val="24"/>
          <w:szCs w:val="24"/>
        </w:rPr>
        <w:t>EUR</w:t>
      </w:r>
      <w:r w:rsidRPr="00D75149">
        <w:rPr>
          <w:rFonts w:ascii="Times New Roman" w:hAnsi="Times New Roman" w:cs="Times New Roman"/>
          <w:sz w:val="24"/>
          <w:szCs w:val="24"/>
        </w:rPr>
        <w:t xml:space="preserve"> bol zúčtovaný na účet 428 – </w:t>
      </w:r>
      <w:proofErr w:type="spellStart"/>
      <w:r w:rsidRPr="00D75149">
        <w:rPr>
          <w:rFonts w:ascii="Times New Roman" w:hAnsi="Times New Roman" w:cs="Times New Roman"/>
          <w:sz w:val="24"/>
          <w:szCs w:val="24"/>
        </w:rPr>
        <w:t>Nevysporiadaný</w:t>
      </w:r>
      <w:proofErr w:type="spellEnd"/>
      <w:r w:rsidRPr="00D75149">
        <w:rPr>
          <w:rFonts w:ascii="Times New Roman" w:hAnsi="Times New Roman" w:cs="Times New Roman"/>
          <w:sz w:val="24"/>
          <w:szCs w:val="24"/>
        </w:rPr>
        <w:t xml:space="preserve"> výsledok hospodárenia minulých rokov.</w:t>
      </w:r>
    </w:p>
    <w:p w:rsidR="00B41CDE" w:rsidRPr="00B41CDE" w:rsidRDefault="00B41CDE" w:rsidP="00B41CDE">
      <w:pPr>
        <w:jc w:val="both"/>
        <w:rPr>
          <w:rFonts w:ascii="Times New Roman" w:hAnsi="Times New Roman" w:cs="Times New Roman"/>
          <w:sz w:val="24"/>
          <w:szCs w:val="24"/>
        </w:rPr>
      </w:pPr>
      <w:r w:rsidRPr="00B41CDE">
        <w:rPr>
          <w:rFonts w:ascii="Times New Roman" w:hAnsi="Times New Roman" w:cs="Times New Roman"/>
          <w:sz w:val="24"/>
          <w:szCs w:val="24"/>
          <w:highlight w:val="yellow"/>
        </w:rPr>
        <w:t xml:space="preserve">Celková výška nákladov k 31.12.2020 bola vykázaná vo výške </w:t>
      </w:r>
      <w:r w:rsidRPr="00B41CDE">
        <w:rPr>
          <w:rFonts w:ascii="Times New Roman" w:hAnsi="Times New Roman" w:cs="Times New Roman"/>
          <w:b/>
          <w:sz w:val="24"/>
          <w:szCs w:val="24"/>
          <w:highlight w:val="yellow"/>
        </w:rPr>
        <w:t>67 775,92 €,</w:t>
      </w:r>
      <w:r w:rsidRPr="00B41CDE">
        <w:rPr>
          <w:rFonts w:ascii="Times New Roman" w:hAnsi="Times New Roman" w:cs="Times New Roman"/>
          <w:sz w:val="24"/>
          <w:szCs w:val="24"/>
          <w:highlight w:val="yellow"/>
        </w:rPr>
        <w:t xml:space="preserve"> čo predstavuje pokles nákladov oproti roku 2019 o </w:t>
      </w:r>
      <w:r>
        <w:rPr>
          <w:rFonts w:ascii="Times New Roman" w:hAnsi="Times New Roman" w:cs="Times New Roman"/>
          <w:sz w:val="24"/>
          <w:szCs w:val="24"/>
          <w:highlight w:val="yellow"/>
        </w:rPr>
        <w:t>7</w:t>
      </w:r>
      <w:r w:rsidRPr="00B41CDE">
        <w:rPr>
          <w:rFonts w:ascii="Times New Roman" w:hAnsi="Times New Roman" w:cs="Times New Roman"/>
          <w:sz w:val="24"/>
          <w:szCs w:val="24"/>
          <w:highlight w:val="yellow"/>
        </w:rPr>
        <w:t xml:space="preserve"> %, keď bola celková výška nákladov vykázaná vo výške </w:t>
      </w:r>
      <w:r w:rsidRPr="00B41CDE">
        <w:rPr>
          <w:rFonts w:ascii="Times New Roman" w:hAnsi="Times New Roman" w:cs="Times New Roman"/>
          <w:b/>
          <w:sz w:val="24"/>
          <w:szCs w:val="24"/>
          <w:highlight w:val="yellow"/>
        </w:rPr>
        <w:t xml:space="preserve">72 658,05 € </w:t>
      </w:r>
      <w:r w:rsidRPr="00B41CDE">
        <w:rPr>
          <w:rFonts w:ascii="Times New Roman" w:hAnsi="Times New Roman" w:cs="Times New Roman"/>
          <w:sz w:val="24"/>
          <w:szCs w:val="24"/>
          <w:highlight w:val="yellow"/>
        </w:rPr>
        <w:t xml:space="preserve">rozdiel je  </w:t>
      </w:r>
      <w:r w:rsidRPr="00B41CDE">
        <w:rPr>
          <w:rFonts w:ascii="Times New Roman" w:hAnsi="Times New Roman" w:cs="Times New Roman"/>
          <w:color w:val="FF0000"/>
          <w:sz w:val="24"/>
          <w:szCs w:val="24"/>
          <w:highlight w:val="yellow"/>
        </w:rPr>
        <w:t>najmä v súvislosti s pandémiou ochorenia COVID - 19</w:t>
      </w:r>
    </w:p>
    <w:p w:rsidR="00410757" w:rsidRPr="00B41CDE" w:rsidRDefault="00B41CDE" w:rsidP="00B41CDE">
      <w:pPr>
        <w:spacing w:before="240"/>
        <w:ind w:left="284"/>
        <w:jc w:val="both"/>
        <w:rPr>
          <w:rFonts w:ascii="Times New Roman" w:hAnsi="Times New Roman" w:cs="Times New Roman"/>
          <w:sz w:val="24"/>
          <w:szCs w:val="24"/>
        </w:rPr>
      </w:pPr>
      <w:r w:rsidRPr="00B41CDE">
        <w:rPr>
          <w:rFonts w:ascii="Times New Roman" w:hAnsi="Times New Roman" w:cs="Times New Roman"/>
          <w:sz w:val="24"/>
          <w:szCs w:val="24"/>
          <w:highlight w:val="yellow"/>
        </w:rPr>
        <w:lastRenderedPageBreak/>
        <w:t xml:space="preserve">Celková výška výnosov k 31.12.2020 bola vykázaná vo výške </w:t>
      </w:r>
      <w:r w:rsidR="003B1311" w:rsidRPr="003B1311">
        <w:rPr>
          <w:rFonts w:ascii="Times New Roman" w:hAnsi="Times New Roman" w:cs="Times New Roman"/>
          <w:b/>
          <w:sz w:val="24"/>
          <w:szCs w:val="24"/>
          <w:highlight w:val="yellow"/>
        </w:rPr>
        <w:t>78 838,16</w:t>
      </w:r>
      <w:r w:rsidRPr="003B1311">
        <w:rPr>
          <w:rFonts w:ascii="Times New Roman" w:hAnsi="Times New Roman" w:cs="Times New Roman"/>
          <w:b/>
          <w:sz w:val="24"/>
          <w:szCs w:val="24"/>
          <w:highlight w:val="yellow"/>
        </w:rPr>
        <w:t xml:space="preserve"> €,</w:t>
      </w:r>
      <w:r w:rsidRPr="00B41CDE">
        <w:rPr>
          <w:rFonts w:ascii="Times New Roman" w:hAnsi="Times New Roman" w:cs="Times New Roman"/>
          <w:sz w:val="24"/>
          <w:szCs w:val="24"/>
          <w:highlight w:val="yellow"/>
        </w:rPr>
        <w:t xml:space="preserve"> čo predstavuje </w:t>
      </w:r>
      <w:r w:rsidR="003B1311">
        <w:rPr>
          <w:rFonts w:ascii="Times New Roman" w:hAnsi="Times New Roman" w:cs="Times New Roman"/>
          <w:sz w:val="24"/>
          <w:szCs w:val="24"/>
          <w:highlight w:val="yellow"/>
        </w:rPr>
        <w:t>pokles</w:t>
      </w:r>
      <w:r w:rsidRPr="00B41CDE">
        <w:rPr>
          <w:rFonts w:ascii="Times New Roman" w:hAnsi="Times New Roman" w:cs="Times New Roman"/>
          <w:sz w:val="24"/>
          <w:szCs w:val="24"/>
          <w:highlight w:val="yellow"/>
        </w:rPr>
        <w:t xml:space="preserve"> výnosov oproti roku 2019 o </w:t>
      </w:r>
      <w:r w:rsidR="003B1311">
        <w:rPr>
          <w:rFonts w:ascii="Times New Roman" w:hAnsi="Times New Roman" w:cs="Times New Roman"/>
          <w:sz w:val="24"/>
          <w:szCs w:val="24"/>
          <w:highlight w:val="yellow"/>
        </w:rPr>
        <w:t>3</w:t>
      </w:r>
      <w:r w:rsidRPr="00B41CDE">
        <w:rPr>
          <w:rFonts w:ascii="Times New Roman" w:hAnsi="Times New Roman" w:cs="Times New Roman"/>
          <w:sz w:val="24"/>
          <w:szCs w:val="24"/>
          <w:highlight w:val="yellow"/>
        </w:rPr>
        <w:t xml:space="preserve"> %, keď bola celková výška výnosov vykázaná vo výške </w:t>
      </w:r>
      <w:r w:rsidR="003B1311" w:rsidRPr="003B1311">
        <w:rPr>
          <w:rFonts w:ascii="Times New Roman" w:hAnsi="Times New Roman" w:cs="Times New Roman"/>
          <w:b/>
          <w:sz w:val="24"/>
          <w:szCs w:val="24"/>
          <w:highlight w:val="yellow"/>
        </w:rPr>
        <w:t>81 598,31</w:t>
      </w:r>
      <w:r w:rsidRPr="003B1311">
        <w:rPr>
          <w:rFonts w:ascii="Times New Roman" w:hAnsi="Times New Roman" w:cs="Times New Roman"/>
          <w:b/>
          <w:sz w:val="24"/>
          <w:szCs w:val="24"/>
          <w:highlight w:val="yellow"/>
        </w:rPr>
        <w:t xml:space="preserve"> </w:t>
      </w:r>
      <w:r w:rsidR="003B1311">
        <w:rPr>
          <w:rFonts w:ascii="Times New Roman" w:hAnsi="Times New Roman" w:cs="Times New Roman"/>
          <w:b/>
          <w:sz w:val="24"/>
          <w:szCs w:val="24"/>
          <w:highlight w:val="yellow"/>
        </w:rPr>
        <w:t xml:space="preserve">€ </w:t>
      </w:r>
      <w:r w:rsidR="003B1311">
        <w:rPr>
          <w:rFonts w:ascii="Times New Roman" w:hAnsi="Times New Roman" w:cs="Times New Roman"/>
          <w:sz w:val="24"/>
          <w:szCs w:val="24"/>
          <w:highlight w:val="yellow"/>
        </w:rPr>
        <w:t>rozdiel je</w:t>
      </w:r>
      <w:r w:rsidRPr="003B1311">
        <w:rPr>
          <w:rFonts w:ascii="Times New Roman" w:hAnsi="Times New Roman" w:cs="Times New Roman"/>
          <w:sz w:val="24"/>
          <w:szCs w:val="24"/>
          <w:highlight w:val="yellow"/>
        </w:rPr>
        <w:t xml:space="preserve"> </w:t>
      </w:r>
      <w:r w:rsidRPr="003B1311">
        <w:rPr>
          <w:rFonts w:ascii="Times New Roman" w:hAnsi="Times New Roman" w:cs="Times New Roman"/>
          <w:color w:val="FF0000"/>
          <w:sz w:val="24"/>
          <w:szCs w:val="24"/>
          <w:highlight w:val="yellow"/>
        </w:rPr>
        <w:t>najmä v súvislosti s pandémiou ochorenia COVID - 19</w:t>
      </w:r>
    </w:p>
    <w:p w:rsidR="00D75149" w:rsidRDefault="004D2A07" w:rsidP="00F567EA">
      <w:pPr>
        <w:spacing w:after="0" w:line="360" w:lineRule="auto"/>
        <w:rPr>
          <w:rFonts w:ascii="Times New Roman" w:hAnsi="Times New Roman" w:cs="Times New Roman"/>
          <w:b/>
          <w:sz w:val="24"/>
          <w:szCs w:val="24"/>
        </w:rPr>
      </w:pPr>
      <w:r w:rsidRPr="008B63A3">
        <w:rPr>
          <w:rFonts w:ascii="Times New Roman" w:hAnsi="Times New Roman" w:cs="Times New Roman"/>
          <w:b/>
          <w:sz w:val="24"/>
          <w:szCs w:val="24"/>
        </w:rPr>
        <w:t xml:space="preserve">10. </w:t>
      </w:r>
      <w:r w:rsidR="00F567EA" w:rsidRPr="008B63A3">
        <w:rPr>
          <w:rFonts w:ascii="Times New Roman" w:hAnsi="Times New Roman" w:cs="Times New Roman"/>
          <w:b/>
          <w:sz w:val="24"/>
          <w:szCs w:val="24"/>
        </w:rPr>
        <w:t>Ostatné  dôležité informácie</w:t>
      </w:r>
      <w:r w:rsidR="00F567EA">
        <w:rPr>
          <w:rFonts w:ascii="Times New Roman" w:hAnsi="Times New Roman" w:cs="Times New Roman"/>
          <w:b/>
          <w:sz w:val="24"/>
          <w:szCs w:val="24"/>
        </w:rPr>
        <w:t xml:space="preserve"> </w:t>
      </w:r>
    </w:p>
    <w:p w:rsidR="00F567EA" w:rsidRPr="00D75149" w:rsidRDefault="00F567EA" w:rsidP="00F567EA">
      <w:pPr>
        <w:spacing w:after="0" w:line="360" w:lineRule="auto"/>
        <w:rPr>
          <w:rFonts w:ascii="Times New Roman" w:hAnsi="Times New Roman" w:cs="Times New Roman"/>
          <w:b/>
          <w:sz w:val="24"/>
          <w:szCs w:val="24"/>
        </w:rPr>
      </w:pP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10.1.</w:t>
      </w:r>
      <w:r w:rsidR="003A1509">
        <w:rPr>
          <w:rFonts w:ascii="Times New Roman" w:hAnsi="Times New Roman" w:cs="Times New Roman"/>
          <w:b/>
          <w:sz w:val="24"/>
          <w:szCs w:val="24"/>
        </w:rPr>
        <w:t xml:space="preserve"> </w:t>
      </w:r>
      <w:r w:rsidR="00D75149" w:rsidRPr="003A1509">
        <w:rPr>
          <w:rFonts w:ascii="Times New Roman" w:hAnsi="Times New Roman" w:cs="Times New Roman"/>
          <w:b/>
          <w:sz w:val="24"/>
          <w:szCs w:val="24"/>
          <w:u w:val="single"/>
        </w:rPr>
        <w:t>Prijaté granty a transfery</w:t>
      </w:r>
      <w:r w:rsidR="00D75149" w:rsidRPr="00D75149">
        <w:rPr>
          <w:rFonts w:ascii="Times New Roman" w:hAnsi="Times New Roman" w:cs="Times New Roman"/>
          <w:b/>
          <w:sz w:val="24"/>
          <w:szCs w:val="24"/>
        </w:rPr>
        <w:t xml:space="preserve"> </w:t>
      </w: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w:t>
      </w:r>
      <w:r w:rsidR="000818BF">
        <w:rPr>
          <w:rFonts w:ascii="Times New Roman" w:hAnsi="Times New Roman" w:cs="Times New Roman"/>
          <w:sz w:val="24"/>
          <w:szCs w:val="24"/>
        </w:rPr>
        <w:t>20</w:t>
      </w:r>
      <w:r w:rsidRPr="00D75149">
        <w:rPr>
          <w:rFonts w:ascii="Times New Roman" w:hAnsi="Times New Roman" w:cs="Times New Roman"/>
          <w:sz w:val="24"/>
          <w:szCs w:val="24"/>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5"/>
        <w:gridCol w:w="1773"/>
        <w:gridCol w:w="3386"/>
      </w:tblGrid>
      <w:tr w:rsidR="00D75149" w:rsidRPr="00D75149" w:rsidTr="00D54374">
        <w:tc>
          <w:tcPr>
            <w:tcW w:w="3795"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3A1509" w:rsidRDefault="00D75149" w:rsidP="00D14E83">
            <w:pPr>
              <w:spacing w:after="0" w:line="240" w:lineRule="auto"/>
              <w:jc w:val="center"/>
              <w:rPr>
                <w:rFonts w:ascii="Times New Roman" w:hAnsi="Times New Roman" w:cs="Times New Roman"/>
                <w:b/>
              </w:rPr>
            </w:pPr>
            <w:r w:rsidRPr="003A1509">
              <w:rPr>
                <w:rFonts w:ascii="Times New Roman" w:hAnsi="Times New Roman" w:cs="Times New Roman"/>
                <w:b/>
              </w:rPr>
              <w:t>Poskytovateľ dotácie</w:t>
            </w:r>
          </w:p>
        </w:tc>
        <w:tc>
          <w:tcPr>
            <w:tcW w:w="177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3A1509" w:rsidRDefault="00D75149" w:rsidP="00D14E83">
            <w:pPr>
              <w:spacing w:line="240" w:lineRule="auto"/>
              <w:jc w:val="center"/>
              <w:rPr>
                <w:rFonts w:ascii="Times New Roman" w:hAnsi="Times New Roman" w:cs="Times New Roman"/>
                <w:b/>
              </w:rPr>
            </w:pPr>
            <w:r w:rsidRPr="003A1509">
              <w:rPr>
                <w:rFonts w:ascii="Times New Roman" w:hAnsi="Times New Roman" w:cs="Times New Roman"/>
                <w:b/>
              </w:rPr>
              <w:t>Suma v EUR</w:t>
            </w:r>
          </w:p>
        </w:tc>
        <w:tc>
          <w:tcPr>
            <w:tcW w:w="3386"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3A1509" w:rsidRDefault="00D75149" w:rsidP="00D14E83">
            <w:pPr>
              <w:spacing w:line="240" w:lineRule="auto"/>
              <w:jc w:val="center"/>
              <w:rPr>
                <w:rFonts w:ascii="Times New Roman" w:hAnsi="Times New Roman" w:cs="Times New Roman"/>
                <w:b/>
              </w:rPr>
            </w:pPr>
            <w:r w:rsidRPr="003A1509">
              <w:rPr>
                <w:rFonts w:ascii="Times New Roman" w:hAnsi="Times New Roman" w:cs="Times New Roman"/>
                <w:b/>
              </w:rPr>
              <w:t>Účel</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10757" w:rsidP="00442C2A">
            <w:pPr>
              <w:spacing w:after="0" w:line="240" w:lineRule="auto"/>
              <w:jc w:val="center"/>
              <w:rPr>
                <w:rFonts w:ascii="Times New Roman" w:hAnsi="Times New Roman" w:cs="Times New Roman"/>
              </w:rPr>
            </w:pPr>
            <w:r>
              <w:rPr>
                <w:rFonts w:ascii="Times New Roman" w:hAnsi="Times New Roman" w:cs="Times New Roman"/>
              </w:rPr>
              <w:t>79,20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REGOB</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42C2A" w:rsidP="00442C2A">
            <w:pPr>
              <w:spacing w:after="0" w:line="240" w:lineRule="auto"/>
              <w:jc w:val="center"/>
              <w:rPr>
                <w:rFonts w:ascii="Times New Roman" w:hAnsi="Times New Roman" w:cs="Times New Roman"/>
              </w:rPr>
            </w:pPr>
            <w:r>
              <w:rPr>
                <w:rFonts w:ascii="Times New Roman" w:hAnsi="Times New Roman" w:cs="Times New Roman"/>
              </w:rPr>
              <w:t>18,00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Register adries</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Okresný úrad odbor ŽP</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10757" w:rsidP="00442C2A">
            <w:pPr>
              <w:spacing w:after="0" w:line="240" w:lineRule="auto"/>
              <w:jc w:val="center"/>
              <w:rPr>
                <w:rFonts w:ascii="Times New Roman" w:hAnsi="Times New Roman" w:cs="Times New Roman"/>
              </w:rPr>
            </w:pPr>
            <w:r>
              <w:rPr>
                <w:rFonts w:ascii="Times New Roman" w:hAnsi="Times New Roman" w:cs="Times New Roman"/>
              </w:rPr>
              <w:t>22,80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ŽP</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 xml:space="preserve">MV SR </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10757" w:rsidP="00442C2A">
            <w:pPr>
              <w:spacing w:after="0" w:line="240" w:lineRule="auto"/>
              <w:jc w:val="center"/>
              <w:rPr>
                <w:rFonts w:ascii="Times New Roman" w:hAnsi="Times New Roman" w:cs="Times New Roman"/>
              </w:rPr>
            </w:pPr>
            <w:r>
              <w:rPr>
                <w:rFonts w:ascii="Times New Roman" w:hAnsi="Times New Roman" w:cs="Times New Roman"/>
              </w:rPr>
              <w:t>783,16</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10757">
            <w:pPr>
              <w:spacing w:after="0" w:line="240" w:lineRule="auto"/>
              <w:rPr>
                <w:rFonts w:ascii="Times New Roman" w:hAnsi="Times New Roman" w:cs="Times New Roman"/>
              </w:rPr>
            </w:pPr>
            <w:r w:rsidRPr="003A1509">
              <w:rPr>
                <w:rFonts w:ascii="Times New Roman" w:hAnsi="Times New Roman" w:cs="Times New Roman"/>
              </w:rPr>
              <w:t xml:space="preserve">Voľby </w:t>
            </w:r>
            <w:r w:rsidR="00410757">
              <w:rPr>
                <w:rFonts w:ascii="Times New Roman" w:hAnsi="Times New Roman" w:cs="Times New Roman"/>
              </w:rPr>
              <w:t>do NR</w:t>
            </w:r>
            <w:r w:rsidR="00442C2A">
              <w:rPr>
                <w:rFonts w:ascii="Times New Roman" w:hAnsi="Times New Roman" w:cs="Times New Roman"/>
              </w:rPr>
              <w:t xml:space="preserve"> SR</w:t>
            </w:r>
          </w:p>
        </w:tc>
      </w:tr>
      <w:tr w:rsidR="00D54374" w:rsidRPr="00D75149" w:rsidTr="00D54374">
        <w:tc>
          <w:tcPr>
            <w:tcW w:w="3795" w:type="dxa"/>
            <w:tcBorders>
              <w:top w:val="single" w:sz="4" w:space="0" w:color="auto"/>
              <w:left w:val="single" w:sz="4" w:space="0" w:color="auto"/>
              <w:bottom w:val="single" w:sz="4" w:space="0" w:color="auto"/>
              <w:right w:val="single" w:sz="4" w:space="0" w:color="auto"/>
            </w:tcBorders>
          </w:tcPr>
          <w:p w:rsidR="00D54374" w:rsidRPr="003A1509" w:rsidRDefault="00410757" w:rsidP="00442C2A">
            <w:pPr>
              <w:spacing w:after="0" w:line="240" w:lineRule="auto"/>
              <w:jc w:val="both"/>
              <w:rPr>
                <w:rFonts w:ascii="Times New Roman" w:hAnsi="Times New Roman" w:cs="Times New Roman"/>
              </w:rPr>
            </w:pPr>
            <w:r>
              <w:rPr>
                <w:rFonts w:ascii="Times New Roman" w:hAnsi="Times New Roman" w:cs="Times New Roman"/>
              </w:rPr>
              <w:t>ŠÚ SR</w:t>
            </w:r>
          </w:p>
        </w:tc>
        <w:tc>
          <w:tcPr>
            <w:tcW w:w="1773" w:type="dxa"/>
            <w:tcBorders>
              <w:top w:val="single" w:sz="4" w:space="0" w:color="auto"/>
              <w:left w:val="single" w:sz="4" w:space="0" w:color="auto"/>
              <w:bottom w:val="single" w:sz="4" w:space="0" w:color="auto"/>
              <w:right w:val="single" w:sz="4" w:space="0" w:color="auto"/>
            </w:tcBorders>
          </w:tcPr>
          <w:p w:rsidR="00D54374" w:rsidRPr="003A1509" w:rsidRDefault="00410757" w:rsidP="00442C2A">
            <w:pPr>
              <w:spacing w:after="0" w:line="240" w:lineRule="auto"/>
              <w:jc w:val="center"/>
              <w:rPr>
                <w:rFonts w:ascii="Times New Roman" w:hAnsi="Times New Roman" w:cs="Times New Roman"/>
              </w:rPr>
            </w:pPr>
            <w:r>
              <w:rPr>
                <w:rFonts w:ascii="Times New Roman" w:hAnsi="Times New Roman" w:cs="Times New Roman"/>
              </w:rPr>
              <w:t>1 000,00</w:t>
            </w:r>
          </w:p>
        </w:tc>
        <w:tc>
          <w:tcPr>
            <w:tcW w:w="3386" w:type="dxa"/>
            <w:tcBorders>
              <w:top w:val="single" w:sz="4" w:space="0" w:color="auto"/>
              <w:left w:val="single" w:sz="4" w:space="0" w:color="auto"/>
              <w:bottom w:val="single" w:sz="4" w:space="0" w:color="auto"/>
              <w:right w:val="single" w:sz="4" w:space="0" w:color="auto"/>
            </w:tcBorders>
          </w:tcPr>
          <w:p w:rsidR="00D54374" w:rsidRPr="003A1509" w:rsidRDefault="00410757" w:rsidP="008B63A3">
            <w:pPr>
              <w:spacing w:after="0" w:line="240" w:lineRule="auto"/>
              <w:rPr>
                <w:rFonts w:ascii="Times New Roman" w:hAnsi="Times New Roman" w:cs="Times New Roman"/>
              </w:rPr>
            </w:pPr>
            <w:r>
              <w:rPr>
                <w:rFonts w:ascii="Times New Roman" w:hAnsi="Times New Roman" w:cs="Times New Roman"/>
              </w:rPr>
              <w:t>S</w:t>
            </w:r>
            <w:r w:rsidR="008B63A3">
              <w:rPr>
                <w:rFonts w:ascii="Times New Roman" w:hAnsi="Times New Roman" w:cs="Times New Roman"/>
              </w:rPr>
              <w:t>čítanie domov a bytov</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MD</w:t>
            </w:r>
            <w:r w:rsidR="00442C2A">
              <w:rPr>
                <w:rFonts w:ascii="Times New Roman" w:hAnsi="Times New Roman" w:cs="Times New Roman"/>
              </w:rPr>
              <w:t xml:space="preserve"> a </w:t>
            </w:r>
            <w:r w:rsidRPr="003A1509">
              <w:rPr>
                <w:rFonts w:ascii="Times New Roman" w:hAnsi="Times New Roman" w:cs="Times New Roman"/>
              </w:rPr>
              <w:t>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42C2A" w:rsidP="00410757">
            <w:pPr>
              <w:spacing w:after="0" w:line="240" w:lineRule="auto"/>
              <w:jc w:val="center"/>
              <w:rPr>
                <w:rFonts w:ascii="Times New Roman" w:hAnsi="Times New Roman" w:cs="Times New Roman"/>
              </w:rPr>
            </w:pPr>
            <w:r>
              <w:rPr>
                <w:rFonts w:ascii="Times New Roman" w:hAnsi="Times New Roman" w:cs="Times New Roman"/>
              </w:rPr>
              <w:t>10,</w:t>
            </w:r>
            <w:r w:rsidR="00410757">
              <w:rPr>
                <w:rFonts w:ascii="Times New Roman" w:hAnsi="Times New Roman" w:cs="Times New Roman"/>
              </w:rPr>
              <w:t>37</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Na úsek dopravy</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DPO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78335E" w:rsidP="00442C2A">
            <w:pPr>
              <w:spacing w:after="0" w:line="240" w:lineRule="auto"/>
              <w:jc w:val="center"/>
              <w:rPr>
                <w:rFonts w:ascii="Times New Roman" w:hAnsi="Times New Roman" w:cs="Times New Roman"/>
              </w:rPr>
            </w:pPr>
            <w:r w:rsidRPr="003A1509">
              <w:rPr>
                <w:rFonts w:ascii="Times New Roman" w:hAnsi="Times New Roman" w:cs="Times New Roman"/>
              </w:rPr>
              <w:t>3 000,00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Materiálno-technické vybavenie DHZO</w:t>
            </w:r>
          </w:p>
        </w:tc>
      </w:tr>
      <w:tr w:rsidR="00442C2A" w:rsidRPr="00D75149" w:rsidTr="00D54374">
        <w:tc>
          <w:tcPr>
            <w:tcW w:w="3795" w:type="dxa"/>
            <w:tcBorders>
              <w:top w:val="single" w:sz="4" w:space="0" w:color="auto"/>
              <w:left w:val="single" w:sz="4" w:space="0" w:color="auto"/>
              <w:bottom w:val="single" w:sz="4" w:space="0" w:color="auto"/>
              <w:right w:val="single" w:sz="4" w:space="0" w:color="auto"/>
            </w:tcBorders>
          </w:tcPr>
          <w:p w:rsidR="00442C2A" w:rsidRPr="003A1509" w:rsidRDefault="00442C2A" w:rsidP="00442C2A">
            <w:pPr>
              <w:spacing w:after="0" w:line="240" w:lineRule="auto"/>
              <w:jc w:val="both"/>
              <w:rPr>
                <w:rFonts w:ascii="Times New Roman" w:hAnsi="Times New Roman" w:cs="Times New Roman"/>
              </w:rPr>
            </w:pPr>
            <w:r>
              <w:rPr>
                <w:rFonts w:ascii="Times New Roman" w:hAnsi="Times New Roman" w:cs="Times New Roman"/>
              </w:rPr>
              <w:t>Dary od FO a PO</w:t>
            </w:r>
          </w:p>
        </w:tc>
        <w:tc>
          <w:tcPr>
            <w:tcW w:w="1773" w:type="dxa"/>
            <w:tcBorders>
              <w:top w:val="single" w:sz="4" w:space="0" w:color="auto"/>
              <w:left w:val="single" w:sz="4" w:space="0" w:color="auto"/>
              <w:bottom w:val="single" w:sz="4" w:space="0" w:color="auto"/>
              <w:right w:val="single" w:sz="4" w:space="0" w:color="auto"/>
            </w:tcBorders>
          </w:tcPr>
          <w:p w:rsidR="00442C2A" w:rsidRDefault="00410757" w:rsidP="00442C2A">
            <w:pPr>
              <w:spacing w:after="0" w:line="240" w:lineRule="auto"/>
              <w:jc w:val="center"/>
              <w:rPr>
                <w:rFonts w:ascii="Times New Roman" w:hAnsi="Times New Roman" w:cs="Times New Roman"/>
              </w:rPr>
            </w:pPr>
            <w:r>
              <w:rPr>
                <w:rFonts w:ascii="Times New Roman" w:hAnsi="Times New Roman" w:cs="Times New Roman"/>
              </w:rPr>
              <w:t>200,00</w:t>
            </w:r>
          </w:p>
        </w:tc>
        <w:tc>
          <w:tcPr>
            <w:tcW w:w="3386" w:type="dxa"/>
            <w:tcBorders>
              <w:top w:val="single" w:sz="4" w:space="0" w:color="auto"/>
              <w:left w:val="single" w:sz="4" w:space="0" w:color="auto"/>
              <w:bottom w:val="single" w:sz="4" w:space="0" w:color="auto"/>
              <w:right w:val="single" w:sz="4" w:space="0" w:color="auto"/>
            </w:tcBorders>
          </w:tcPr>
          <w:p w:rsidR="00442C2A" w:rsidRPr="003A1509" w:rsidRDefault="00410757" w:rsidP="00442C2A">
            <w:pPr>
              <w:spacing w:after="0" w:line="240" w:lineRule="auto"/>
              <w:rPr>
                <w:rFonts w:ascii="Times New Roman" w:hAnsi="Times New Roman" w:cs="Times New Roman"/>
              </w:rPr>
            </w:pPr>
            <w:r>
              <w:rPr>
                <w:rFonts w:ascii="Times New Roman" w:hAnsi="Times New Roman" w:cs="Times New Roman"/>
              </w:rPr>
              <w:t>Trojkráľová kapustnica</w:t>
            </w:r>
          </w:p>
        </w:tc>
      </w:tr>
    </w:tbl>
    <w:p w:rsidR="008B63A3" w:rsidRDefault="00D75149" w:rsidP="008B63A3">
      <w:pPr>
        <w:spacing w:line="360" w:lineRule="auto"/>
        <w:jc w:val="both"/>
        <w:rPr>
          <w:rFonts w:ascii="Times New Roman" w:hAnsi="Times New Roman" w:cs="Times New Roman"/>
          <w:noProof/>
          <w:sz w:val="24"/>
          <w:szCs w:val="24"/>
        </w:rPr>
      </w:pPr>
      <w:r w:rsidRPr="00D75149">
        <w:rPr>
          <w:rFonts w:ascii="Times New Roman" w:hAnsi="Times New Roman" w:cs="Times New Roman"/>
          <w:noProof/>
          <w:sz w:val="24"/>
          <w:szCs w:val="24"/>
        </w:rPr>
        <w:t>Granty a transfery boli účelovo učené a boli</w:t>
      </w:r>
      <w:r w:rsidR="00442C2A">
        <w:rPr>
          <w:rFonts w:ascii="Times New Roman" w:hAnsi="Times New Roman" w:cs="Times New Roman"/>
          <w:noProof/>
          <w:sz w:val="24"/>
          <w:szCs w:val="24"/>
        </w:rPr>
        <w:t xml:space="preserve"> použité v súlade s ich účelo</w:t>
      </w:r>
      <w:r w:rsidR="001B363E">
        <w:rPr>
          <w:rFonts w:ascii="Times New Roman" w:hAnsi="Times New Roman" w:cs="Times New Roman"/>
          <w:noProof/>
          <w:sz w:val="24"/>
          <w:szCs w:val="24"/>
        </w:rPr>
        <w:t>m</w:t>
      </w:r>
    </w:p>
    <w:p w:rsidR="001B363E" w:rsidRPr="002B115D" w:rsidRDefault="001B363E" w:rsidP="001B363E">
      <w:pPr>
        <w:spacing w:line="360" w:lineRule="auto"/>
        <w:jc w:val="both"/>
        <w:rPr>
          <w:rFonts w:ascii="Times New Roman" w:hAnsi="Times New Roman" w:cs="Times New Roman"/>
          <w:sz w:val="24"/>
          <w:szCs w:val="24"/>
          <w:highlight w:val="yellow"/>
        </w:rPr>
      </w:pPr>
      <w:r w:rsidRPr="002B115D">
        <w:rPr>
          <w:rFonts w:ascii="Times New Roman" w:hAnsi="Times New Roman" w:cs="Times New Roman"/>
          <w:sz w:val="24"/>
          <w:szCs w:val="24"/>
          <w:highlight w:val="yellow"/>
        </w:rPr>
        <w:t xml:space="preserve">V roku 2020 obec prijala nasledovné granty a transfery v súvislosti s pandémiou ochorenia COVID - 19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1B363E" w:rsidRPr="00D14605" w:rsidTr="00F0760A">
        <w:tc>
          <w:tcPr>
            <w:tcW w:w="1620" w:type="dxa"/>
            <w:shd w:val="clear" w:color="auto" w:fill="D9D9D9"/>
          </w:tcPr>
          <w:p w:rsidR="001B363E" w:rsidRPr="00410757" w:rsidRDefault="001B363E" w:rsidP="00410757">
            <w:pPr>
              <w:spacing w:after="0" w:line="240" w:lineRule="auto"/>
              <w:jc w:val="both"/>
              <w:rPr>
                <w:rFonts w:ascii="Times New Roman" w:hAnsi="Times New Roman" w:cs="Times New Roman"/>
                <w:b/>
                <w:highlight w:val="yellow"/>
              </w:rPr>
            </w:pPr>
            <w:r w:rsidRPr="00410757">
              <w:rPr>
                <w:rFonts w:ascii="Times New Roman" w:hAnsi="Times New Roman" w:cs="Times New Roman"/>
                <w:b/>
                <w:highlight w:val="yellow"/>
              </w:rPr>
              <w:t>Poskytovateľ</w:t>
            </w:r>
          </w:p>
        </w:tc>
        <w:tc>
          <w:tcPr>
            <w:tcW w:w="4860" w:type="dxa"/>
            <w:shd w:val="clear" w:color="auto" w:fill="D9D9D9"/>
          </w:tcPr>
          <w:p w:rsidR="001B363E" w:rsidRPr="00410757" w:rsidRDefault="001B363E" w:rsidP="00410757">
            <w:pPr>
              <w:spacing w:after="0" w:line="240" w:lineRule="auto"/>
              <w:jc w:val="center"/>
              <w:rPr>
                <w:rFonts w:ascii="Times New Roman" w:hAnsi="Times New Roman" w:cs="Times New Roman"/>
                <w:b/>
                <w:highlight w:val="yellow"/>
              </w:rPr>
            </w:pPr>
            <w:r w:rsidRPr="00410757">
              <w:rPr>
                <w:rFonts w:ascii="Times New Roman" w:hAnsi="Times New Roman" w:cs="Times New Roman"/>
                <w:b/>
                <w:highlight w:val="yellow"/>
              </w:rPr>
              <w:t>Účelové určenie grantov a transferov</w:t>
            </w:r>
          </w:p>
        </w:tc>
        <w:tc>
          <w:tcPr>
            <w:tcW w:w="2340" w:type="dxa"/>
            <w:shd w:val="clear" w:color="auto" w:fill="D9D9D9"/>
          </w:tcPr>
          <w:p w:rsidR="001B363E" w:rsidRPr="00410757" w:rsidRDefault="001B363E" w:rsidP="00410757">
            <w:pPr>
              <w:spacing w:after="0" w:line="240" w:lineRule="auto"/>
              <w:jc w:val="center"/>
              <w:rPr>
                <w:rFonts w:ascii="Times New Roman" w:hAnsi="Times New Roman" w:cs="Times New Roman"/>
                <w:b/>
              </w:rPr>
            </w:pPr>
            <w:r w:rsidRPr="00410757">
              <w:rPr>
                <w:rFonts w:ascii="Times New Roman" w:hAnsi="Times New Roman" w:cs="Times New Roman"/>
                <w:b/>
                <w:highlight w:val="yellow"/>
              </w:rPr>
              <w:t>Suma prijatých prostriedkov v EUR</w:t>
            </w:r>
            <w:r w:rsidRPr="00410757">
              <w:rPr>
                <w:rFonts w:ascii="Times New Roman" w:hAnsi="Times New Roman" w:cs="Times New Roman"/>
                <w:b/>
              </w:rPr>
              <w:t xml:space="preserve"> </w:t>
            </w:r>
          </w:p>
        </w:tc>
      </w:tr>
      <w:tr w:rsidR="001B363E" w:rsidRPr="00D14605" w:rsidTr="00F0760A">
        <w:tc>
          <w:tcPr>
            <w:tcW w:w="1620" w:type="dxa"/>
          </w:tcPr>
          <w:p w:rsidR="001B363E" w:rsidRPr="00410757" w:rsidRDefault="00410757" w:rsidP="00410757">
            <w:pPr>
              <w:spacing w:after="0" w:line="240" w:lineRule="auto"/>
              <w:jc w:val="both"/>
              <w:rPr>
                <w:rFonts w:ascii="Times New Roman" w:hAnsi="Times New Roman" w:cs="Times New Roman"/>
              </w:rPr>
            </w:pPr>
            <w:r w:rsidRPr="00410757">
              <w:rPr>
                <w:rFonts w:ascii="Times New Roman" w:hAnsi="Times New Roman" w:cs="Times New Roman"/>
              </w:rPr>
              <w:t>MV SR</w:t>
            </w:r>
          </w:p>
        </w:tc>
        <w:tc>
          <w:tcPr>
            <w:tcW w:w="4860" w:type="dxa"/>
          </w:tcPr>
          <w:p w:rsidR="001B363E" w:rsidRPr="00410757" w:rsidRDefault="00410757" w:rsidP="00410757">
            <w:pPr>
              <w:spacing w:after="0" w:line="240" w:lineRule="auto"/>
              <w:jc w:val="both"/>
              <w:rPr>
                <w:rFonts w:ascii="Times New Roman" w:hAnsi="Times New Roman" w:cs="Times New Roman"/>
              </w:rPr>
            </w:pPr>
            <w:r w:rsidRPr="00410757">
              <w:rPr>
                <w:rFonts w:ascii="Times New Roman" w:hAnsi="Times New Roman" w:cs="Times New Roman"/>
              </w:rPr>
              <w:t>Celoplošné testovanie</w:t>
            </w:r>
          </w:p>
        </w:tc>
        <w:tc>
          <w:tcPr>
            <w:tcW w:w="2340" w:type="dxa"/>
          </w:tcPr>
          <w:p w:rsidR="001B363E" w:rsidRPr="00410757" w:rsidRDefault="00410757" w:rsidP="00410757">
            <w:pPr>
              <w:spacing w:after="0" w:line="240" w:lineRule="auto"/>
              <w:jc w:val="center"/>
              <w:rPr>
                <w:rFonts w:ascii="Times New Roman" w:hAnsi="Times New Roman" w:cs="Times New Roman"/>
              </w:rPr>
            </w:pPr>
            <w:r w:rsidRPr="00410757">
              <w:rPr>
                <w:rFonts w:ascii="Times New Roman" w:hAnsi="Times New Roman" w:cs="Times New Roman"/>
              </w:rPr>
              <w:t>550,54</w:t>
            </w:r>
          </w:p>
        </w:tc>
      </w:tr>
      <w:tr w:rsidR="001B363E" w:rsidRPr="00D14605" w:rsidTr="00F0760A">
        <w:tc>
          <w:tcPr>
            <w:tcW w:w="1620" w:type="dxa"/>
          </w:tcPr>
          <w:p w:rsidR="001B363E" w:rsidRPr="00410757" w:rsidRDefault="001B363E" w:rsidP="00410757">
            <w:pPr>
              <w:spacing w:after="0" w:line="240" w:lineRule="auto"/>
              <w:jc w:val="both"/>
              <w:rPr>
                <w:rFonts w:ascii="Times New Roman" w:hAnsi="Times New Roman" w:cs="Times New Roman"/>
              </w:rPr>
            </w:pPr>
          </w:p>
        </w:tc>
        <w:tc>
          <w:tcPr>
            <w:tcW w:w="4860" w:type="dxa"/>
          </w:tcPr>
          <w:p w:rsidR="001B363E" w:rsidRPr="00410757" w:rsidRDefault="001B363E" w:rsidP="00410757">
            <w:pPr>
              <w:spacing w:after="0" w:line="240" w:lineRule="auto"/>
              <w:jc w:val="both"/>
              <w:rPr>
                <w:rFonts w:ascii="Times New Roman" w:hAnsi="Times New Roman" w:cs="Times New Roman"/>
              </w:rPr>
            </w:pPr>
          </w:p>
        </w:tc>
        <w:tc>
          <w:tcPr>
            <w:tcW w:w="2340" w:type="dxa"/>
          </w:tcPr>
          <w:p w:rsidR="001B363E" w:rsidRPr="00410757" w:rsidRDefault="001B363E" w:rsidP="00410757">
            <w:pPr>
              <w:spacing w:after="0" w:line="240" w:lineRule="auto"/>
              <w:jc w:val="both"/>
              <w:rPr>
                <w:rFonts w:ascii="Times New Roman" w:hAnsi="Times New Roman" w:cs="Times New Roman"/>
              </w:rPr>
            </w:pPr>
          </w:p>
        </w:tc>
      </w:tr>
    </w:tbl>
    <w:p w:rsidR="008B63A3" w:rsidRPr="00442C2A" w:rsidRDefault="008B63A3" w:rsidP="00CC41FD">
      <w:pPr>
        <w:spacing w:line="360" w:lineRule="auto"/>
        <w:jc w:val="both"/>
        <w:rPr>
          <w:rFonts w:ascii="Times New Roman" w:hAnsi="Times New Roman" w:cs="Times New Roman"/>
          <w:noProof/>
          <w:sz w:val="24"/>
          <w:szCs w:val="24"/>
        </w:rPr>
      </w:pP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10.2. </w:t>
      </w:r>
      <w:r w:rsidR="00D75149" w:rsidRPr="003A1509">
        <w:rPr>
          <w:rFonts w:ascii="Times New Roman" w:hAnsi="Times New Roman" w:cs="Times New Roman"/>
          <w:b/>
          <w:sz w:val="24"/>
          <w:szCs w:val="24"/>
          <w:u w:val="single"/>
        </w:rPr>
        <w:t>Poskytnuté dotácie</w:t>
      </w:r>
      <w:r w:rsidR="00D75149" w:rsidRPr="00D75149">
        <w:rPr>
          <w:rFonts w:ascii="Times New Roman" w:hAnsi="Times New Roman" w:cs="Times New Roman"/>
          <w:b/>
          <w:sz w:val="24"/>
          <w:szCs w:val="24"/>
        </w:rPr>
        <w:t xml:space="preserve"> </w:t>
      </w:r>
    </w:p>
    <w:p w:rsidR="00D75149" w:rsidRPr="0084600B" w:rsidRDefault="00D75149" w:rsidP="0084600B">
      <w:pPr>
        <w:spacing w:line="240" w:lineRule="auto"/>
        <w:jc w:val="both"/>
        <w:rPr>
          <w:rFonts w:ascii="Times New Roman" w:hAnsi="Times New Roman" w:cs="Times New Roman"/>
          <w:b/>
          <w:sz w:val="24"/>
          <w:szCs w:val="24"/>
        </w:rPr>
      </w:pPr>
      <w:r w:rsidRPr="00D75149">
        <w:rPr>
          <w:rFonts w:ascii="Times New Roman" w:hAnsi="Times New Roman" w:cs="Times New Roman"/>
          <w:sz w:val="24"/>
          <w:szCs w:val="24"/>
        </w:rPr>
        <w:t>V roku 20</w:t>
      </w:r>
      <w:r w:rsidR="000818BF">
        <w:rPr>
          <w:rFonts w:ascii="Times New Roman" w:hAnsi="Times New Roman" w:cs="Times New Roman"/>
          <w:sz w:val="24"/>
          <w:szCs w:val="24"/>
        </w:rPr>
        <w:t>20</w:t>
      </w:r>
      <w:r w:rsidRPr="00D75149">
        <w:rPr>
          <w:rFonts w:ascii="Times New Roman" w:hAnsi="Times New Roman" w:cs="Times New Roman"/>
          <w:sz w:val="24"/>
          <w:szCs w:val="24"/>
        </w:rPr>
        <w:t xml:space="preserve"> obec poskytla zo svojho rozpočtu dotáci</w:t>
      </w:r>
      <w:r w:rsidR="0084600B">
        <w:rPr>
          <w:rFonts w:ascii="Times New Roman" w:hAnsi="Times New Roman" w:cs="Times New Roman"/>
          <w:sz w:val="24"/>
          <w:szCs w:val="24"/>
        </w:rPr>
        <w:t>u</w:t>
      </w:r>
      <w:r w:rsidRPr="00D75149">
        <w:rPr>
          <w:rFonts w:ascii="Times New Roman" w:hAnsi="Times New Roman" w:cs="Times New Roman"/>
          <w:sz w:val="24"/>
          <w:szCs w:val="24"/>
        </w:rPr>
        <w:t xml:space="preserve"> v zmysle </w:t>
      </w:r>
      <w:r w:rsidR="0084600B" w:rsidRPr="0084600B">
        <w:rPr>
          <w:rFonts w:ascii="Times New Roman" w:hAnsi="Times New Roman" w:cs="Times New Roman"/>
          <w:b/>
          <w:sz w:val="24"/>
          <w:szCs w:val="24"/>
        </w:rPr>
        <w:t>Zmluvy o poskytovaní finančných prostriedkov na záujmové vzdelávanie detí</w:t>
      </w:r>
      <w:r w:rsidR="0084600B">
        <w:rPr>
          <w:rFonts w:ascii="Times New Roman" w:hAnsi="Times New Roman" w:cs="Times New Roman"/>
          <w:b/>
          <w:sz w:val="24"/>
          <w:szCs w:val="24"/>
        </w:rPr>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361"/>
        <w:gridCol w:w="2340"/>
      </w:tblGrid>
      <w:tr w:rsidR="00D75149" w:rsidRPr="00D75149" w:rsidTr="00D75149">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8B63A3" w:rsidRDefault="00D75149" w:rsidP="008B63A3">
            <w:pPr>
              <w:spacing w:after="0" w:line="240" w:lineRule="auto"/>
              <w:jc w:val="center"/>
              <w:rPr>
                <w:rFonts w:ascii="Times New Roman" w:hAnsi="Times New Roman" w:cs="Times New Roman"/>
                <w:b/>
              </w:rPr>
            </w:pPr>
            <w:r w:rsidRPr="008B63A3">
              <w:rPr>
                <w:rFonts w:ascii="Times New Roman" w:hAnsi="Times New Roman" w:cs="Times New Roman"/>
                <w:b/>
              </w:rPr>
              <w:t>Prijímateľ dotácie</w:t>
            </w:r>
          </w:p>
        </w:tc>
        <w:tc>
          <w:tcPr>
            <w:tcW w:w="3361"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8B63A3" w:rsidRDefault="00D75149" w:rsidP="008B63A3">
            <w:pPr>
              <w:spacing w:after="0" w:line="240" w:lineRule="auto"/>
              <w:jc w:val="center"/>
              <w:rPr>
                <w:rFonts w:ascii="Times New Roman" w:hAnsi="Times New Roman" w:cs="Times New Roman"/>
                <w:b/>
              </w:rPr>
            </w:pPr>
            <w:r w:rsidRPr="008B63A3">
              <w:rPr>
                <w:rFonts w:ascii="Times New Roman" w:hAnsi="Times New Roman" w:cs="Times New Roman"/>
                <w:b/>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8B63A3" w:rsidRDefault="00D75149" w:rsidP="008B63A3">
            <w:pPr>
              <w:spacing w:after="0" w:line="240" w:lineRule="auto"/>
              <w:jc w:val="center"/>
              <w:rPr>
                <w:rFonts w:ascii="Times New Roman" w:hAnsi="Times New Roman" w:cs="Times New Roman"/>
                <w:b/>
              </w:rPr>
            </w:pPr>
            <w:r w:rsidRPr="008B63A3">
              <w:rPr>
                <w:rFonts w:ascii="Times New Roman" w:hAnsi="Times New Roman" w:cs="Times New Roman"/>
                <w:b/>
              </w:rPr>
              <w:t>Suma poskytnutých</w:t>
            </w:r>
          </w:p>
          <w:p w:rsidR="00D75149" w:rsidRPr="008B63A3" w:rsidRDefault="00D75149" w:rsidP="008B63A3">
            <w:pPr>
              <w:spacing w:line="240" w:lineRule="auto"/>
              <w:jc w:val="center"/>
              <w:rPr>
                <w:rFonts w:ascii="Times New Roman" w:hAnsi="Times New Roman" w:cs="Times New Roman"/>
                <w:b/>
              </w:rPr>
            </w:pPr>
            <w:r w:rsidRPr="008B63A3">
              <w:rPr>
                <w:rFonts w:ascii="Times New Roman" w:hAnsi="Times New Roman" w:cs="Times New Roman"/>
                <w:b/>
              </w:rPr>
              <w:t xml:space="preserve"> prostriedkov v EUR</w:t>
            </w:r>
          </w:p>
        </w:tc>
      </w:tr>
      <w:tr w:rsidR="00D75149" w:rsidRPr="00FA1A18" w:rsidTr="00F360CC">
        <w:tc>
          <w:tcPr>
            <w:tcW w:w="3119" w:type="dxa"/>
            <w:tcBorders>
              <w:top w:val="single" w:sz="4" w:space="0" w:color="auto"/>
              <w:left w:val="single" w:sz="4" w:space="0" w:color="auto"/>
              <w:bottom w:val="single" w:sz="4" w:space="0" w:color="auto"/>
              <w:right w:val="single" w:sz="4" w:space="0" w:color="auto"/>
            </w:tcBorders>
          </w:tcPr>
          <w:p w:rsidR="00D75149" w:rsidRPr="008B63A3" w:rsidRDefault="00A472E3" w:rsidP="008B63A3">
            <w:pPr>
              <w:spacing w:line="240" w:lineRule="auto"/>
              <w:jc w:val="both"/>
              <w:rPr>
                <w:rFonts w:ascii="Times New Roman" w:hAnsi="Times New Roman" w:cs="Times New Roman"/>
              </w:rPr>
            </w:pPr>
            <w:r w:rsidRPr="008B63A3">
              <w:rPr>
                <w:rFonts w:ascii="Times New Roman" w:hAnsi="Times New Roman" w:cs="Times New Roman"/>
              </w:rPr>
              <w:t>ZŠ Františka Hrušovského, Kláštor pod Znievom</w:t>
            </w:r>
          </w:p>
        </w:tc>
        <w:tc>
          <w:tcPr>
            <w:tcW w:w="3361" w:type="dxa"/>
            <w:tcBorders>
              <w:top w:val="single" w:sz="4" w:space="0" w:color="auto"/>
              <w:left w:val="single" w:sz="4" w:space="0" w:color="auto"/>
              <w:bottom w:val="single" w:sz="4" w:space="0" w:color="auto"/>
              <w:right w:val="single" w:sz="4" w:space="0" w:color="auto"/>
            </w:tcBorders>
            <w:hideMark/>
          </w:tcPr>
          <w:p w:rsidR="00D75149" w:rsidRPr="008B63A3" w:rsidRDefault="00D75149" w:rsidP="008B63A3">
            <w:pPr>
              <w:spacing w:line="240" w:lineRule="auto"/>
              <w:jc w:val="center"/>
              <w:rPr>
                <w:rFonts w:ascii="Times New Roman" w:hAnsi="Times New Roman" w:cs="Times New Roman"/>
              </w:rPr>
            </w:pPr>
            <w:r w:rsidRPr="008B63A3">
              <w:rPr>
                <w:rFonts w:ascii="Times New Roman" w:hAnsi="Times New Roman" w:cs="Times New Roman"/>
              </w:rPr>
              <w:t>Záujmová činnosť detí</w:t>
            </w:r>
          </w:p>
        </w:tc>
        <w:tc>
          <w:tcPr>
            <w:tcW w:w="2340" w:type="dxa"/>
            <w:tcBorders>
              <w:top w:val="single" w:sz="4" w:space="0" w:color="auto"/>
              <w:left w:val="single" w:sz="4" w:space="0" w:color="auto"/>
              <w:bottom w:val="single" w:sz="4" w:space="0" w:color="auto"/>
              <w:right w:val="single" w:sz="4" w:space="0" w:color="auto"/>
            </w:tcBorders>
          </w:tcPr>
          <w:p w:rsidR="00D75149" w:rsidRPr="008B63A3" w:rsidRDefault="0084600B" w:rsidP="008B63A3">
            <w:pPr>
              <w:spacing w:line="240" w:lineRule="auto"/>
              <w:jc w:val="center"/>
              <w:rPr>
                <w:rFonts w:ascii="Times New Roman" w:hAnsi="Times New Roman" w:cs="Times New Roman"/>
              </w:rPr>
            </w:pPr>
            <w:r>
              <w:rPr>
                <w:rFonts w:ascii="Times New Roman" w:hAnsi="Times New Roman" w:cs="Times New Roman"/>
              </w:rPr>
              <w:t>81,00</w:t>
            </w:r>
          </w:p>
        </w:tc>
      </w:tr>
    </w:tbl>
    <w:p w:rsidR="00D75149" w:rsidRDefault="00D75149" w:rsidP="00D14E83">
      <w:pPr>
        <w:tabs>
          <w:tab w:val="left" w:pos="2880"/>
          <w:tab w:val="right" w:pos="8820"/>
        </w:tabs>
        <w:spacing w:line="240" w:lineRule="auto"/>
        <w:jc w:val="both"/>
        <w:rPr>
          <w:rFonts w:ascii="Times New Roman" w:hAnsi="Times New Roman" w:cs="Times New Roman"/>
          <w:sz w:val="24"/>
          <w:szCs w:val="24"/>
        </w:rPr>
      </w:pPr>
    </w:p>
    <w:p w:rsidR="0084600B" w:rsidRDefault="0084600B" w:rsidP="00D14E83">
      <w:pPr>
        <w:tabs>
          <w:tab w:val="left" w:pos="2880"/>
          <w:tab w:val="right" w:pos="882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V roku 2020  obec poskytla zo svojho rozpočtu dotáciu na výkon činnosti stavebného úradu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361"/>
        <w:gridCol w:w="2340"/>
      </w:tblGrid>
      <w:tr w:rsidR="0084600B" w:rsidRPr="008B63A3" w:rsidTr="00197E12">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84600B" w:rsidRPr="008B63A3" w:rsidRDefault="0084600B" w:rsidP="00197E12">
            <w:pPr>
              <w:spacing w:after="0" w:line="240" w:lineRule="auto"/>
              <w:jc w:val="center"/>
              <w:rPr>
                <w:rFonts w:ascii="Times New Roman" w:hAnsi="Times New Roman" w:cs="Times New Roman"/>
                <w:b/>
              </w:rPr>
            </w:pPr>
            <w:r w:rsidRPr="008B63A3">
              <w:rPr>
                <w:rFonts w:ascii="Times New Roman" w:hAnsi="Times New Roman" w:cs="Times New Roman"/>
                <w:b/>
              </w:rPr>
              <w:t>Prijímateľ dotácie</w:t>
            </w:r>
          </w:p>
        </w:tc>
        <w:tc>
          <w:tcPr>
            <w:tcW w:w="3361" w:type="dxa"/>
            <w:tcBorders>
              <w:top w:val="single" w:sz="4" w:space="0" w:color="auto"/>
              <w:left w:val="single" w:sz="4" w:space="0" w:color="auto"/>
              <w:bottom w:val="single" w:sz="4" w:space="0" w:color="auto"/>
              <w:right w:val="single" w:sz="4" w:space="0" w:color="auto"/>
            </w:tcBorders>
            <w:shd w:val="clear" w:color="auto" w:fill="D9D9D9"/>
            <w:hideMark/>
          </w:tcPr>
          <w:p w:rsidR="0084600B" w:rsidRPr="008B63A3" w:rsidRDefault="0084600B" w:rsidP="00197E12">
            <w:pPr>
              <w:spacing w:after="0" w:line="240" w:lineRule="auto"/>
              <w:jc w:val="center"/>
              <w:rPr>
                <w:rFonts w:ascii="Times New Roman" w:hAnsi="Times New Roman" w:cs="Times New Roman"/>
                <w:b/>
              </w:rPr>
            </w:pPr>
            <w:r w:rsidRPr="008B63A3">
              <w:rPr>
                <w:rFonts w:ascii="Times New Roman" w:hAnsi="Times New Roman" w:cs="Times New Roman"/>
                <w:b/>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84600B" w:rsidRPr="008B63A3" w:rsidRDefault="0084600B" w:rsidP="00197E12">
            <w:pPr>
              <w:spacing w:after="0" w:line="240" w:lineRule="auto"/>
              <w:jc w:val="center"/>
              <w:rPr>
                <w:rFonts w:ascii="Times New Roman" w:hAnsi="Times New Roman" w:cs="Times New Roman"/>
                <w:b/>
              </w:rPr>
            </w:pPr>
            <w:r w:rsidRPr="008B63A3">
              <w:rPr>
                <w:rFonts w:ascii="Times New Roman" w:hAnsi="Times New Roman" w:cs="Times New Roman"/>
                <w:b/>
              </w:rPr>
              <w:t>Suma poskytnutých</w:t>
            </w:r>
          </w:p>
          <w:p w:rsidR="0084600B" w:rsidRPr="008B63A3" w:rsidRDefault="0084600B" w:rsidP="00197E12">
            <w:pPr>
              <w:spacing w:line="240" w:lineRule="auto"/>
              <w:jc w:val="center"/>
              <w:rPr>
                <w:rFonts w:ascii="Times New Roman" w:hAnsi="Times New Roman" w:cs="Times New Roman"/>
                <w:b/>
              </w:rPr>
            </w:pPr>
            <w:r w:rsidRPr="008B63A3">
              <w:rPr>
                <w:rFonts w:ascii="Times New Roman" w:hAnsi="Times New Roman" w:cs="Times New Roman"/>
                <w:b/>
              </w:rPr>
              <w:t xml:space="preserve"> prostriedkov v EUR</w:t>
            </w:r>
          </w:p>
        </w:tc>
      </w:tr>
      <w:tr w:rsidR="0084600B" w:rsidRPr="008B63A3" w:rsidTr="00197E12">
        <w:tc>
          <w:tcPr>
            <w:tcW w:w="3119" w:type="dxa"/>
            <w:tcBorders>
              <w:top w:val="single" w:sz="4" w:space="0" w:color="auto"/>
              <w:left w:val="single" w:sz="4" w:space="0" w:color="auto"/>
              <w:bottom w:val="single" w:sz="4" w:space="0" w:color="auto"/>
              <w:right w:val="single" w:sz="4" w:space="0" w:color="auto"/>
            </w:tcBorders>
          </w:tcPr>
          <w:p w:rsidR="0084600B" w:rsidRPr="008B63A3" w:rsidRDefault="0084600B" w:rsidP="00197E12">
            <w:pPr>
              <w:spacing w:line="240" w:lineRule="auto"/>
              <w:jc w:val="both"/>
              <w:rPr>
                <w:rFonts w:ascii="Times New Roman" w:hAnsi="Times New Roman" w:cs="Times New Roman"/>
              </w:rPr>
            </w:pPr>
            <w:r>
              <w:rPr>
                <w:rFonts w:ascii="Times New Roman" w:hAnsi="Times New Roman" w:cs="Times New Roman"/>
              </w:rPr>
              <w:t>SOU Sučany</w:t>
            </w:r>
          </w:p>
        </w:tc>
        <w:tc>
          <w:tcPr>
            <w:tcW w:w="3361" w:type="dxa"/>
            <w:tcBorders>
              <w:top w:val="single" w:sz="4" w:space="0" w:color="auto"/>
              <w:left w:val="single" w:sz="4" w:space="0" w:color="auto"/>
              <w:bottom w:val="single" w:sz="4" w:space="0" w:color="auto"/>
              <w:right w:val="single" w:sz="4" w:space="0" w:color="auto"/>
            </w:tcBorders>
            <w:hideMark/>
          </w:tcPr>
          <w:p w:rsidR="0084600B" w:rsidRPr="008B63A3" w:rsidRDefault="0084600B" w:rsidP="00197E12">
            <w:pPr>
              <w:spacing w:line="240" w:lineRule="auto"/>
              <w:jc w:val="center"/>
              <w:rPr>
                <w:rFonts w:ascii="Times New Roman" w:hAnsi="Times New Roman" w:cs="Times New Roman"/>
              </w:rPr>
            </w:pPr>
            <w:r>
              <w:rPr>
                <w:rFonts w:ascii="Times New Roman" w:hAnsi="Times New Roman" w:cs="Times New Roman"/>
              </w:rPr>
              <w:t>Činnosť stavebného úradu</w:t>
            </w:r>
          </w:p>
        </w:tc>
        <w:tc>
          <w:tcPr>
            <w:tcW w:w="2340" w:type="dxa"/>
            <w:tcBorders>
              <w:top w:val="single" w:sz="4" w:space="0" w:color="auto"/>
              <w:left w:val="single" w:sz="4" w:space="0" w:color="auto"/>
              <w:bottom w:val="single" w:sz="4" w:space="0" w:color="auto"/>
              <w:right w:val="single" w:sz="4" w:space="0" w:color="auto"/>
            </w:tcBorders>
          </w:tcPr>
          <w:p w:rsidR="0084600B" w:rsidRPr="008B63A3" w:rsidRDefault="0084600B" w:rsidP="00197E12">
            <w:pPr>
              <w:spacing w:line="240" w:lineRule="auto"/>
              <w:jc w:val="center"/>
              <w:rPr>
                <w:rFonts w:ascii="Times New Roman" w:hAnsi="Times New Roman" w:cs="Times New Roman"/>
              </w:rPr>
            </w:pPr>
            <w:r>
              <w:rPr>
                <w:rFonts w:ascii="Times New Roman" w:hAnsi="Times New Roman" w:cs="Times New Roman"/>
              </w:rPr>
              <w:t>916,55</w:t>
            </w:r>
          </w:p>
        </w:tc>
      </w:tr>
    </w:tbl>
    <w:p w:rsidR="003B1311" w:rsidRPr="00FA1A18" w:rsidRDefault="003B1311" w:rsidP="00D14E83">
      <w:pPr>
        <w:tabs>
          <w:tab w:val="left" w:pos="2880"/>
          <w:tab w:val="right" w:pos="8820"/>
        </w:tabs>
        <w:spacing w:line="240" w:lineRule="auto"/>
        <w:jc w:val="both"/>
        <w:rPr>
          <w:rFonts w:ascii="Times New Roman" w:hAnsi="Times New Roman" w:cs="Times New Roman"/>
          <w:sz w:val="24"/>
          <w:szCs w:val="24"/>
        </w:rPr>
      </w:pPr>
    </w:p>
    <w:p w:rsidR="00D75149" w:rsidRPr="00D75149" w:rsidRDefault="004D2A07" w:rsidP="000818B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10.3.</w:t>
      </w:r>
      <w:r w:rsidR="00B26269">
        <w:rPr>
          <w:rFonts w:ascii="Times New Roman" w:hAnsi="Times New Roman" w:cs="Times New Roman"/>
          <w:b/>
          <w:sz w:val="24"/>
          <w:szCs w:val="24"/>
        </w:rPr>
        <w:t xml:space="preserve"> </w:t>
      </w:r>
      <w:r w:rsidR="00D75149" w:rsidRPr="003A1509">
        <w:rPr>
          <w:rFonts w:ascii="Times New Roman" w:hAnsi="Times New Roman" w:cs="Times New Roman"/>
          <w:b/>
          <w:sz w:val="24"/>
          <w:szCs w:val="24"/>
          <w:u w:val="single"/>
        </w:rPr>
        <w:t>Významné investičné akcie v roku 20</w:t>
      </w:r>
      <w:r w:rsidR="000818BF">
        <w:rPr>
          <w:rFonts w:ascii="Times New Roman" w:hAnsi="Times New Roman" w:cs="Times New Roman"/>
          <w:b/>
          <w:sz w:val="24"/>
          <w:szCs w:val="24"/>
          <w:u w:val="single"/>
        </w:rPr>
        <w:t>20</w:t>
      </w:r>
      <w:r w:rsidR="00D75149" w:rsidRPr="00D75149">
        <w:rPr>
          <w:rFonts w:ascii="Times New Roman" w:hAnsi="Times New Roman" w:cs="Times New Roman"/>
          <w:sz w:val="24"/>
          <w:szCs w:val="24"/>
        </w:rPr>
        <w:t>:</w:t>
      </w:r>
    </w:p>
    <w:p w:rsidR="00D75149" w:rsidRDefault="008B63A3" w:rsidP="00CC41FD">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výstavba kontajnerovej predajne potravín</w:t>
      </w:r>
    </w:p>
    <w:p w:rsidR="00F567EA" w:rsidRPr="00D75149" w:rsidRDefault="00F567EA" w:rsidP="00CC41FD">
      <w:pPr>
        <w:spacing w:line="360" w:lineRule="auto"/>
        <w:jc w:val="both"/>
        <w:rPr>
          <w:rFonts w:ascii="Times New Roman" w:hAnsi="Times New Roman" w:cs="Times New Roman"/>
          <w:sz w:val="24"/>
          <w:szCs w:val="24"/>
        </w:rPr>
      </w:pPr>
    </w:p>
    <w:p w:rsidR="00D75149" w:rsidRPr="00B26269" w:rsidRDefault="004D2A07" w:rsidP="00CC41FD">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10.4. </w:t>
      </w:r>
      <w:r w:rsidR="00D75149" w:rsidRPr="00B26269">
        <w:rPr>
          <w:rFonts w:ascii="Times New Roman" w:hAnsi="Times New Roman" w:cs="Times New Roman"/>
          <w:b/>
          <w:sz w:val="24"/>
          <w:szCs w:val="24"/>
          <w:u w:val="single"/>
        </w:rPr>
        <w:t xml:space="preserve">Predpokladaný budúci vývoj činnosti </w:t>
      </w:r>
    </w:p>
    <w:p w:rsid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Predpokladané investičné akcie realizované v budúcich rokoch:</w:t>
      </w:r>
    </w:p>
    <w:p w:rsidR="00F567EA" w:rsidRDefault="00F567EA" w:rsidP="00CC41F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Výstavba </w:t>
      </w:r>
      <w:r w:rsidR="00942BCD">
        <w:rPr>
          <w:rFonts w:ascii="Times New Roman" w:hAnsi="Times New Roman" w:cs="Times New Roman"/>
          <w:sz w:val="24"/>
          <w:szCs w:val="24"/>
        </w:rPr>
        <w:t>multifunkčného ihriska</w:t>
      </w:r>
    </w:p>
    <w:p w:rsidR="00942BCD" w:rsidRPr="00D75149" w:rsidRDefault="00942BCD" w:rsidP="00CC41FD">
      <w:pPr>
        <w:spacing w:line="360" w:lineRule="auto"/>
        <w:jc w:val="both"/>
        <w:rPr>
          <w:rFonts w:ascii="Times New Roman" w:hAnsi="Times New Roman" w:cs="Times New Roman"/>
          <w:sz w:val="24"/>
          <w:szCs w:val="24"/>
        </w:rPr>
      </w:pPr>
      <w:r>
        <w:rPr>
          <w:rFonts w:ascii="Times New Roman" w:hAnsi="Times New Roman" w:cs="Times New Roman"/>
          <w:sz w:val="24"/>
          <w:szCs w:val="24"/>
        </w:rPr>
        <w:t>- Vybudovanie oddychovej zóny pred OCÚ</w:t>
      </w:r>
      <w:bookmarkStart w:id="0" w:name="_GoBack"/>
      <w:bookmarkEnd w:id="0"/>
    </w:p>
    <w:p w:rsidR="00D75149" w:rsidRPr="00D75149" w:rsidRDefault="00D75149" w:rsidP="00CC41FD">
      <w:pPr>
        <w:spacing w:after="0" w:line="360" w:lineRule="auto"/>
        <w:ind w:left="795"/>
        <w:jc w:val="both"/>
        <w:rPr>
          <w:rFonts w:ascii="Times New Roman" w:hAnsi="Times New Roman" w:cs="Times New Roman"/>
          <w:sz w:val="24"/>
          <w:szCs w:val="24"/>
        </w:rPr>
      </w:pP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10.5. </w:t>
      </w:r>
      <w:r w:rsidR="00D75149" w:rsidRPr="00B26269">
        <w:rPr>
          <w:rFonts w:ascii="Times New Roman" w:hAnsi="Times New Roman" w:cs="Times New Roman"/>
          <w:b/>
          <w:sz w:val="24"/>
          <w:szCs w:val="24"/>
          <w:u w:val="single"/>
        </w:rPr>
        <w:t>Udalosti osobitného významu po skončení účtovného obdobia</w:t>
      </w:r>
      <w:r w:rsidR="00D75149" w:rsidRPr="00D75149">
        <w:rPr>
          <w:rFonts w:ascii="Times New Roman" w:hAnsi="Times New Roman" w:cs="Times New Roman"/>
          <w:b/>
          <w:sz w:val="24"/>
          <w:szCs w:val="24"/>
        </w:rPr>
        <w:t xml:space="preserve"> </w:t>
      </w:r>
    </w:p>
    <w:p w:rsid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 nezaznamenala žiadnu udalosť osobitného významu </w:t>
      </w:r>
      <w:r w:rsidR="008B63A3">
        <w:rPr>
          <w:rFonts w:ascii="Times New Roman" w:hAnsi="Times New Roman" w:cs="Times New Roman"/>
          <w:sz w:val="24"/>
          <w:szCs w:val="24"/>
        </w:rPr>
        <w:t>po skončení účtovného obdobia, za ktoré sa vyhotovuje Výročná správa.</w:t>
      </w:r>
    </w:p>
    <w:p w:rsidR="00613B6E" w:rsidRPr="00D75149" w:rsidRDefault="00613B6E" w:rsidP="00CC41FD">
      <w:pPr>
        <w:spacing w:after="0" w:line="360" w:lineRule="auto"/>
        <w:jc w:val="both"/>
        <w:rPr>
          <w:rFonts w:ascii="Times New Roman" w:hAnsi="Times New Roman" w:cs="Times New Roman"/>
          <w:sz w:val="24"/>
          <w:szCs w:val="24"/>
        </w:rPr>
      </w:pPr>
    </w:p>
    <w:p w:rsidR="00D75149" w:rsidRPr="008B63A3" w:rsidRDefault="004D2A07" w:rsidP="00CC41FD">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10.6. </w:t>
      </w:r>
      <w:r w:rsidR="00D75149" w:rsidRPr="00B26269">
        <w:rPr>
          <w:rFonts w:ascii="Times New Roman" w:hAnsi="Times New Roman" w:cs="Times New Roman"/>
          <w:b/>
          <w:sz w:val="24"/>
          <w:szCs w:val="24"/>
          <w:u w:val="single"/>
        </w:rPr>
        <w:t xml:space="preserve">Významné riziká a neistoty, ktorým </w:t>
      </w:r>
      <w:r w:rsidR="008B63A3">
        <w:rPr>
          <w:rFonts w:ascii="Times New Roman" w:hAnsi="Times New Roman" w:cs="Times New Roman"/>
          <w:b/>
          <w:sz w:val="24"/>
          <w:szCs w:val="24"/>
          <w:u w:val="single"/>
        </w:rPr>
        <w:t xml:space="preserve">je účtovná jednotka vystavená  </w:t>
      </w:r>
    </w:p>
    <w:p w:rsidR="001B363E" w:rsidRPr="00AC6689" w:rsidRDefault="001B363E" w:rsidP="001B363E">
      <w:pPr>
        <w:numPr>
          <w:ilvl w:val="0"/>
          <w:numId w:val="15"/>
        </w:numPr>
        <w:spacing w:after="0" w:line="360" w:lineRule="auto"/>
        <w:ind w:left="284" w:hanging="284"/>
        <w:jc w:val="both"/>
        <w:rPr>
          <w:iCs/>
          <w:color w:val="FF0000"/>
        </w:rPr>
      </w:pPr>
      <w:r w:rsidRPr="008B63A3">
        <w:rPr>
          <w:rFonts w:ascii="Times New Roman" w:hAnsi="Times New Roman" w:cs="Times New Roman"/>
          <w:sz w:val="24"/>
          <w:szCs w:val="24"/>
          <w:highlight w:val="yellow"/>
          <w:u w:val="single"/>
        </w:rPr>
        <w:t>Pandémia ochorenia COVID - 19, ktorá významne negatívne ovplyvňuje hospodárenia obce</w:t>
      </w:r>
      <w:r w:rsidRPr="008B63A3">
        <w:rPr>
          <w:rFonts w:ascii="Times New Roman" w:hAnsi="Times New Roman" w:cs="Times New Roman"/>
          <w:sz w:val="24"/>
          <w:szCs w:val="24"/>
          <w:highlight w:val="yellow"/>
        </w:rPr>
        <w:t>: Na</w:t>
      </w:r>
      <w:r w:rsidRPr="008B63A3">
        <w:rPr>
          <w:rFonts w:ascii="Times New Roman" w:hAnsi="Times New Roman" w:cs="Times New Roman"/>
          <w:iCs/>
          <w:sz w:val="24"/>
          <w:szCs w:val="24"/>
          <w:highlight w:val="yellow"/>
        </w:rPr>
        <w:t xml:space="preserve"> konci </w:t>
      </w:r>
      <w:r w:rsidRPr="008B63A3">
        <w:rPr>
          <w:rFonts w:ascii="Times New Roman" w:hAnsi="Times New Roman" w:cs="Times New Roman"/>
          <w:sz w:val="24"/>
          <w:szCs w:val="24"/>
          <w:highlight w:val="yellow"/>
        </w:rPr>
        <w:t>roku</w:t>
      </w:r>
      <w:r w:rsidRPr="008B63A3">
        <w:rPr>
          <w:rFonts w:ascii="Times New Roman" w:hAnsi="Times New Roman" w:cs="Times New Roman"/>
          <w:iCs/>
          <w:sz w:val="24"/>
          <w:szCs w:val="24"/>
          <w:highlight w:val="yellow"/>
        </w:rPr>
        <w:t xml:space="preserve"> 2019 sa prvýkrát objavili správy z Číny týkajúce sa COVID-19 (</w:t>
      </w:r>
      <w:proofErr w:type="spellStart"/>
      <w:r w:rsidRPr="008B63A3">
        <w:rPr>
          <w:rFonts w:ascii="Times New Roman" w:hAnsi="Times New Roman" w:cs="Times New Roman"/>
          <w:iCs/>
          <w:sz w:val="24"/>
          <w:szCs w:val="24"/>
          <w:highlight w:val="yellow"/>
        </w:rPr>
        <w:t>Coronavirus</w:t>
      </w:r>
      <w:proofErr w:type="spellEnd"/>
      <w:r w:rsidRPr="008B63A3">
        <w:rPr>
          <w:rFonts w:ascii="Times New Roman" w:hAnsi="Times New Roman" w:cs="Times New Roman"/>
          <w:iCs/>
          <w:sz w:val="24"/>
          <w:szCs w:val="24"/>
          <w:highlight w:val="yellow"/>
        </w:rPr>
        <w:t xml:space="preserve">). V prvých </w:t>
      </w:r>
      <w:r w:rsidRPr="008B63A3">
        <w:rPr>
          <w:rFonts w:ascii="Times New Roman" w:hAnsi="Times New Roman" w:cs="Times New Roman"/>
          <w:sz w:val="24"/>
          <w:szCs w:val="24"/>
          <w:highlight w:val="yellow"/>
        </w:rPr>
        <w:t>mesiacoch</w:t>
      </w:r>
      <w:r w:rsidRPr="008B63A3">
        <w:rPr>
          <w:rFonts w:ascii="Times New Roman" w:hAnsi="Times New Roman" w:cs="Times New Roman"/>
          <w:iCs/>
          <w:sz w:val="24"/>
          <w:szCs w:val="24"/>
          <w:highlight w:val="yellow"/>
        </w:rPr>
        <w:t xml:space="preserve"> roku 2020 sa vírus rozšíril do celého sveta a negatívne ovplyvnil mnoho krajín. Situácia sa neustále mení, zdá sa, že negatívny vplyv na svetový obchod, na firmy aj na jednotlivcov môže byť vážnejší, ako sa pôvodne očakávalo. Uvedené negatívne vplyvy majú v roku 2020 za následok zníženie príjmov z podielových daní oproti odhadom, na základe ktorých bol zostavený rozpočet, čo malo vplyv na potrebu úpravy rozpočtu s následným obmedzením určitých plánovaných aktivít a za určitých podmienok aj zhoršenie ukazovateľov </w:t>
      </w:r>
      <w:proofErr w:type="spellStart"/>
      <w:r w:rsidRPr="008B63A3">
        <w:rPr>
          <w:rFonts w:ascii="Times New Roman" w:hAnsi="Times New Roman" w:cs="Times New Roman"/>
          <w:iCs/>
          <w:sz w:val="24"/>
          <w:szCs w:val="24"/>
          <w:highlight w:val="yellow"/>
        </w:rPr>
        <w:t>zadĺženosti</w:t>
      </w:r>
      <w:proofErr w:type="spellEnd"/>
      <w:r w:rsidRPr="008B63A3">
        <w:rPr>
          <w:rFonts w:ascii="Times New Roman" w:hAnsi="Times New Roman" w:cs="Times New Roman"/>
          <w:iCs/>
          <w:sz w:val="24"/>
          <w:szCs w:val="24"/>
          <w:highlight w:val="yellow"/>
        </w:rPr>
        <w:t>. Pretože sa situácia stále vyvíja, vedenie účtovnej jednotky si nemyslí, že je možné poskytnúť kvantitatívne odhady potenciálneho vplyvu súčasnej situácie na účtovnú jednotku</w:t>
      </w:r>
      <w:r w:rsidRPr="00AC6689">
        <w:rPr>
          <w:iCs/>
          <w:color w:val="FF0000"/>
          <w:highlight w:val="yellow"/>
        </w:rPr>
        <w:t>.</w:t>
      </w:r>
      <w:r w:rsidRPr="00AC6689">
        <w:rPr>
          <w:iCs/>
          <w:color w:val="FF0000"/>
        </w:rPr>
        <w:t xml:space="preserve"> </w:t>
      </w:r>
    </w:p>
    <w:p w:rsidR="00B26269" w:rsidRDefault="00B26269" w:rsidP="00CC41FD">
      <w:pPr>
        <w:spacing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Vypracoval: Ing. Eva </w:t>
      </w:r>
      <w:proofErr w:type="spellStart"/>
      <w:r w:rsidRPr="00D75149">
        <w:rPr>
          <w:rFonts w:ascii="Times New Roman" w:hAnsi="Times New Roman" w:cs="Times New Roman"/>
          <w:sz w:val="24"/>
          <w:szCs w:val="24"/>
        </w:rPr>
        <w:t>Piliarová</w:t>
      </w:r>
      <w:proofErr w:type="spellEnd"/>
      <w:r w:rsidRPr="00D75149">
        <w:rPr>
          <w:rFonts w:ascii="Times New Roman" w:hAnsi="Times New Roman" w:cs="Times New Roman"/>
          <w:sz w:val="24"/>
          <w:szCs w:val="24"/>
        </w:rPr>
        <w:t xml:space="preserve">                                                Schválil: </w:t>
      </w:r>
      <w:r w:rsidR="002A4AB0">
        <w:rPr>
          <w:rFonts w:ascii="Times New Roman" w:hAnsi="Times New Roman" w:cs="Times New Roman"/>
          <w:sz w:val="24"/>
          <w:szCs w:val="24"/>
        </w:rPr>
        <w:t xml:space="preserve">Iveta </w:t>
      </w:r>
      <w:proofErr w:type="spellStart"/>
      <w:r w:rsidR="002A4AB0">
        <w:rPr>
          <w:rFonts w:ascii="Times New Roman" w:hAnsi="Times New Roman" w:cs="Times New Roman"/>
          <w:sz w:val="24"/>
          <w:szCs w:val="24"/>
        </w:rPr>
        <w:t>Krupcová</w:t>
      </w:r>
      <w:proofErr w:type="spellEnd"/>
    </w:p>
    <w:p w:rsidR="008B63A3" w:rsidRDefault="008B63A3" w:rsidP="008B63A3">
      <w:pPr>
        <w:spacing w:line="360" w:lineRule="auto"/>
        <w:jc w:val="both"/>
        <w:rPr>
          <w:rFonts w:ascii="Times New Roman" w:hAnsi="Times New Roman" w:cs="Times New Roman"/>
          <w:sz w:val="24"/>
          <w:szCs w:val="24"/>
        </w:rPr>
      </w:pPr>
    </w:p>
    <w:p w:rsidR="00D75149" w:rsidRPr="008B63A3" w:rsidRDefault="00D75149" w:rsidP="008B63A3">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S</w:t>
      </w:r>
      <w:r w:rsidR="002A4AB0">
        <w:rPr>
          <w:rFonts w:ascii="Times New Roman" w:hAnsi="Times New Roman" w:cs="Times New Roman"/>
          <w:sz w:val="24"/>
          <w:szCs w:val="24"/>
        </w:rPr>
        <w:t>ocovciach</w:t>
      </w:r>
      <w:r w:rsidRPr="00D75149">
        <w:rPr>
          <w:rFonts w:ascii="Times New Roman" w:hAnsi="Times New Roman" w:cs="Times New Roman"/>
          <w:sz w:val="24"/>
          <w:szCs w:val="24"/>
        </w:rPr>
        <w:t xml:space="preserve"> dňa </w:t>
      </w:r>
      <w:r w:rsidR="000818BF">
        <w:rPr>
          <w:rFonts w:ascii="Times New Roman" w:hAnsi="Times New Roman" w:cs="Times New Roman"/>
          <w:sz w:val="24"/>
          <w:szCs w:val="24"/>
        </w:rPr>
        <w:t>25</w:t>
      </w:r>
      <w:r w:rsidR="00351C29">
        <w:rPr>
          <w:rFonts w:ascii="Times New Roman" w:hAnsi="Times New Roman" w:cs="Times New Roman"/>
          <w:sz w:val="24"/>
          <w:szCs w:val="24"/>
        </w:rPr>
        <w:t xml:space="preserve">. </w:t>
      </w:r>
      <w:r w:rsidR="00D365A3">
        <w:rPr>
          <w:rFonts w:ascii="Times New Roman" w:hAnsi="Times New Roman" w:cs="Times New Roman"/>
          <w:sz w:val="24"/>
          <w:szCs w:val="24"/>
        </w:rPr>
        <w:t>5. 20</w:t>
      </w:r>
      <w:r w:rsidR="00351C29">
        <w:rPr>
          <w:rFonts w:ascii="Times New Roman" w:hAnsi="Times New Roman" w:cs="Times New Roman"/>
          <w:sz w:val="24"/>
          <w:szCs w:val="24"/>
        </w:rPr>
        <w:t>2</w:t>
      </w:r>
      <w:r w:rsidR="000818BF">
        <w:rPr>
          <w:rFonts w:ascii="Times New Roman" w:hAnsi="Times New Roman" w:cs="Times New Roman"/>
          <w:sz w:val="24"/>
          <w:szCs w:val="24"/>
        </w:rPr>
        <w:t>1</w:t>
      </w:r>
      <w:r w:rsidRPr="00D75149">
        <w:rPr>
          <w:rFonts w:ascii="Times New Roman" w:hAnsi="Times New Roman"/>
          <w:color w:val="FF0000"/>
          <w:sz w:val="24"/>
          <w:szCs w:val="24"/>
        </w:rPr>
        <w:t xml:space="preserve"> </w:t>
      </w:r>
    </w:p>
    <w:p w:rsidR="008B63A3" w:rsidRDefault="008B63A3" w:rsidP="001B363E">
      <w:pPr>
        <w:pStyle w:val="Bezriadkovania"/>
        <w:rPr>
          <w:rFonts w:ascii="Times New Roman" w:hAnsi="Times New Roman"/>
          <w:b/>
          <w:color w:val="FF0000"/>
          <w:sz w:val="20"/>
          <w:szCs w:val="20"/>
          <w:lang w:val="sk-SK"/>
        </w:rPr>
      </w:pPr>
    </w:p>
    <w:p w:rsidR="001B363E" w:rsidRPr="002B115D" w:rsidRDefault="001B363E" w:rsidP="001B363E">
      <w:pPr>
        <w:pStyle w:val="Bezriadkovania"/>
        <w:rPr>
          <w:rFonts w:ascii="Times New Roman" w:hAnsi="Times New Roman"/>
          <w:b/>
          <w:color w:val="7030A0"/>
          <w:sz w:val="20"/>
          <w:szCs w:val="20"/>
          <w:lang w:val="sk-SK"/>
        </w:rPr>
      </w:pPr>
      <w:r w:rsidRPr="002B115D">
        <w:rPr>
          <w:rFonts w:ascii="Times New Roman" w:hAnsi="Times New Roman"/>
          <w:b/>
          <w:color w:val="7030A0"/>
          <w:sz w:val="20"/>
          <w:szCs w:val="20"/>
          <w:lang w:val="sk-SK"/>
        </w:rPr>
        <w:t>Prílohy:</w:t>
      </w:r>
    </w:p>
    <w:p w:rsidR="001B363E" w:rsidRPr="002B115D" w:rsidRDefault="001B363E" w:rsidP="001B363E">
      <w:pPr>
        <w:pStyle w:val="Bezriadkovania"/>
        <w:jc w:val="center"/>
        <w:rPr>
          <w:rFonts w:ascii="Times New Roman" w:hAnsi="Times New Roman"/>
          <w:b/>
          <w:color w:val="7030A0"/>
          <w:sz w:val="20"/>
          <w:szCs w:val="20"/>
          <w:lang w:val="sk-SK"/>
        </w:rPr>
      </w:pPr>
    </w:p>
    <w:p w:rsidR="001B363E" w:rsidRPr="002B115D" w:rsidRDefault="001B363E" w:rsidP="001B363E">
      <w:pPr>
        <w:pStyle w:val="Bezriadkovania"/>
        <w:numPr>
          <w:ilvl w:val="0"/>
          <w:numId w:val="16"/>
        </w:numPr>
        <w:rPr>
          <w:rFonts w:ascii="Times New Roman" w:hAnsi="Times New Roman"/>
          <w:b/>
          <w:color w:val="7030A0"/>
          <w:sz w:val="20"/>
          <w:szCs w:val="20"/>
          <w:lang w:val="sk-SK"/>
        </w:rPr>
      </w:pPr>
      <w:r w:rsidRPr="002B115D">
        <w:rPr>
          <w:rFonts w:ascii="Times New Roman" w:hAnsi="Times New Roman"/>
          <w:b/>
          <w:color w:val="7030A0"/>
          <w:sz w:val="20"/>
          <w:szCs w:val="20"/>
          <w:lang w:val="sk-SK"/>
        </w:rPr>
        <w:t>Individuálna účtovná závierka: Súvaha, Výkaz ziskov a strát, Poznámky</w:t>
      </w:r>
    </w:p>
    <w:p w:rsidR="001B363E" w:rsidRPr="002B115D" w:rsidRDefault="001B363E" w:rsidP="001B363E">
      <w:pPr>
        <w:pStyle w:val="Bezriadkovania"/>
        <w:numPr>
          <w:ilvl w:val="0"/>
          <w:numId w:val="16"/>
        </w:numPr>
        <w:rPr>
          <w:rFonts w:ascii="Times New Roman" w:hAnsi="Times New Roman"/>
          <w:b/>
          <w:color w:val="7030A0"/>
          <w:sz w:val="20"/>
          <w:szCs w:val="20"/>
          <w:lang w:val="sk-SK"/>
        </w:rPr>
      </w:pPr>
      <w:r w:rsidRPr="002B115D">
        <w:rPr>
          <w:rFonts w:ascii="Times New Roman" w:hAnsi="Times New Roman"/>
          <w:b/>
          <w:color w:val="7030A0"/>
          <w:sz w:val="20"/>
          <w:szCs w:val="20"/>
          <w:lang w:val="sk-SK"/>
        </w:rPr>
        <w:t xml:space="preserve">Výrok audítora k individuálnej účtovnej závierke </w:t>
      </w:r>
    </w:p>
    <w:p w:rsidR="009E42E1" w:rsidRPr="008B63A3" w:rsidRDefault="009E42E1">
      <w:pPr>
        <w:rPr>
          <w:rFonts w:ascii="Times New Roman" w:hAnsi="Times New Roman" w:cs="Times New Roman"/>
          <w:sz w:val="20"/>
          <w:szCs w:val="20"/>
        </w:rPr>
      </w:pPr>
    </w:p>
    <w:p w:rsidR="009E42E1" w:rsidRPr="00D75149" w:rsidRDefault="009E42E1">
      <w:pPr>
        <w:rPr>
          <w:rFonts w:ascii="Times New Roman" w:hAnsi="Times New Roman" w:cs="Times New Roman"/>
          <w:sz w:val="24"/>
          <w:szCs w:val="24"/>
        </w:rPr>
      </w:pPr>
    </w:p>
    <w:sectPr w:rsidR="009E42E1" w:rsidRPr="00D75149" w:rsidSect="0019598D">
      <w:footerReference w:type="default" r:id="rId52"/>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00CD" w:rsidRDefault="009B00CD" w:rsidP="00D75149">
      <w:pPr>
        <w:spacing w:after="0" w:line="240" w:lineRule="auto"/>
      </w:pPr>
      <w:r>
        <w:separator/>
      </w:r>
    </w:p>
  </w:endnote>
  <w:endnote w:type="continuationSeparator" w:id="0">
    <w:p w:rsidR="009B00CD" w:rsidRDefault="009B00CD" w:rsidP="00D751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1887377"/>
      <w:docPartObj>
        <w:docPartGallery w:val="Page Numbers (Bottom of Page)"/>
        <w:docPartUnique/>
      </w:docPartObj>
    </w:sdtPr>
    <w:sdtEndPr/>
    <w:sdtContent>
      <w:p w:rsidR="007144CE" w:rsidRDefault="007144CE">
        <w:pPr>
          <w:pStyle w:val="Pta"/>
          <w:jc w:val="center"/>
        </w:pPr>
        <w:r>
          <w:fldChar w:fldCharType="begin"/>
        </w:r>
        <w:r>
          <w:instrText>PAGE   \* MERGEFORMAT</w:instrText>
        </w:r>
        <w:r>
          <w:fldChar w:fldCharType="separate"/>
        </w:r>
        <w:r w:rsidR="00942BCD">
          <w:rPr>
            <w:noProof/>
          </w:rPr>
          <w:t>21</w:t>
        </w:r>
        <w:r>
          <w:fldChar w:fldCharType="end"/>
        </w:r>
      </w:p>
    </w:sdtContent>
  </w:sdt>
  <w:p w:rsidR="007144CE" w:rsidRDefault="007144CE" w:rsidP="00D75149">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00CD" w:rsidRDefault="009B00CD" w:rsidP="00D75149">
      <w:pPr>
        <w:spacing w:after="0" w:line="240" w:lineRule="auto"/>
      </w:pPr>
      <w:r>
        <w:separator/>
      </w:r>
    </w:p>
  </w:footnote>
  <w:footnote w:type="continuationSeparator" w:id="0">
    <w:p w:rsidR="009B00CD" w:rsidRDefault="009B00CD" w:rsidP="00D751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7819E7"/>
    <w:multiLevelType w:val="hybridMultilevel"/>
    <w:tmpl w:val="DFB842A8"/>
    <w:lvl w:ilvl="0" w:tplc="957C583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27C206A2"/>
    <w:multiLevelType w:val="hybridMultilevel"/>
    <w:tmpl w:val="91448A88"/>
    <w:lvl w:ilvl="0" w:tplc="0CC2BAC4">
      <w:start w:val="1"/>
      <w:numFmt w:val="lowerLetter"/>
      <w:lvlText w:val="%1)"/>
      <w:lvlJc w:val="left"/>
      <w:pPr>
        <w:ind w:left="501" w:hanging="360"/>
      </w:pPr>
      <w:rPr>
        <w:rFonts w:hint="default"/>
        <w:b w:val="0"/>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 w15:restartNumberingAfterBreak="0">
    <w:nsid w:val="319D0345"/>
    <w:multiLevelType w:val="hybridMultilevel"/>
    <w:tmpl w:val="1A5227C2"/>
    <w:lvl w:ilvl="0" w:tplc="80E6999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B11040"/>
    <w:multiLevelType w:val="hybridMultilevel"/>
    <w:tmpl w:val="CD665AF8"/>
    <w:lvl w:ilvl="0" w:tplc="DFA69E5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8" w15:restartNumberingAfterBreak="0">
    <w:nsid w:val="698B48B8"/>
    <w:multiLevelType w:val="hybridMultilevel"/>
    <w:tmpl w:val="E1422E36"/>
    <w:lvl w:ilvl="0" w:tplc="5C546FCC">
      <w:start w:val="1"/>
      <w:numFmt w:val="lowerLetter"/>
      <w:lvlText w:val="%1)"/>
      <w:lvlJc w:val="left"/>
      <w:pPr>
        <w:ind w:left="36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3"/>
  </w:num>
  <w:num w:numId="7">
    <w:abstractNumId w:val="6"/>
  </w:num>
  <w:num w:numId="8">
    <w:abstractNumId w:val="6"/>
  </w:num>
  <w:num w:numId="9">
    <w:abstractNumId w:val="0"/>
  </w:num>
  <w:num w:numId="10">
    <w:abstractNumId w:val="0"/>
  </w:num>
  <w:num w:numId="11">
    <w:abstractNumId w:val="1"/>
  </w:num>
  <w:num w:numId="12">
    <w:abstractNumId w:val="1"/>
  </w:num>
  <w:num w:numId="13">
    <w:abstractNumId w:val="5"/>
  </w:num>
  <w:num w:numId="14">
    <w:abstractNumId w:val="5"/>
  </w:num>
  <w:num w:numId="15">
    <w:abstractNumId w:val="8"/>
  </w:num>
  <w:num w:numId="16">
    <w:abstractNumId w:val="4"/>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2E1"/>
    <w:rsid w:val="000818BF"/>
    <w:rsid w:val="0009244C"/>
    <w:rsid w:val="000C3678"/>
    <w:rsid w:val="001312B0"/>
    <w:rsid w:val="0019598D"/>
    <w:rsid w:val="00197E12"/>
    <w:rsid w:val="001B363E"/>
    <w:rsid w:val="001F0D3E"/>
    <w:rsid w:val="002477A9"/>
    <w:rsid w:val="00295AE8"/>
    <w:rsid w:val="002A4AB0"/>
    <w:rsid w:val="002B090F"/>
    <w:rsid w:val="002B115D"/>
    <w:rsid w:val="002D7E00"/>
    <w:rsid w:val="002E526E"/>
    <w:rsid w:val="0030397A"/>
    <w:rsid w:val="00351C29"/>
    <w:rsid w:val="003556DA"/>
    <w:rsid w:val="00362207"/>
    <w:rsid w:val="00396E2E"/>
    <w:rsid w:val="003A1509"/>
    <w:rsid w:val="003B1311"/>
    <w:rsid w:val="003D68AB"/>
    <w:rsid w:val="00410757"/>
    <w:rsid w:val="00414EC1"/>
    <w:rsid w:val="00415818"/>
    <w:rsid w:val="00416ACD"/>
    <w:rsid w:val="00442C2A"/>
    <w:rsid w:val="004549FA"/>
    <w:rsid w:val="0045522D"/>
    <w:rsid w:val="00496F15"/>
    <w:rsid w:val="004D2A07"/>
    <w:rsid w:val="00503574"/>
    <w:rsid w:val="00537510"/>
    <w:rsid w:val="00541761"/>
    <w:rsid w:val="005469FF"/>
    <w:rsid w:val="00567F6C"/>
    <w:rsid w:val="00593480"/>
    <w:rsid w:val="005E0837"/>
    <w:rsid w:val="005E1554"/>
    <w:rsid w:val="00613B6E"/>
    <w:rsid w:val="00626722"/>
    <w:rsid w:val="0064550D"/>
    <w:rsid w:val="006466AF"/>
    <w:rsid w:val="00692478"/>
    <w:rsid w:val="00697965"/>
    <w:rsid w:val="006F0DDC"/>
    <w:rsid w:val="007144CE"/>
    <w:rsid w:val="0071463F"/>
    <w:rsid w:val="007441D7"/>
    <w:rsid w:val="00766435"/>
    <w:rsid w:val="0078335E"/>
    <w:rsid w:val="00785FDA"/>
    <w:rsid w:val="00790084"/>
    <w:rsid w:val="007A15E6"/>
    <w:rsid w:val="007C5A2D"/>
    <w:rsid w:val="0081114A"/>
    <w:rsid w:val="00817543"/>
    <w:rsid w:val="0084600B"/>
    <w:rsid w:val="008B63A3"/>
    <w:rsid w:val="008D12B1"/>
    <w:rsid w:val="009222CA"/>
    <w:rsid w:val="00942BCD"/>
    <w:rsid w:val="009B00CD"/>
    <w:rsid w:val="009E42E1"/>
    <w:rsid w:val="00A1008B"/>
    <w:rsid w:val="00A3359D"/>
    <w:rsid w:val="00A336D4"/>
    <w:rsid w:val="00A472E3"/>
    <w:rsid w:val="00A53296"/>
    <w:rsid w:val="00A602C7"/>
    <w:rsid w:val="00AB63C0"/>
    <w:rsid w:val="00AC036A"/>
    <w:rsid w:val="00AD2EAC"/>
    <w:rsid w:val="00AD42FB"/>
    <w:rsid w:val="00B07FDF"/>
    <w:rsid w:val="00B24701"/>
    <w:rsid w:val="00B26269"/>
    <w:rsid w:val="00B3182F"/>
    <w:rsid w:val="00B3547D"/>
    <w:rsid w:val="00B41CDE"/>
    <w:rsid w:val="00BA4689"/>
    <w:rsid w:val="00BB1364"/>
    <w:rsid w:val="00BB1E1E"/>
    <w:rsid w:val="00BB3230"/>
    <w:rsid w:val="00C07147"/>
    <w:rsid w:val="00C164CB"/>
    <w:rsid w:val="00C55A69"/>
    <w:rsid w:val="00C851F1"/>
    <w:rsid w:val="00C963C0"/>
    <w:rsid w:val="00CB6114"/>
    <w:rsid w:val="00CC41FD"/>
    <w:rsid w:val="00CD427E"/>
    <w:rsid w:val="00CE40D6"/>
    <w:rsid w:val="00D14E83"/>
    <w:rsid w:val="00D365A3"/>
    <w:rsid w:val="00D54374"/>
    <w:rsid w:val="00D607BC"/>
    <w:rsid w:val="00D75149"/>
    <w:rsid w:val="00DE1C1A"/>
    <w:rsid w:val="00E30503"/>
    <w:rsid w:val="00E70870"/>
    <w:rsid w:val="00EA7877"/>
    <w:rsid w:val="00EA7F55"/>
    <w:rsid w:val="00EE3163"/>
    <w:rsid w:val="00EF340E"/>
    <w:rsid w:val="00EF3C7A"/>
    <w:rsid w:val="00F0760A"/>
    <w:rsid w:val="00F13171"/>
    <w:rsid w:val="00F360CC"/>
    <w:rsid w:val="00F37CA8"/>
    <w:rsid w:val="00F50DB2"/>
    <w:rsid w:val="00F567EA"/>
    <w:rsid w:val="00F65C1C"/>
    <w:rsid w:val="00F75411"/>
    <w:rsid w:val="00F85BAF"/>
    <w:rsid w:val="00FA1A18"/>
    <w:rsid w:val="00FA3504"/>
    <w:rsid w:val="00FC2377"/>
    <w:rsid w:val="00FC394F"/>
    <w:rsid w:val="00FE01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D62115F2-AF31-4122-9D64-2DF4ADCFC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link w:val="Nadpis2Char"/>
    <w:uiPriority w:val="9"/>
    <w:qFormat/>
    <w:rsid w:val="00AD42FB"/>
    <w:pPr>
      <w:spacing w:before="100" w:beforeAutospacing="1" w:after="100" w:afterAutospacing="1" w:line="240" w:lineRule="auto"/>
      <w:outlineLvl w:val="1"/>
    </w:pPr>
    <w:rPr>
      <w:rFonts w:ascii="Times New Roman" w:eastAsia="Times New Roman" w:hAnsi="Times New Roman" w:cs="Times New Roman"/>
      <w:b/>
      <w:bCs/>
      <w:sz w:val="36"/>
      <w:szCs w:val="36"/>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unhideWhenUsed/>
    <w:rsid w:val="00D75149"/>
    <w:rPr>
      <w:color w:val="0000FF"/>
      <w:u w:val="single"/>
    </w:rPr>
  </w:style>
  <w:style w:type="paragraph" w:styleId="Normlnywebov">
    <w:name w:val="Normal (Web)"/>
    <w:basedOn w:val="Normlny"/>
    <w:uiPriority w:val="99"/>
    <w:unhideWhenUsed/>
    <w:rsid w:val="00D75149"/>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D75149"/>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D75149"/>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D75149"/>
    <w:rPr>
      <w:rFonts w:ascii="Segoe UI" w:eastAsia="Times New Roman" w:hAnsi="Segoe UI" w:cs="Segoe UI"/>
      <w:sz w:val="18"/>
      <w:szCs w:val="18"/>
      <w:lang w:eastAsia="sk-SK"/>
    </w:rPr>
  </w:style>
  <w:style w:type="paragraph" w:styleId="Textbubliny">
    <w:name w:val="Balloon Text"/>
    <w:basedOn w:val="Normlny"/>
    <w:link w:val="TextbublinyChar"/>
    <w:uiPriority w:val="99"/>
    <w:semiHidden/>
    <w:unhideWhenUsed/>
    <w:rsid w:val="00D75149"/>
    <w:pPr>
      <w:spacing w:after="0" w:line="240" w:lineRule="auto"/>
    </w:pPr>
    <w:rPr>
      <w:rFonts w:ascii="Segoe UI" w:eastAsia="Times New Roman" w:hAnsi="Segoe UI" w:cs="Segoe UI"/>
      <w:sz w:val="18"/>
      <w:szCs w:val="18"/>
      <w:lang w:eastAsia="sk-SK"/>
    </w:rPr>
  </w:style>
  <w:style w:type="paragraph" w:styleId="Bezriadkovania">
    <w:name w:val="No Spacing"/>
    <w:qFormat/>
    <w:rsid w:val="00D75149"/>
    <w:pPr>
      <w:spacing w:after="0" w:line="240" w:lineRule="auto"/>
    </w:pPr>
    <w:rPr>
      <w:rFonts w:ascii="Calibri" w:eastAsia="Calibri" w:hAnsi="Calibri" w:cs="Times New Roman"/>
      <w:lang w:val="cs-CZ"/>
    </w:rPr>
  </w:style>
  <w:style w:type="character" w:customStyle="1" w:styleId="apple-converted-space">
    <w:name w:val="apple-converted-space"/>
    <w:rsid w:val="00D75149"/>
  </w:style>
  <w:style w:type="character" w:customStyle="1" w:styleId="count">
    <w:name w:val="count"/>
    <w:rsid w:val="00D75149"/>
  </w:style>
  <w:style w:type="character" w:styleId="Siln">
    <w:name w:val="Strong"/>
    <w:basedOn w:val="Predvolenpsmoodseku"/>
    <w:uiPriority w:val="22"/>
    <w:qFormat/>
    <w:rsid w:val="00D75149"/>
    <w:rPr>
      <w:b/>
      <w:bCs/>
    </w:rPr>
  </w:style>
  <w:style w:type="character" w:styleId="Zvraznenie">
    <w:name w:val="Emphasis"/>
    <w:basedOn w:val="Predvolenpsmoodseku"/>
    <w:uiPriority w:val="20"/>
    <w:qFormat/>
    <w:rsid w:val="00D75149"/>
    <w:rPr>
      <w:i/>
      <w:iCs/>
    </w:rPr>
  </w:style>
  <w:style w:type="character" w:customStyle="1" w:styleId="Nadpis2Char">
    <w:name w:val="Nadpis 2 Char"/>
    <w:basedOn w:val="Predvolenpsmoodseku"/>
    <w:link w:val="Nadpis2"/>
    <w:uiPriority w:val="9"/>
    <w:rsid w:val="00AD42FB"/>
    <w:rPr>
      <w:rFonts w:ascii="Times New Roman" w:eastAsia="Times New Roman" w:hAnsi="Times New Roman" w:cs="Times New Roman"/>
      <w:b/>
      <w:bCs/>
      <w:sz w:val="36"/>
      <w:szCs w:val="36"/>
      <w:lang w:eastAsia="sk-SK"/>
    </w:rPr>
  </w:style>
  <w:style w:type="character" w:customStyle="1" w:styleId="mw-headline">
    <w:name w:val="mw-headline"/>
    <w:basedOn w:val="Predvolenpsmoodseku"/>
    <w:rsid w:val="00AD42FB"/>
  </w:style>
  <w:style w:type="character" w:customStyle="1" w:styleId="mw-editsection">
    <w:name w:val="mw-editsection"/>
    <w:basedOn w:val="Predvolenpsmoodseku"/>
    <w:rsid w:val="00AD42FB"/>
  </w:style>
  <w:style w:type="character" w:customStyle="1" w:styleId="mw-editsection-bracket">
    <w:name w:val="mw-editsection-bracket"/>
    <w:basedOn w:val="Predvolenpsmoodseku"/>
    <w:rsid w:val="00AD42FB"/>
  </w:style>
  <w:style w:type="character" w:customStyle="1" w:styleId="mw-editsection-divider">
    <w:name w:val="mw-editsection-divider"/>
    <w:basedOn w:val="Predvolenpsmoodseku"/>
    <w:rsid w:val="00AD42FB"/>
  </w:style>
  <w:style w:type="paragraph" w:styleId="Textpoznmkypodiarou">
    <w:name w:val="footnote text"/>
    <w:basedOn w:val="Normlny"/>
    <w:link w:val="TextpoznmkypodiarouChar"/>
    <w:semiHidden/>
    <w:rsid w:val="00496F15"/>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semiHidden/>
    <w:rsid w:val="00496F15"/>
    <w:rPr>
      <w:rFonts w:ascii="Times New Roman" w:eastAsia="Times New Roman" w:hAnsi="Times New Roman" w:cs="Times New Roman"/>
      <w:sz w:val="20"/>
      <w:szCs w:val="20"/>
      <w:lang w:eastAsia="sk-SK"/>
    </w:rPr>
  </w:style>
  <w:style w:type="character" w:styleId="Odkaznapoznmkupodiarou">
    <w:name w:val="footnote reference"/>
    <w:basedOn w:val="Predvolenpsmoodseku"/>
    <w:semiHidden/>
    <w:rsid w:val="00496F15"/>
    <w:rPr>
      <w:vertAlign w:val="superscript"/>
    </w:rPr>
  </w:style>
  <w:style w:type="paragraph" w:styleId="Odsekzoznamu">
    <w:name w:val="List Paragraph"/>
    <w:basedOn w:val="Normlny"/>
    <w:uiPriority w:val="34"/>
    <w:qFormat/>
    <w:rsid w:val="00496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566644">
      <w:bodyDiv w:val="1"/>
      <w:marLeft w:val="0"/>
      <w:marRight w:val="0"/>
      <w:marTop w:val="0"/>
      <w:marBottom w:val="0"/>
      <w:divBdr>
        <w:top w:val="none" w:sz="0" w:space="0" w:color="auto"/>
        <w:left w:val="none" w:sz="0" w:space="0" w:color="auto"/>
        <w:bottom w:val="none" w:sz="0" w:space="0" w:color="auto"/>
        <w:right w:val="none" w:sz="0" w:space="0" w:color="auto"/>
      </w:divBdr>
    </w:div>
    <w:div w:id="341443808">
      <w:bodyDiv w:val="1"/>
      <w:marLeft w:val="0"/>
      <w:marRight w:val="0"/>
      <w:marTop w:val="0"/>
      <w:marBottom w:val="0"/>
      <w:divBdr>
        <w:top w:val="none" w:sz="0" w:space="0" w:color="auto"/>
        <w:left w:val="none" w:sz="0" w:space="0" w:color="auto"/>
        <w:bottom w:val="none" w:sz="0" w:space="0" w:color="auto"/>
        <w:right w:val="none" w:sz="0" w:space="0" w:color="auto"/>
      </w:divBdr>
    </w:div>
    <w:div w:id="823548198">
      <w:bodyDiv w:val="1"/>
      <w:marLeft w:val="0"/>
      <w:marRight w:val="0"/>
      <w:marTop w:val="0"/>
      <w:marBottom w:val="0"/>
      <w:divBdr>
        <w:top w:val="none" w:sz="0" w:space="0" w:color="auto"/>
        <w:left w:val="none" w:sz="0" w:space="0" w:color="auto"/>
        <w:bottom w:val="none" w:sz="0" w:space="0" w:color="auto"/>
        <w:right w:val="none" w:sz="0" w:space="0" w:color="auto"/>
      </w:divBdr>
    </w:div>
    <w:div w:id="976687131">
      <w:bodyDiv w:val="1"/>
      <w:marLeft w:val="0"/>
      <w:marRight w:val="0"/>
      <w:marTop w:val="0"/>
      <w:marBottom w:val="0"/>
      <w:divBdr>
        <w:top w:val="none" w:sz="0" w:space="0" w:color="auto"/>
        <w:left w:val="none" w:sz="0" w:space="0" w:color="auto"/>
        <w:bottom w:val="none" w:sz="0" w:space="0" w:color="auto"/>
        <w:right w:val="none" w:sz="0" w:space="0" w:color="auto"/>
      </w:divBdr>
    </w:div>
    <w:div w:id="1136753210">
      <w:bodyDiv w:val="1"/>
      <w:marLeft w:val="0"/>
      <w:marRight w:val="0"/>
      <w:marTop w:val="0"/>
      <w:marBottom w:val="0"/>
      <w:divBdr>
        <w:top w:val="none" w:sz="0" w:space="0" w:color="auto"/>
        <w:left w:val="none" w:sz="0" w:space="0" w:color="auto"/>
        <w:bottom w:val="none" w:sz="0" w:space="0" w:color="auto"/>
        <w:right w:val="none" w:sz="0" w:space="0" w:color="auto"/>
      </w:divBdr>
    </w:div>
    <w:div w:id="1333876477">
      <w:bodyDiv w:val="1"/>
      <w:marLeft w:val="0"/>
      <w:marRight w:val="0"/>
      <w:marTop w:val="0"/>
      <w:marBottom w:val="0"/>
      <w:divBdr>
        <w:top w:val="none" w:sz="0" w:space="0" w:color="auto"/>
        <w:left w:val="none" w:sz="0" w:space="0" w:color="auto"/>
        <w:bottom w:val="none" w:sz="0" w:space="0" w:color="auto"/>
        <w:right w:val="none" w:sz="0" w:space="0" w:color="auto"/>
      </w:divBdr>
    </w:div>
    <w:div w:id="1457211443">
      <w:bodyDiv w:val="1"/>
      <w:marLeft w:val="0"/>
      <w:marRight w:val="0"/>
      <w:marTop w:val="0"/>
      <w:marBottom w:val="0"/>
      <w:divBdr>
        <w:top w:val="none" w:sz="0" w:space="0" w:color="auto"/>
        <w:left w:val="none" w:sz="0" w:space="0" w:color="auto"/>
        <w:bottom w:val="none" w:sz="0" w:space="0" w:color="auto"/>
        <w:right w:val="none" w:sz="0" w:space="0" w:color="auto"/>
      </w:divBdr>
      <w:divsChild>
        <w:div w:id="1206941436">
          <w:blockQuote w:val="1"/>
          <w:marLeft w:val="0"/>
          <w:marRight w:val="0"/>
          <w:marTop w:val="0"/>
          <w:marBottom w:val="300"/>
          <w:divBdr>
            <w:top w:val="none" w:sz="0" w:space="0" w:color="auto"/>
            <w:left w:val="none" w:sz="0" w:space="0" w:color="auto"/>
            <w:bottom w:val="none" w:sz="0" w:space="0" w:color="auto"/>
            <w:right w:val="none" w:sz="0" w:space="0" w:color="auto"/>
          </w:divBdr>
        </w:div>
      </w:divsChild>
    </w:div>
    <w:div w:id="187337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k.wikipedia.org/wiki/S%C3%BAbor:Relief_Map_of_Slovakia.png" TargetMode="External"/><Relationship Id="rId18" Type="http://schemas.openxmlformats.org/officeDocument/2006/relationships/image" Target="media/image5.gif"/><Relationship Id="rId26" Type="http://schemas.openxmlformats.org/officeDocument/2006/relationships/hyperlink" Target="https://sk.wikipedia.org/wiki/Rom%C3%A1nsky_sloh" TargetMode="External"/><Relationship Id="rId39" Type="http://schemas.openxmlformats.org/officeDocument/2006/relationships/hyperlink" Target="https://sk.wikipedia.org/wiki/1779" TargetMode="External"/><Relationship Id="rId21" Type="http://schemas.openxmlformats.org/officeDocument/2006/relationships/hyperlink" Target="https://sk.wikipedia.org/wiki/Latinsk%C3%A1_cirkev" TargetMode="External"/><Relationship Id="rId34" Type="http://schemas.openxmlformats.org/officeDocument/2006/relationships/hyperlink" Target="https://sk.wikipedia.org/wiki/Premon%C5%A1tr%C3%A1ti" TargetMode="External"/><Relationship Id="rId42" Type="http://schemas.openxmlformats.org/officeDocument/2006/relationships/hyperlink" Target="https://sk.wikipedia.org/wiki/1945" TargetMode="External"/><Relationship Id="rId47" Type="http://schemas.openxmlformats.org/officeDocument/2006/relationships/hyperlink" Target="https://sk.wikipedia.org/wiki/1500" TargetMode="External"/><Relationship Id="rId50" Type="http://schemas.openxmlformats.org/officeDocument/2006/relationships/hyperlink" Target="https://sk.wikipedia.org/wiki/Sakristi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s://sk.wikipedia.org/wiki/Presbyt%C3%A9rium" TargetMode="External"/><Relationship Id="rId11" Type="http://schemas.openxmlformats.org/officeDocument/2006/relationships/hyperlink" Target="http://sk.wikipedia.org/wiki/Metrov_nad_morom" TargetMode="External"/><Relationship Id="rId24" Type="http://schemas.openxmlformats.org/officeDocument/2006/relationships/hyperlink" Target="https://sk.wikipedia.org/wiki/Tur%C4%8Dianska_%C5%BEupa_(Uhorsko)" TargetMode="External"/><Relationship Id="rId32" Type="http://schemas.openxmlformats.org/officeDocument/2006/relationships/hyperlink" Target="https://sk.wikipedia.org/wiki/Klenba" TargetMode="External"/><Relationship Id="rId37" Type="http://schemas.openxmlformats.org/officeDocument/2006/relationships/hyperlink" Target="https://sk.wikipedia.org/wiki/Evanjelick%C3%A1_cirkev_augsbursk%C3%A9ho_vyznania_(Slovensko)" TargetMode="External"/><Relationship Id="rId40" Type="http://schemas.openxmlformats.org/officeDocument/2006/relationships/hyperlink" Target="https://sk.wikipedia.org/wiki/Krov" TargetMode="External"/><Relationship Id="rId45" Type="http://schemas.openxmlformats.org/officeDocument/2006/relationships/hyperlink" Target="https://sk.wikipedia.org/wiki/Olt%C3%A1r"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19" Type="http://schemas.openxmlformats.org/officeDocument/2006/relationships/image" Target="media/image6.jpeg"/><Relationship Id="rId31" Type="http://schemas.openxmlformats.org/officeDocument/2006/relationships/hyperlink" Target="https://sk.wikipedia.org/wiki/Gotika" TargetMode="External"/><Relationship Id="rId44" Type="http://schemas.openxmlformats.org/officeDocument/2006/relationships/hyperlink" Target="https://sk.wikipedia.org/wiki/Barok"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ocovce.sk/" TargetMode="External"/><Relationship Id="rId14" Type="http://schemas.openxmlformats.org/officeDocument/2006/relationships/image" Target="media/image3.png"/><Relationship Id="rId22" Type="http://schemas.openxmlformats.org/officeDocument/2006/relationships/hyperlink" Target="https://sk.wikipedia.org/wiki/M%C3%A1ria_(matka_Je%C5%BEi%C5%A1a)" TargetMode="External"/><Relationship Id="rId27" Type="http://schemas.openxmlformats.org/officeDocument/2006/relationships/hyperlink" Target="https://sk.wikipedia.org/wiki/1434" TargetMode="External"/><Relationship Id="rId30" Type="http://schemas.openxmlformats.org/officeDocument/2006/relationships/hyperlink" Target="https://sk.wikipedia.org/wiki/16._storo%C4%8Die" TargetMode="External"/><Relationship Id="rId35" Type="http://schemas.openxmlformats.org/officeDocument/2006/relationships/hyperlink" Target="https://sk.wikipedia.org/wiki/1590" TargetMode="External"/><Relationship Id="rId43" Type="http://schemas.openxmlformats.org/officeDocument/2006/relationships/hyperlink" Target="https://sk.wikipedia.org/wiki/Tur%C4%8Diansky_%C4%8Eur" TargetMode="External"/><Relationship Id="rId48" Type="http://schemas.openxmlformats.org/officeDocument/2006/relationships/hyperlink" Target="https://sk.wikipedia.org/wiki/Krstite%C4%BEnica" TargetMode="External"/><Relationship Id="rId8" Type="http://schemas.openxmlformats.org/officeDocument/2006/relationships/image" Target="media/image1.png"/><Relationship Id="rId51" Type="http://schemas.openxmlformats.org/officeDocument/2006/relationships/image" Target="media/image8.jpeg"/><Relationship Id="rId3" Type="http://schemas.openxmlformats.org/officeDocument/2006/relationships/styles" Target="styles.xml"/><Relationship Id="rId12" Type="http://schemas.openxmlformats.org/officeDocument/2006/relationships/hyperlink" Target="https://tools.wmflabs.org/geohack/geohack.php?pagename=Socovce&amp;language=sk&amp;params=48.9500_N_18.8687_E_region:SK_type:city" TargetMode="External"/><Relationship Id="rId17" Type="http://schemas.openxmlformats.org/officeDocument/2006/relationships/hyperlink" Target="http://sk.wikipedia.org/wiki/%C5%A0tvorcov%C3%BD_kilometer" TargetMode="External"/><Relationship Id="rId25" Type="http://schemas.openxmlformats.org/officeDocument/2006/relationships/hyperlink" Target="https://sk.wikipedia.org/wiki/13._storo%C4%8Die" TargetMode="External"/><Relationship Id="rId33" Type="http://schemas.openxmlformats.org/officeDocument/2006/relationships/hyperlink" Target="https://sk.wikipedia.org/wiki/Kl%C3%A1%C5%A1tor_pod_Znievom" TargetMode="External"/><Relationship Id="rId38" Type="http://schemas.openxmlformats.org/officeDocument/2006/relationships/hyperlink" Target="https://sk.wikipedia.org/wiki/Protireform%C3%A1cia" TargetMode="External"/><Relationship Id="rId46" Type="http://schemas.openxmlformats.org/officeDocument/2006/relationships/hyperlink" Target="https://sk.wikipedia.org/wiki/18._storo%C4%8Die" TargetMode="External"/><Relationship Id="rId20" Type="http://schemas.openxmlformats.org/officeDocument/2006/relationships/image" Target="media/image7.jpeg"/><Relationship Id="rId41" Type="http://schemas.openxmlformats.org/officeDocument/2006/relationships/hyperlink" Target="https://sk.wikipedia.org/wiki/1914"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k.wikipedia.org/wiki/S%C3%BAbor:%C5%BDilina_Region_-_physical_map.png" TargetMode="External"/><Relationship Id="rId23" Type="http://schemas.openxmlformats.org/officeDocument/2006/relationships/hyperlink" Target="https://sk.wikipedia.org/wiki/Turiec_(pr%C3%ADtok_V%C3%A1hu)" TargetMode="External"/><Relationship Id="rId28" Type="http://schemas.openxmlformats.org/officeDocument/2006/relationships/hyperlink" Target="https://sk.wikipedia.org/wiki/1436" TargetMode="External"/><Relationship Id="rId36" Type="http://schemas.openxmlformats.org/officeDocument/2006/relationships/hyperlink" Target="https://sk.wikipedia.org/wiki/1683" TargetMode="External"/><Relationship Id="rId49" Type="http://schemas.openxmlformats.org/officeDocument/2006/relationships/hyperlink" Target="https://sk.wikipedia.org/wiki/15._storo%C4%8Die"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671F48-8B98-4CB3-8FBF-BE877E79C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1</Pages>
  <Words>5315</Words>
  <Characters>30301</Characters>
  <Application>Microsoft Office Word</Application>
  <DocSecurity>0</DocSecurity>
  <Lines>252</Lines>
  <Paragraphs>71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PILIAROVA Eva</dc:creator>
  <cp:keywords/>
  <dc:description/>
  <cp:lastModifiedBy>PILIAROVA Eva</cp:lastModifiedBy>
  <cp:revision>14</cp:revision>
  <cp:lastPrinted>2020-05-09T18:08:00Z</cp:lastPrinted>
  <dcterms:created xsi:type="dcterms:W3CDTF">2021-05-25T07:03:00Z</dcterms:created>
  <dcterms:modified xsi:type="dcterms:W3CDTF">2021-05-27T06:10:00Z</dcterms:modified>
</cp:coreProperties>
</file>