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E44A62A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AA764EF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2D81033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5F2332B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7A1CCC4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539545D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36679D5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D5CB891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9218ADC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E11BA3D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9225C4C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63BBAE9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C7E3452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0A9DFB1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FF76217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07AEF91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7452DAD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3F5E878" w:rsidR="003D2172" w:rsidRPr="00FA593D" w:rsidRDefault="009A7E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F5EA25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9A7E5C">
        <w:rPr>
          <w:rFonts w:ascii="Times New Roman" w:hAnsi="Times New Roman"/>
          <w:sz w:val="24"/>
          <w:szCs w:val="24"/>
        </w:rPr>
        <w:t xml:space="preserve">ALABAR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0A27BF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A7E5C">
        <w:rPr>
          <w:rFonts w:ascii="Times New Roman" w:hAnsi="Times New Roman"/>
          <w:sz w:val="24"/>
          <w:szCs w:val="24"/>
        </w:rPr>
        <w:t>poradenské služby v oblasti podnikania</w:t>
      </w:r>
    </w:p>
    <w:p w14:paraId="04DE4E6B" w14:textId="0C863C7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A7E5C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109D7" w14:textId="77777777" w:rsidR="00B4735C" w:rsidRDefault="00B4735C" w:rsidP="004F0E04">
      <w:pPr>
        <w:spacing w:after="0" w:line="240" w:lineRule="auto"/>
      </w:pPr>
      <w:r>
        <w:separator/>
      </w:r>
    </w:p>
  </w:endnote>
  <w:endnote w:type="continuationSeparator" w:id="0">
    <w:p w14:paraId="505955D8" w14:textId="77777777" w:rsidR="00B4735C" w:rsidRDefault="00B4735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20186" w14:textId="77777777" w:rsidR="00B4735C" w:rsidRDefault="00B4735C" w:rsidP="004F0E04">
      <w:pPr>
        <w:spacing w:after="0" w:line="240" w:lineRule="auto"/>
      </w:pPr>
      <w:r>
        <w:separator/>
      </w:r>
    </w:p>
  </w:footnote>
  <w:footnote w:type="continuationSeparator" w:id="0">
    <w:p w14:paraId="5BE98E1A" w14:textId="77777777" w:rsidR="00B4735C" w:rsidRDefault="00B4735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A7E5C"/>
    <w:rsid w:val="009B5BD9"/>
    <w:rsid w:val="00A113FE"/>
    <w:rsid w:val="00A8582E"/>
    <w:rsid w:val="00B13594"/>
    <w:rsid w:val="00B4735C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2022-01-14T16:30:00Z</dcterms:created>
  <dcterms:modified xsi:type="dcterms:W3CDTF">2022-01-14T16:30:00Z</dcterms:modified>
</cp:coreProperties>
</file>