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0583E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3D5644C0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19847E7" w14:textId="451219C0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810DFB">
        <w:rPr>
          <w:b/>
          <w:bCs/>
          <w:color w:val="000000"/>
          <w:lang w:val="en-US"/>
        </w:rPr>
        <w:t>2120600526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360400">
        <w:rPr>
          <w:color w:val="000000"/>
          <w:lang w:val="en-US"/>
        </w:rPr>
        <w:t xml:space="preserve"> 31.12.202</w:t>
      </w:r>
      <w:r w:rsidR="00F25B8C">
        <w:rPr>
          <w:color w:val="000000"/>
          <w:lang w:val="en-US"/>
        </w:rPr>
        <w:t>1</w:t>
      </w:r>
    </w:p>
    <w:p w14:paraId="3A0B2D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9E5227D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4668F5E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810DFB">
        <w:rPr>
          <w:color w:val="000000"/>
          <w:lang w:val="en-US"/>
        </w:rPr>
        <w:t>ERYX</w:t>
      </w:r>
      <w:r w:rsidR="00702CD9">
        <w:rPr>
          <w:color w:val="000000"/>
          <w:lang w:val="en-US"/>
        </w:rPr>
        <w:t>, s.r.o.</w:t>
      </w:r>
    </w:p>
    <w:p w14:paraId="43AF10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766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Banská Bystrica</w:t>
      </w:r>
    </w:p>
    <w:p w14:paraId="086BC9E6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A2D41C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41B5EE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4ED33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7AD3ABC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810DFB">
        <w:rPr>
          <w:color w:val="000000"/>
          <w:lang w:val="en-US"/>
        </w:rPr>
        <w:t>ERYX</w:t>
      </w:r>
      <w:r>
        <w:rPr>
          <w:color w:val="000000"/>
          <w:lang w:val="en-US"/>
        </w:rPr>
        <w:t>, s.r.o.</w:t>
      </w:r>
    </w:p>
    <w:p w14:paraId="25731FA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  <w:lang w:val="en-US"/>
        </w:rPr>
        <w:t>, 974 01  Banská Bystrica</w:t>
      </w:r>
    </w:p>
    <w:p w14:paraId="4C933D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7A11D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810DFB">
        <w:rPr>
          <w:color w:val="000000"/>
          <w:lang w:val="en-US"/>
        </w:rPr>
        <w:t>30.9.2017</w:t>
      </w:r>
    </w:p>
    <w:p w14:paraId="0AFAACD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DC5778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E4264B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87D5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0CFC9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41E03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1A38840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89F10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CF016B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9AED4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52D737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30A81B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51E444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B384C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3001B2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F8C8D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3E9D9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BDD5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289CC3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BCCC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EF7C6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6D545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639F5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C4A7F1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0F9EF7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BE485A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7125303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E72DB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7D23A4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50794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F83905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CB4B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820059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544C6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4BC570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8E497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FA5BFD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863271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2C3CE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DF9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3280E9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CC99E1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FAF109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C1DD7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5A48F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1D36C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41AEFF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CBE8D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AFFA1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875CBB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A40AC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1559F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02A1A5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E2E6B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1655BC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D84B9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5D96E3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87F365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5F2809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353846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0B98D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33CD61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BF82C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EDD5A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22AEC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508E0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E827AD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09701D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C2EE7E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EAFEE6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D08361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5A1D9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22E15D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F10D70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38F42F8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16990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F9D88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ACFECE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2036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5C0A08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DC2F5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11AB4C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4A2DD3D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89729DD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5B247655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20DC808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463CB41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1D5641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126CC3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8A8D3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6B586E9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6869F" w14:textId="0050629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 xml:space="preserve">rky za predchádzajúce obdobie: </w:t>
      </w:r>
      <w:r w:rsidR="00F25B8C">
        <w:rPr>
          <w:color w:val="000000"/>
          <w:lang w:val="en-US"/>
        </w:rPr>
        <w:t>01.02.2021</w:t>
      </w:r>
    </w:p>
    <w:p w14:paraId="3BB7426D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7C201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4E72F8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2417117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24066C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Štefan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258E4629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Olívia Martinelli – konateľ </w:t>
      </w:r>
    </w:p>
    <w:p w14:paraId="5E26649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01EE58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2FB2D74F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7AFACD56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02A452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7505A3F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7470667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717E070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0A09F0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A5266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2A468D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EE14E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449769E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FC5AA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36D1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1B193A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DF1C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57563E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7F3E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20451B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649098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AFF496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EAFA13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2C8F96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6313A07B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14:paraId="030068E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1C50DB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3FAB9D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C79E3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460E3B3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036C0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3D540C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AC14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F.e) až F.r) </w:t>
      </w:r>
      <w:r>
        <w:rPr>
          <w:color w:val="000000"/>
          <w:lang w:val="en-US"/>
        </w:rPr>
        <w:tab/>
        <w:t>žiadny</w:t>
      </w:r>
    </w:p>
    <w:p w14:paraId="068649F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D05BE6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02CD9">
        <w:rPr>
          <w:color w:val="000000"/>
          <w:lang w:val="en-US"/>
        </w:rPr>
        <w:t>žiadne</w:t>
      </w:r>
    </w:p>
    <w:p w14:paraId="1C6278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AAEB3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200F5668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0772A60E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54592B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7BE67AC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0033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911C7E">
        <w:rPr>
          <w:color w:val="000000"/>
        </w:rPr>
        <w:t>nesplatená strata</w:t>
      </w:r>
    </w:p>
    <w:p w14:paraId="26BA0E51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AC3EF86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59C8C71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689936C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66E94B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71A34" w14:textId="1ECBFA31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F25B8C">
        <w:rPr>
          <w:color w:val="000000"/>
        </w:rPr>
        <w:t>žiadne</w:t>
      </w:r>
    </w:p>
    <w:p w14:paraId="08B5109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4A203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7C289AA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D2814A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35AC1E1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270BE5E0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</w:t>
      </w:r>
      <w:r w:rsidR="00702CD9">
        <w:rPr>
          <w:color w:val="000000"/>
        </w:rPr>
        <w:t>4 Tržba za tovar</w:t>
      </w:r>
      <w:r>
        <w:rPr>
          <w:color w:val="000000"/>
        </w:rPr>
        <w:t xml:space="preserve"> –</w:t>
      </w:r>
      <w:r w:rsidR="00141B38">
        <w:rPr>
          <w:color w:val="000000"/>
        </w:rPr>
        <w:t xml:space="preserve"> </w:t>
      </w:r>
      <w:r w:rsidR="0064329C">
        <w:rPr>
          <w:color w:val="000000"/>
        </w:rPr>
        <w:t>žiadne</w:t>
      </w:r>
    </w:p>
    <w:p w14:paraId="0E7E83B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68FC5F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4A98CC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8BCE5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978DF0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D10616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874F10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4E6558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3F929A5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7638C0DE" w14:textId="3969BF8F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329C">
        <w:rPr>
          <w:color w:val="000000"/>
          <w:lang w:val="en-US"/>
        </w:rPr>
        <w:t>568</w:t>
      </w:r>
      <w:r w:rsidR="00702CD9">
        <w:rPr>
          <w:color w:val="000000"/>
          <w:lang w:val="en-US"/>
        </w:rPr>
        <w:t xml:space="preserve"> </w:t>
      </w:r>
      <w:r w:rsidR="0064329C">
        <w:rPr>
          <w:color w:val="000000"/>
          <w:lang w:val="en-US"/>
        </w:rPr>
        <w:t>Ostatné finančné náklady</w:t>
      </w:r>
      <w:r w:rsidR="00564085">
        <w:rPr>
          <w:color w:val="000000"/>
          <w:lang w:val="en-US"/>
        </w:rPr>
        <w:t xml:space="preserve"> – </w:t>
      </w:r>
      <w:r w:rsidR="00360400">
        <w:rPr>
          <w:color w:val="000000"/>
          <w:lang w:val="en-US"/>
        </w:rPr>
        <w:t>1</w:t>
      </w:r>
      <w:r w:rsidR="00F25B8C">
        <w:rPr>
          <w:color w:val="000000"/>
          <w:lang w:val="en-US"/>
        </w:rPr>
        <w:t>8</w:t>
      </w:r>
      <w:r w:rsidR="00360400">
        <w:rPr>
          <w:color w:val="000000"/>
          <w:lang w:val="en-US"/>
        </w:rPr>
        <w:t>0</w:t>
      </w:r>
      <w:r w:rsidR="00564085">
        <w:rPr>
          <w:color w:val="000000"/>
          <w:lang w:val="en-US"/>
        </w:rPr>
        <w:t>,- €</w:t>
      </w:r>
    </w:p>
    <w:p w14:paraId="7A4BF1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85F1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039BD3F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0A007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5AA7DD78" w14:textId="6B3297DA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F25B8C">
        <w:rPr>
          <w:color w:val="000000"/>
          <w:lang w:val="en-US"/>
        </w:rPr>
        <w:t>20</w:t>
      </w:r>
      <w:r w:rsidR="00141B38">
        <w:rPr>
          <w:color w:val="000000"/>
          <w:lang w:val="en-US"/>
        </w:rPr>
        <w:t xml:space="preserve"> – </w:t>
      </w:r>
      <w:r w:rsidR="00360400">
        <w:rPr>
          <w:color w:val="000000"/>
          <w:lang w:val="en-US"/>
        </w:rPr>
        <w:t>žiadna</w:t>
      </w:r>
    </w:p>
    <w:p w14:paraId="74E835E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8118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74DCE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484A7B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C618C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5FC3A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75E2F8C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F6F9D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7270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7FA210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5A962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Žiadne</w:t>
      </w:r>
    </w:p>
    <w:p w14:paraId="394026D2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6D1E246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673C4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B80B7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115F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69902EB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B5CE5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D06F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4F63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976A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DF56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0DE2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1BEC66A" w14:textId="7DA746DD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F25B8C">
        <w:rPr>
          <w:color w:val="000000"/>
        </w:rPr>
        <w:t>10. februára 2022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3ECEC5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1D6C1BD6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26"/>
    <w:rsid w:val="00141B38"/>
    <w:rsid w:val="00355B26"/>
    <w:rsid w:val="00360400"/>
    <w:rsid w:val="004A48F0"/>
    <w:rsid w:val="00564085"/>
    <w:rsid w:val="0064329C"/>
    <w:rsid w:val="00702CD9"/>
    <w:rsid w:val="00810DFB"/>
    <w:rsid w:val="00911C7E"/>
    <w:rsid w:val="0091478B"/>
    <w:rsid w:val="00F25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12EFBA"/>
  <w15:chartTrackingRefBased/>
  <w15:docId w15:val="{7D9B0864-C109-4ADC-BB1D-1B21F82493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705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3</cp:revision>
  <cp:lastPrinted>2017-03-15T12:00:00Z</cp:lastPrinted>
  <dcterms:created xsi:type="dcterms:W3CDTF">2021-02-12T13:40:00Z</dcterms:created>
  <dcterms:modified xsi:type="dcterms:W3CDTF">2022-02-11T17:09:00Z</dcterms:modified>
</cp:coreProperties>
</file>