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>IČO: 51291282</w:t>
        <w:tab/>
        <w:tab/>
        <w:t>DIČ: 2120662280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Schwimmbecken RS,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Veľkomoravská 2497/16, 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ostatný maloobchod s novým tovarom 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Počet zamestnancov:</w:t>
      </w:r>
      <w:r>
        <w:rPr>
          <w:b w:val="false"/>
          <w:bCs w:val="false"/>
          <w:sz w:val="22"/>
          <w:szCs w:val="22"/>
        </w:rPr>
        <w:t xml:space="preserve"> 2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 w:val="false"/>
          <w:bCs w:val="false"/>
          <w:sz w:val="22"/>
          <w:szCs w:val="22"/>
        </w:rPr>
        <w:t>31.12.2020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Konateľ, spoločník: Radoslav Matějka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má HIM: sklad, dopravné prostredky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Zásoby: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 roku 2021 nakupovala zásoby-tovar, pri ktorých postupovala podľa Postupov účtovania, ktoré účtovala spôsobom A. Nakupované zásoby oceňovala obstarávacou cenou. Zásoby boli k 31.12.2021 vo výške 39.961 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eviduje neuhradené pohľadávky vo výške 45.264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vykazuje náklady budúcich období vo výške 920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 Skalici dňa  4.2.2022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Radoslav Matějka,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4</Pages>
  <Words>301</Words>
  <Characters>1972</Characters>
  <CharactersWithSpaces>2239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2022-02-12T19:10:38Z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