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DC6" w:rsidRDefault="0002649C" w:rsidP="0002649C">
      <w:pPr>
        <w:jc w:val="right"/>
        <w:rPr>
          <w:rFonts w:ascii="Verdana" w:hAnsi="Verdana"/>
          <w:color w:val="333333"/>
          <w:sz w:val="20"/>
          <w:szCs w:val="20"/>
          <w:shd w:val="clear" w:color="auto" w:fill="FFFFFF"/>
        </w:rPr>
      </w:pPr>
      <w:r>
        <w:rPr>
          <w:rFonts w:ascii="Verdana" w:hAnsi="Verdana"/>
          <w:color w:val="333333"/>
          <w:sz w:val="20"/>
          <w:szCs w:val="20"/>
          <w:shd w:val="clear" w:color="auto" w:fill="FFFFFF"/>
        </w:rPr>
        <w:t>Poznámky Úč POD 3-01</w:t>
      </w:r>
    </w:p>
    <w:p w:rsidR="009F541A" w:rsidRDefault="009F541A" w:rsidP="0002649C">
      <w:pPr>
        <w:jc w:val="right"/>
        <w:rPr>
          <w:rFonts w:ascii="Verdana" w:hAnsi="Verdana"/>
          <w:color w:val="333333"/>
          <w:sz w:val="20"/>
          <w:szCs w:val="20"/>
          <w:shd w:val="clear" w:color="auto" w:fill="FFFFFF"/>
        </w:rPr>
      </w:pP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Osiris - TN s.r.o.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Kvetinová 6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 xml:space="preserve">911 05 Trenčín </w:t>
      </w:r>
    </w:p>
    <w:p w:rsidR="009F541A" w:rsidRP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IČO: 51034956</w:t>
      </w:r>
    </w:p>
    <w:p w:rsidR="009F541A" w:rsidRDefault="009F541A" w:rsidP="009F541A">
      <w:pPr>
        <w:pStyle w:val="NoSpacing"/>
        <w:rPr>
          <w:shd w:val="clear" w:color="auto" w:fill="FFFFFF"/>
        </w:rPr>
      </w:pPr>
      <w:r w:rsidRPr="009F541A">
        <w:rPr>
          <w:shd w:val="clear" w:color="auto" w:fill="FFFFFF"/>
        </w:rPr>
        <w:t>DIČ: 2120587172</w:t>
      </w:r>
    </w:p>
    <w:p w:rsidR="0002649C" w:rsidRDefault="0002649C" w:rsidP="0002649C">
      <w:pPr>
        <w:jc w:val="right"/>
      </w:pPr>
    </w:p>
    <w:p w:rsidR="0002649C" w:rsidRDefault="0002649C" w:rsidP="0002649C">
      <w:r>
        <w:t>Spoločnosť Osiris – TN s.r.o. nebola v roku činná a nevykonala žiadnu účtovnú operáciu</w:t>
      </w:r>
      <w:r w:rsidR="009F541A">
        <w:t>, spoločnosť nemá žiadnych zamestnancov.</w:t>
      </w:r>
      <w:bookmarkStart w:id="0" w:name="_GoBack"/>
      <w:bookmarkEnd w:id="0"/>
    </w:p>
    <w:sectPr w:rsidR="000264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9C"/>
    <w:rsid w:val="0002649C"/>
    <w:rsid w:val="00394C3A"/>
    <w:rsid w:val="004E6873"/>
    <w:rsid w:val="006E7305"/>
    <w:rsid w:val="009F0F84"/>
    <w:rsid w:val="009F541A"/>
    <w:rsid w:val="00B80AA6"/>
    <w:rsid w:val="00EC1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E8884"/>
  <w15:chartTrackingRefBased/>
  <w15:docId w15:val="{FA326843-C0D6-4557-BDBA-4B00593C9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F54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 Repka</dc:creator>
  <cp:keywords/>
  <dc:description/>
  <cp:lastModifiedBy>Ondrej Repka</cp:lastModifiedBy>
  <cp:revision>3</cp:revision>
  <dcterms:created xsi:type="dcterms:W3CDTF">2018-03-22T10:07:00Z</dcterms:created>
  <dcterms:modified xsi:type="dcterms:W3CDTF">2018-03-22T10:08:00Z</dcterms:modified>
</cp:coreProperties>
</file>