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 w:rsidRPr="002C0794">
        <w:rPr>
          <w:i/>
          <w:szCs w:val="22"/>
        </w:rPr>
        <w:t xml:space="preserve">Čl.I -Všeobecné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3D1D35" w:rsidP="00105DDC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r w:rsidR="00105DDC">
              <w:rPr>
                <w:rFonts w:cs="Arial Narrow"/>
                <w:szCs w:val="22"/>
              </w:rPr>
              <w:t xml:space="preserve">RENON s.r.o. 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105DDC" w:rsidP="00486DF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Jókaiho 23/29</w:t>
            </w:r>
            <w:r w:rsidR="007560B7">
              <w:rPr>
                <w:rFonts w:cs="Arial Narrow"/>
                <w:szCs w:val="22"/>
              </w:rPr>
              <w:t>,  94501 Komárno</w:t>
            </w:r>
          </w:p>
        </w:tc>
      </w:tr>
    </w:tbl>
    <w:p w:rsidR="00017516" w:rsidRDefault="00017516" w:rsidP="003D1D35">
      <w:pPr>
        <w:jc w:val="both"/>
        <w:rPr>
          <w:bCs/>
          <w:szCs w:val="22"/>
        </w:rPr>
      </w:pPr>
    </w:p>
    <w:p w:rsidR="00017516" w:rsidRDefault="00017516" w:rsidP="003D1D35">
      <w:pPr>
        <w:jc w:val="both"/>
        <w:rPr>
          <w:bCs/>
          <w:szCs w:val="22"/>
        </w:rPr>
      </w:pPr>
      <w:r>
        <w:rPr>
          <w:bCs/>
          <w:szCs w:val="22"/>
        </w:rPr>
        <w:t xml:space="preserve">Poznámky k závierke za rok 2021 </w:t>
      </w:r>
    </w:p>
    <w:p w:rsidR="00105DDC" w:rsidRDefault="00105DDC" w:rsidP="003D1D35">
      <w:pPr>
        <w:jc w:val="both"/>
        <w:rPr>
          <w:bCs/>
          <w:szCs w:val="22"/>
        </w:rPr>
      </w:pPr>
      <w:r>
        <w:rPr>
          <w:bCs/>
          <w:szCs w:val="22"/>
        </w:rPr>
        <w:t>Zostavené : 18.2.2022</w:t>
      </w:r>
    </w:p>
    <w:p w:rsidR="003D1D35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</w:p>
    <w:p w:rsidR="00105DDC" w:rsidRDefault="00105DDC" w:rsidP="003D1D35">
      <w:pPr>
        <w:jc w:val="both"/>
        <w:rPr>
          <w:bCs/>
          <w:szCs w:val="22"/>
        </w:rPr>
      </w:pPr>
      <w:r>
        <w:rPr>
          <w:bCs/>
          <w:szCs w:val="22"/>
        </w:rPr>
        <w:t xml:space="preserve">Ostatné  odborné, vedecké a technické činnosti </w:t>
      </w:r>
    </w:p>
    <w:p w:rsidR="009554EC" w:rsidRPr="002C0794" w:rsidRDefault="00105DDC" w:rsidP="003D1D35">
      <w:pPr>
        <w:jc w:val="both"/>
        <w:rPr>
          <w:bCs/>
          <w:szCs w:val="22"/>
        </w:rPr>
      </w:pPr>
      <w:r>
        <w:rPr>
          <w:bCs/>
          <w:szCs w:val="22"/>
        </w:rPr>
        <w:t xml:space="preserve"> </w:t>
      </w:r>
      <w:r w:rsidR="009554EC">
        <w:rPr>
          <w:bCs/>
          <w:szCs w:val="22"/>
        </w:rPr>
        <w:t xml:space="preserve">SK NACE :  </w:t>
      </w:r>
      <w:r>
        <w:rPr>
          <w:bCs/>
          <w:szCs w:val="22"/>
        </w:rPr>
        <w:t>74.90.0</w:t>
      </w:r>
    </w:p>
    <w:p w:rsidR="00C33753" w:rsidRPr="002C0794" w:rsidRDefault="00C33753" w:rsidP="003D1D35">
      <w:pPr>
        <w:jc w:val="both"/>
        <w:rPr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017516">
        <w:rPr>
          <w:szCs w:val="22"/>
        </w:rPr>
        <w:t xml:space="preserve">   -</w:t>
      </w:r>
    </w:p>
    <w:p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105DDC" w:rsidP="00563EC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017516" w:rsidRPr="00105DDC" w:rsidRDefault="00105DDC" w:rsidP="00105DDC">
      <w:pPr>
        <w:keepNext/>
        <w:spacing w:after="0" w:line="240" w:lineRule="auto"/>
        <w:jc w:val="both"/>
        <w:outlineLvl w:val="1"/>
        <w:rPr>
          <w:b/>
          <w:bCs/>
          <w:sz w:val="20"/>
          <w:szCs w:val="22"/>
        </w:rPr>
      </w:pPr>
      <w:r>
        <w:rPr>
          <w:sz w:val="20"/>
          <w:szCs w:val="22"/>
        </w:rPr>
        <w:t>O</w:t>
      </w:r>
      <w:r w:rsidR="003D1D35" w:rsidRPr="00105DDC">
        <w:rPr>
          <w:sz w:val="20"/>
          <w:szCs w:val="22"/>
        </w:rPr>
        <w:t xml:space="preserve">bchodné meno a sídlo účtovnej jednotky, ktorá zostavuje konsolidovanú účtovnú závierku </w:t>
      </w:r>
      <w:bookmarkStart w:id="0" w:name="_GoBack"/>
      <w:bookmarkEnd w:id="0"/>
      <w:r w:rsidR="003D1D35" w:rsidRPr="00105DDC">
        <w:rPr>
          <w:sz w:val="20"/>
          <w:szCs w:val="22"/>
        </w:rPr>
        <w:t>za najväčšiu skupinu, ktorej súčasťou je účtovná jednotka ako dcérska účtovná jednotka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10 a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92"/>
        <w:gridCol w:w="6605"/>
        <w:gridCol w:w="1301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7560B7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7560B7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 xml:space="preserve">.II-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7560B7" w:rsidRDefault="00B75F5C" w:rsidP="007C4475">
      <w:pPr>
        <w:spacing w:after="0" w:line="240" w:lineRule="auto"/>
        <w:jc w:val="both"/>
        <w:rPr>
          <w:szCs w:val="22"/>
          <w:u w:val="single"/>
        </w:rPr>
      </w:pPr>
      <w:r w:rsidRPr="002C0794">
        <w:rPr>
          <w:szCs w:val="22"/>
        </w:rPr>
        <w:t>Informácie o orgánoch účtovnej jednotky</w:t>
      </w:r>
      <w:r w:rsidR="007560B7">
        <w:rPr>
          <w:szCs w:val="22"/>
        </w:rPr>
        <w:t xml:space="preserve"> – </w:t>
      </w:r>
      <w:r w:rsidR="007560B7">
        <w:rPr>
          <w:szCs w:val="22"/>
          <w:u w:val="single"/>
        </w:rPr>
        <w:t>bez náplne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Čl.III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7560B7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7560B7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2C0794" w:rsidTr="00D95BC5">
        <w:trPr>
          <w:trHeight w:hRule="exact" w:val="589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D95BC5">
            <w:pPr>
              <w:spacing w:after="0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</w:t>
            </w:r>
            <w:r w:rsidR="00D95BC5">
              <w:rPr>
                <w:b/>
                <w:szCs w:val="22"/>
              </w:rPr>
              <w:t xml:space="preserve"> odhadov a</w:t>
            </w:r>
            <w:r w:rsidRPr="00EE7EC1">
              <w:rPr>
                <w:b/>
                <w:szCs w:val="22"/>
              </w:rPr>
              <w:t>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1205A3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D22BFF"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017516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1205A3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</w:t>
            </w:r>
            <w:r w:rsidR="004D5C84"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205A3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</w:t>
            </w:r>
            <w:r w:rsidR="001A7A55"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635AD" w:rsidRPr="002C0794" w:rsidRDefault="004635A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1205A3" w:rsidP="004635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zisku pred zdanením pri sadzbe 2</w:t>
            </w:r>
            <w:r w:rsidR="004635AD">
              <w:rPr>
                <w:szCs w:val="22"/>
              </w:rPr>
              <w:t>1</w:t>
            </w:r>
            <w:r w:rsidR="000E349D" w:rsidRPr="002C0794">
              <w:rPr>
                <w:szCs w:val="22"/>
              </w:rPr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46EA5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6973BC" w:rsidTr="00B06C2C"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lastRenderedPageBreak/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  <w:r w:rsidR="004635AD">
        <w:rPr>
          <w:bCs/>
          <w:kern w:val="32"/>
          <w:szCs w:val="22"/>
          <w:lang w:eastAsia="sk-SK"/>
        </w:rPr>
        <w:t>-</w:t>
      </w:r>
      <w:r w:rsidR="004635AD">
        <w:rPr>
          <w:bCs/>
          <w:kern w:val="32"/>
          <w:szCs w:val="22"/>
          <w:u w:val="single"/>
          <w:lang w:eastAsia="sk-SK"/>
        </w:rPr>
        <w:t>bez náplne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017516" w:rsidP="00595D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4635AD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  <w:r w:rsidR="004635AD">
              <w:rPr>
                <w:szCs w:val="22"/>
                <w:lang w:eastAsia="sk-SK"/>
              </w:rPr>
              <w:t>-</w:t>
            </w:r>
            <w:r w:rsidR="004635AD">
              <w:rPr>
                <w:szCs w:val="22"/>
                <w:u w:val="single"/>
                <w:lang w:eastAsia="sk-SK"/>
              </w:rPr>
              <w:t>bez náplne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2"/>
        <w:gridCol w:w="141"/>
        <w:gridCol w:w="2584"/>
        <w:gridCol w:w="2201"/>
      </w:tblGrid>
      <w:tr w:rsidR="00AF3212" w:rsidRPr="00563EC6" w:rsidTr="00105DDC">
        <w:trPr>
          <w:trHeight w:val="340"/>
        </w:trPr>
        <w:tc>
          <w:tcPr>
            <w:tcW w:w="2348" w:type="pct"/>
            <w:vMerge w:val="restart"/>
            <w:vAlign w:val="center"/>
            <w:hideMark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 xml:space="preserve">elková sume záväzkov so zostatkovou 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lastRenderedPageBreak/>
              <w:t>dobou splatnosti dlhšou ako päť rokov:</w:t>
            </w:r>
          </w:p>
        </w:tc>
        <w:tc>
          <w:tcPr>
            <w:tcW w:w="1467" w:type="pct"/>
            <w:gridSpan w:val="2"/>
            <w:noWrap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lastRenderedPageBreak/>
              <w:t>BO</w:t>
            </w:r>
          </w:p>
        </w:tc>
        <w:tc>
          <w:tcPr>
            <w:tcW w:w="1185" w:type="pct"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105DDC">
        <w:trPr>
          <w:trHeight w:val="340"/>
        </w:trPr>
        <w:tc>
          <w:tcPr>
            <w:tcW w:w="2348" w:type="pct"/>
            <w:vMerge/>
            <w:hideMark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467" w:type="pct"/>
            <w:gridSpan w:val="2"/>
            <w:noWrap/>
            <w:hideMark/>
          </w:tcPr>
          <w:p w:rsidR="00AF3212" w:rsidRPr="00563EC6" w:rsidRDefault="00AF3212" w:rsidP="00105DDC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105DDC">
              <w:rPr>
                <w:szCs w:val="22"/>
              </w:rPr>
              <w:t>105</w:t>
            </w:r>
          </w:p>
        </w:tc>
        <w:tc>
          <w:tcPr>
            <w:tcW w:w="1185" w:type="pct"/>
            <w:noWrap/>
            <w:hideMark/>
          </w:tcPr>
          <w:p w:rsidR="00AF3212" w:rsidRPr="00563EC6" w:rsidRDefault="00AF3212" w:rsidP="00105DDC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105DDC">
              <w:rPr>
                <w:szCs w:val="22"/>
              </w:rPr>
              <w:t>105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4"/>
            <w:vAlign w:val="center"/>
            <w:hideMark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lastRenderedPageBreak/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4"/>
            <w:vAlign w:val="center"/>
            <w:hideMark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gridSpan w:val="2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gridSpan w:val="2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gridSpan w:val="2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gridSpan w:val="2"/>
            <w:noWrap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  <w:r w:rsidR="004635AD">
        <w:rPr>
          <w:bCs/>
          <w:szCs w:val="22"/>
          <w:lang w:eastAsia="sk-SK"/>
        </w:rPr>
        <w:t>-</w:t>
      </w:r>
      <w:r w:rsidR="004635AD">
        <w:rPr>
          <w:bCs/>
          <w:szCs w:val="22"/>
          <w:u w:val="single"/>
          <w:lang w:eastAsia="sk-SK"/>
        </w:rPr>
        <w:t>bez náplne</w:t>
      </w:r>
    </w:p>
    <w:p w:rsidR="001A615D" w:rsidRPr="004154CC" w:rsidRDefault="001A615D" w:rsidP="001A615D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</w:t>
      </w:r>
      <w:r w:rsidRPr="004154CC">
        <w:rPr>
          <w:bCs/>
          <w:szCs w:val="22"/>
          <w:lang w:eastAsia="sk-SK"/>
        </w:rPr>
        <w:t>ia,</w:t>
      </w:r>
    </w:p>
    <w:p w:rsidR="001A615D" w:rsidRPr="00737C25" w:rsidRDefault="001A615D" w:rsidP="001A615D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>
        <w:rPr>
          <w:bCs/>
          <w:szCs w:val="22"/>
          <w:lang w:eastAsia="sk-SK"/>
        </w:rPr>
        <w:t xml:space="preserve">e </w:t>
      </w:r>
    </w:p>
    <w:p w:rsidR="001A615D" w:rsidRPr="00737C25" w:rsidRDefault="001A615D" w:rsidP="001A615D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1A615D" w:rsidRPr="00737C25" w:rsidRDefault="001A615D" w:rsidP="001A615D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1A615D" w:rsidRPr="00737C25" w:rsidRDefault="001A615D" w:rsidP="001A615D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1A615D" w:rsidRDefault="001A615D" w:rsidP="001A615D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62F28" w:rsidRDefault="004154CC" w:rsidP="006D08F1">
      <w:pPr>
        <w:pStyle w:val="Odsekzoznamu"/>
        <w:numPr>
          <w:ilvl w:val="0"/>
          <w:numId w:val="13"/>
        </w:numPr>
        <w:spacing w:after="0" w:line="240" w:lineRule="auto"/>
        <w:ind w:left="502" w:hanging="357"/>
        <w:jc w:val="both"/>
        <w:rPr>
          <w:bCs/>
          <w:szCs w:val="22"/>
          <w:lang w:eastAsia="sk-SK"/>
        </w:rPr>
      </w:pPr>
      <w:r w:rsidRPr="00762F28">
        <w:rPr>
          <w:bCs/>
          <w:szCs w:val="22"/>
          <w:lang w:eastAsia="sk-SK"/>
        </w:rPr>
        <w:t>Informácie k vlastnému imaniu, či účtovná jednotka vytvorila kapitálový fond z príspevkov podľa § 123 ods. 2 a § 217a Obchodného zákonníka v znení neskorších predpisov</w:t>
      </w:r>
      <w:r w:rsidR="00762F28">
        <w:rPr>
          <w:bCs/>
          <w:szCs w:val="22"/>
          <w:lang w:eastAsia="sk-SK"/>
        </w:rPr>
        <w:t>–</w:t>
      </w:r>
      <w:r w:rsidR="00762F28">
        <w:rPr>
          <w:bCs/>
          <w:szCs w:val="22"/>
          <w:u w:val="single"/>
          <w:lang w:eastAsia="sk-SK"/>
        </w:rPr>
        <w:t xml:space="preserve">ÚJ netvorila kapitálový fond </w:t>
      </w: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  <w:r w:rsidR="00762F28">
        <w:rPr>
          <w:bCs/>
          <w:szCs w:val="22"/>
          <w:lang w:eastAsia="sk-SK"/>
        </w:rPr>
        <w:t>-</w:t>
      </w:r>
      <w:r w:rsidR="00762F28">
        <w:rPr>
          <w:bCs/>
          <w:szCs w:val="22"/>
          <w:u w:val="single"/>
          <w:lang w:eastAsia="sk-SK"/>
        </w:rPr>
        <w:t>bez náplne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  <w:r w:rsidR="00762F28">
        <w:rPr>
          <w:bCs/>
          <w:szCs w:val="22"/>
          <w:lang w:eastAsia="sk-SK"/>
        </w:rPr>
        <w:t>-</w:t>
      </w:r>
      <w:r w:rsidR="00762F28">
        <w:rPr>
          <w:bCs/>
          <w:szCs w:val="22"/>
          <w:u w:val="single"/>
          <w:lang w:eastAsia="sk-SK"/>
        </w:rPr>
        <w:t>bez náplne</w:t>
      </w:r>
    </w:p>
    <w:p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 xml:space="preserve">isí od účtovnej jednotky; takýmtomajetkom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 xml:space="preserve">napríklad </w:t>
            </w:r>
            <w:r w:rsidRPr="00DA66DC">
              <w:rPr>
                <w:bCs/>
                <w:szCs w:val="22"/>
                <w:lang w:eastAsia="sk-SK"/>
              </w:rPr>
              <w:lastRenderedPageBreak/>
              <w:t>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VI–Udalosti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762F28" w:rsidRDefault="00762F28" w:rsidP="00762F28">
      <w:pPr>
        <w:spacing w:after="0" w:line="240" w:lineRule="auto"/>
        <w:ind w:left="641"/>
        <w:jc w:val="both"/>
        <w:rPr>
          <w:bCs/>
          <w:szCs w:val="22"/>
          <w:u w:val="single"/>
          <w:lang w:eastAsia="sk-SK"/>
        </w:rPr>
      </w:pPr>
      <w:r>
        <w:rPr>
          <w:bCs/>
          <w:szCs w:val="22"/>
          <w:lang w:eastAsia="sk-SK"/>
        </w:rPr>
        <w:t xml:space="preserve">- </w:t>
      </w:r>
      <w:r>
        <w:rPr>
          <w:bCs/>
          <w:szCs w:val="22"/>
          <w:u w:val="single"/>
          <w:lang w:eastAsia="sk-SK"/>
        </w:rPr>
        <w:t>bez náplne</w:t>
      </w:r>
    </w:p>
    <w:p w:rsidR="00762F28" w:rsidRPr="00CF7267" w:rsidRDefault="00762F28" w:rsidP="00762F28">
      <w:pPr>
        <w:spacing w:after="0" w:line="240" w:lineRule="auto"/>
        <w:ind w:left="641"/>
        <w:jc w:val="both"/>
        <w:rPr>
          <w:bCs/>
          <w:szCs w:val="22"/>
          <w:lang w:eastAsia="sk-SK"/>
        </w:rPr>
      </w:pPr>
    </w:p>
    <w:p w:rsidR="006E43D5" w:rsidRPr="002C0794" w:rsidRDefault="00762F28" w:rsidP="00762F28">
      <w:pPr>
        <w:pStyle w:val="Nzov"/>
        <w:spacing w:before="0" w:beforeAutospacing="0" w:after="0"/>
        <w:ind w:left="641"/>
        <w:jc w:val="left"/>
        <w:rPr>
          <w:i/>
          <w:szCs w:val="22"/>
        </w:rPr>
      </w:pPr>
      <w:r>
        <w:rPr>
          <w:b w:val="0"/>
          <w:szCs w:val="22"/>
        </w:rPr>
        <w:t>-</w:t>
      </w:r>
      <w:r w:rsidR="006E43D5" w:rsidRPr="002C0794">
        <w:rPr>
          <w:i/>
          <w:szCs w:val="22"/>
        </w:rPr>
        <w:t>Čl.</w:t>
      </w:r>
      <w:r w:rsidR="006E43D5">
        <w:rPr>
          <w:i/>
          <w:szCs w:val="22"/>
        </w:rPr>
        <w:t>VII–Ostatné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762F28" w:rsidRPr="00762F28" w:rsidRDefault="00762F28" w:rsidP="00762F28">
      <w:pPr>
        <w:spacing w:after="0" w:line="240" w:lineRule="auto"/>
        <w:ind w:left="1080"/>
        <w:jc w:val="both"/>
        <w:rPr>
          <w:szCs w:val="22"/>
          <w:u w:val="single"/>
        </w:rPr>
      </w:pPr>
      <w:r>
        <w:rPr>
          <w:szCs w:val="22"/>
          <w:u w:val="single"/>
        </w:rPr>
        <w:lastRenderedPageBreak/>
        <w:t>-be</w:t>
      </w:r>
      <w:r w:rsidRPr="00762F28">
        <w:rPr>
          <w:szCs w:val="22"/>
          <w:u w:val="single"/>
        </w:rPr>
        <w:t>z náplne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Pr="00762F28" w:rsidRDefault="00762F28" w:rsidP="00762F28">
      <w:pPr>
        <w:spacing w:after="0" w:line="240" w:lineRule="auto"/>
        <w:ind w:left="357"/>
        <w:rPr>
          <w:szCs w:val="22"/>
          <w:u w:val="single"/>
        </w:rPr>
      </w:pPr>
      <w:r>
        <w:rPr>
          <w:szCs w:val="22"/>
          <w:u w:val="single"/>
        </w:rPr>
        <w:t>-bez náplne</w:t>
      </w: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3183" w:rsidRDefault="00603183" w:rsidP="00107589">
      <w:pPr>
        <w:spacing w:after="0" w:line="240" w:lineRule="auto"/>
      </w:pPr>
      <w:r>
        <w:separator/>
      </w:r>
    </w:p>
  </w:endnote>
  <w:endnote w:type="continuationSeparator" w:id="1">
    <w:p w:rsidR="00603183" w:rsidRDefault="0060318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46" w:rsidRDefault="00B13820">
    <w:pPr>
      <w:pStyle w:val="Pta"/>
      <w:jc w:val="center"/>
    </w:pPr>
    <w:r>
      <w:fldChar w:fldCharType="begin"/>
    </w:r>
    <w:r w:rsidR="007B0846">
      <w:instrText xml:space="preserve"> PAGE   \* MERGEFORMAT </w:instrText>
    </w:r>
    <w:r>
      <w:fldChar w:fldCharType="separate"/>
    </w:r>
    <w:r w:rsidR="00105DDC">
      <w:rPr>
        <w:noProof/>
      </w:rPr>
      <w:t>1</w:t>
    </w:r>
    <w:r>
      <w:fldChar w:fldCharType="end"/>
    </w:r>
  </w:p>
  <w:p w:rsidR="007B0846" w:rsidRDefault="007B084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3183" w:rsidRDefault="00603183" w:rsidP="00107589">
      <w:pPr>
        <w:spacing w:after="0" w:line="240" w:lineRule="auto"/>
      </w:pPr>
      <w:r>
        <w:separator/>
      </w:r>
    </w:p>
  </w:footnote>
  <w:footnote w:type="continuationSeparator" w:id="1">
    <w:p w:rsidR="00603183" w:rsidRDefault="0060318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Hlavika"/>
          </w:pPr>
          <w: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</w:tcPr>
        <w:p w:rsidR="000853E5" w:rsidRDefault="000853E5" w:rsidP="00105DDC">
          <w:pPr>
            <w:spacing w:after="0" w:line="240" w:lineRule="auto"/>
          </w:pPr>
          <w:r>
            <w:t>IČO:</w:t>
          </w:r>
          <w:r w:rsidR="00105DDC">
            <w:t>36710253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105DDC">
          <w:pPr>
            <w:spacing w:after="0" w:line="240" w:lineRule="auto"/>
          </w:pPr>
          <w:r>
            <w:t>DIČ:</w:t>
          </w:r>
          <w:r w:rsidR="007560B7">
            <w:t>2022</w:t>
          </w:r>
          <w:r w:rsidR="00105DDC">
            <w:t>287124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17516"/>
    <w:rsid w:val="00025FD6"/>
    <w:rsid w:val="000266FD"/>
    <w:rsid w:val="0003344F"/>
    <w:rsid w:val="00037084"/>
    <w:rsid w:val="00041895"/>
    <w:rsid w:val="00062EDF"/>
    <w:rsid w:val="000649F6"/>
    <w:rsid w:val="00065FC2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5DDC"/>
    <w:rsid w:val="00107589"/>
    <w:rsid w:val="001205A3"/>
    <w:rsid w:val="00151C69"/>
    <w:rsid w:val="001579C7"/>
    <w:rsid w:val="0016384B"/>
    <w:rsid w:val="00177B1F"/>
    <w:rsid w:val="00186CFF"/>
    <w:rsid w:val="001923C8"/>
    <w:rsid w:val="00197838"/>
    <w:rsid w:val="001A615D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0DBC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3308"/>
    <w:rsid w:val="00337664"/>
    <w:rsid w:val="00344DB4"/>
    <w:rsid w:val="00350F37"/>
    <w:rsid w:val="00356678"/>
    <w:rsid w:val="00363F47"/>
    <w:rsid w:val="0037431D"/>
    <w:rsid w:val="00390CFF"/>
    <w:rsid w:val="00391D3B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E5E9B"/>
    <w:rsid w:val="003F13FB"/>
    <w:rsid w:val="003F477D"/>
    <w:rsid w:val="003F5EB5"/>
    <w:rsid w:val="00405477"/>
    <w:rsid w:val="004118F7"/>
    <w:rsid w:val="004154CC"/>
    <w:rsid w:val="00420380"/>
    <w:rsid w:val="004268D2"/>
    <w:rsid w:val="004304FF"/>
    <w:rsid w:val="00432CBB"/>
    <w:rsid w:val="00457623"/>
    <w:rsid w:val="004576B8"/>
    <w:rsid w:val="00460C32"/>
    <w:rsid w:val="004635AD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63EC6"/>
    <w:rsid w:val="005649E2"/>
    <w:rsid w:val="005852EB"/>
    <w:rsid w:val="005922FF"/>
    <w:rsid w:val="005947F1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0A04"/>
    <w:rsid w:val="005E3B59"/>
    <w:rsid w:val="005F6078"/>
    <w:rsid w:val="00603183"/>
    <w:rsid w:val="00607119"/>
    <w:rsid w:val="00615CC6"/>
    <w:rsid w:val="00625A0A"/>
    <w:rsid w:val="006365C4"/>
    <w:rsid w:val="00637793"/>
    <w:rsid w:val="00645466"/>
    <w:rsid w:val="0065213E"/>
    <w:rsid w:val="00652DD4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34328"/>
    <w:rsid w:val="007408CF"/>
    <w:rsid w:val="00741B22"/>
    <w:rsid w:val="007449B8"/>
    <w:rsid w:val="007560B7"/>
    <w:rsid w:val="00760D6D"/>
    <w:rsid w:val="00762F28"/>
    <w:rsid w:val="00764E4C"/>
    <w:rsid w:val="00772363"/>
    <w:rsid w:val="00782646"/>
    <w:rsid w:val="00796024"/>
    <w:rsid w:val="007B0846"/>
    <w:rsid w:val="007B2E0B"/>
    <w:rsid w:val="007B4FFF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554EC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7585B"/>
    <w:rsid w:val="00A8025E"/>
    <w:rsid w:val="00A80BF6"/>
    <w:rsid w:val="00AA7A16"/>
    <w:rsid w:val="00AB03FB"/>
    <w:rsid w:val="00AD4607"/>
    <w:rsid w:val="00AF3212"/>
    <w:rsid w:val="00B06C2C"/>
    <w:rsid w:val="00B12A6C"/>
    <w:rsid w:val="00B13820"/>
    <w:rsid w:val="00B310AC"/>
    <w:rsid w:val="00B359AD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95BC5"/>
    <w:rsid w:val="00DB1EA0"/>
    <w:rsid w:val="00DC066D"/>
    <w:rsid w:val="00DD0855"/>
    <w:rsid w:val="00DD3BCB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359AD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sid w:val="00B359AD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B359AD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B359AD"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B359AD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sid w:val="00B359AD"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sid w:val="00B359AD"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B359AD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sid w:val="00B359AD"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B359AD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sid w:val="00B359AD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B359AD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sid w:val="00B359AD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B359AD"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sid w:val="00B359AD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B359AD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B359AD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B359AD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B359AD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B359AD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B359AD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B359AD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B359AD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B359AD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B359AD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B359AD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B359AD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B359AD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B359AD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B359AD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B359AD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B359AD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B359AD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B359AD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B359AD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B359AD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B359AD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B359AD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B359AD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B359AD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B359AD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B359AD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B359AD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544237-8121-4EAF-9EAA-7880ABCAA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2469</Words>
  <Characters>14077</Characters>
  <Application>Microsoft Office Word</Application>
  <DocSecurity>0</DocSecurity>
  <Lines>117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Proeconomy, s.r.o.</Company>
  <LinksUpToDate>false</LinksUpToDate>
  <CharactersWithSpaces>16513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HP</cp:lastModifiedBy>
  <cp:revision>2</cp:revision>
  <cp:lastPrinted>2020-02-04T09:49:00Z</cp:lastPrinted>
  <dcterms:created xsi:type="dcterms:W3CDTF">2022-02-18T12:18:00Z</dcterms:created>
  <dcterms:modified xsi:type="dcterms:W3CDTF">2022-02-18T12:18:00Z</dcterms:modified>
</cp:coreProperties>
</file>