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4EAD" w:rsidRPr="00E46C27" w:rsidRDefault="00FA4EAD">
      <w:pPr>
        <w:pStyle w:val="Zkladntext"/>
        <w:ind w:left="0"/>
        <w:jc w:val="center"/>
        <w:rPr>
          <w:b/>
          <w:sz w:val="20"/>
        </w:rPr>
      </w:pPr>
    </w:p>
    <w:p w:rsidR="00FA4EAD" w:rsidRDefault="00FA4EAD" w:rsidP="00024F32">
      <w:pPr>
        <w:pStyle w:val="Zkladntext"/>
        <w:ind w:left="0"/>
        <w:rPr>
          <w:b/>
          <w:szCs w:val="18"/>
        </w:rPr>
      </w:pPr>
      <w:r>
        <w:rPr>
          <w:b/>
          <w:szCs w:val="18"/>
        </w:rPr>
        <w:t>I</w:t>
      </w:r>
      <w:r w:rsidRPr="00024F32">
        <w:rPr>
          <w:b/>
          <w:szCs w:val="18"/>
        </w:rPr>
        <w:t xml:space="preserve">.     VŠEOBECNÉ </w:t>
      </w:r>
      <w:r>
        <w:rPr>
          <w:b/>
          <w:szCs w:val="18"/>
        </w:rPr>
        <w:t>ÚDAJE</w:t>
      </w:r>
    </w:p>
    <w:p w:rsidR="00FA4EAD" w:rsidRPr="00024F32" w:rsidRDefault="00FA4EAD" w:rsidP="002221BD">
      <w:pPr>
        <w:pStyle w:val="Zkladntext"/>
        <w:tabs>
          <w:tab w:val="left" w:pos="3397"/>
        </w:tabs>
        <w:ind w:left="0"/>
        <w:rPr>
          <w:b/>
          <w:szCs w:val="18"/>
        </w:rPr>
      </w:pPr>
      <w:r>
        <w:rPr>
          <w:b/>
          <w:szCs w:val="18"/>
        </w:rPr>
        <w:tab/>
      </w:r>
    </w:p>
    <w:p w:rsidR="00FA4EAD" w:rsidRDefault="00FA4EAD" w:rsidP="004D3B4A">
      <w:pPr>
        <w:pStyle w:val="Nadpis2"/>
        <w:numPr>
          <w:ilvl w:val="0"/>
          <w:numId w:val="2"/>
        </w:numPr>
      </w:pPr>
      <w:r>
        <w:t xml:space="preserve">Názov a sídlo právnickej osoby: </w:t>
      </w:r>
    </w:p>
    <w:p w:rsidR="00FA4EAD" w:rsidRDefault="00FA4EAD" w:rsidP="00024F32">
      <w:pPr>
        <w:pStyle w:val="Nadpis2"/>
        <w:numPr>
          <w:ilvl w:val="0"/>
          <w:numId w:val="0"/>
        </w:numPr>
        <w:ind w:left="360"/>
        <w:rPr>
          <w:b w:val="0"/>
        </w:rPr>
      </w:pPr>
      <w:r>
        <w:rPr>
          <w:b w:val="0"/>
        </w:rPr>
        <w:t>LINOS</w:t>
      </w:r>
      <w:r w:rsidRPr="00024F32">
        <w:rPr>
          <w:b w:val="0"/>
        </w:rPr>
        <w:t>, s</w:t>
      </w:r>
      <w:r>
        <w:rPr>
          <w:b w:val="0"/>
        </w:rPr>
        <w:t>pol</w:t>
      </w:r>
      <w:r w:rsidRPr="00024F32">
        <w:rPr>
          <w:b w:val="0"/>
        </w:rPr>
        <w:t>.</w:t>
      </w:r>
      <w:r>
        <w:rPr>
          <w:b w:val="0"/>
        </w:rPr>
        <w:t xml:space="preserve"> s </w:t>
      </w:r>
      <w:proofErr w:type="spellStart"/>
      <w:r w:rsidRPr="00024F32">
        <w:rPr>
          <w:b w:val="0"/>
        </w:rPr>
        <w:t>r.o</w:t>
      </w:r>
      <w:proofErr w:type="spellEnd"/>
      <w:r w:rsidRPr="00024F32">
        <w:rPr>
          <w:b w:val="0"/>
        </w:rPr>
        <w:t>.</w:t>
      </w:r>
    </w:p>
    <w:p w:rsidR="00FA4EAD" w:rsidRDefault="00FA4EAD" w:rsidP="00024F32">
      <w:pPr>
        <w:pStyle w:val="Nadpis2"/>
        <w:numPr>
          <w:ilvl w:val="0"/>
          <w:numId w:val="0"/>
        </w:numPr>
        <w:ind w:left="360"/>
        <w:rPr>
          <w:b w:val="0"/>
        </w:rPr>
      </w:pPr>
      <w:proofErr w:type="spellStart"/>
      <w:r>
        <w:rPr>
          <w:b w:val="0"/>
        </w:rPr>
        <w:t>Vavilovova</w:t>
      </w:r>
      <w:proofErr w:type="spellEnd"/>
      <w:r>
        <w:rPr>
          <w:b w:val="0"/>
        </w:rPr>
        <w:t xml:space="preserve"> 12</w:t>
      </w:r>
    </w:p>
    <w:p w:rsidR="00FA4EAD" w:rsidRPr="00024F32" w:rsidRDefault="00FA4EAD" w:rsidP="00024F32">
      <w:pPr>
        <w:pStyle w:val="Nadpis2"/>
        <w:numPr>
          <w:ilvl w:val="0"/>
          <w:numId w:val="0"/>
        </w:numPr>
        <w:ind w:left="360"/>
        <w:rPr>
          <w:b w:val="0"/>
        </w:rPr>
      </w:pPr>
      <w:r>
        <w:rPr>
          <w:b w:val="0"/>
        </w:rPr>
        <w:t xml:space="preserve">851 01  </w:t>
      </w:r>
      <w:r w:rsidRPr="00024F32">
        <w:rPr>
          <w:b w:val="0"/>
        </w:rPr>
        <w:t>Bratislav</w:t>
      </w:r>
      <w:r>
        <w:rPr>
          <w:b w:val="0"/>
        </w:rPr>
        <w:t>a</w:t>
      </w:r>
    </w:p>
    <w:p w:rsidR="00FA4EAD" w:rsidRPr="0060790D" w:rsidRDefault="00FA4EAD" w:rsidP="004D3B4A">
      <w:pPr>
        <w:rPr>
          <w:sz w:val="18"/>
          <w:szCs w:val="18"/>
        </w:rPr>
      </w:pPr>
    </w:p>
    <w:p w:rsidR="00FA4EAD" w:rsidRDefault="00FA4EAD" w:rsidP="00024F32">
      <w:pPr>
        <w:pStyle w:val="Nadpis2"/>
        <w:numPr>
          <w:ilvl w:val="0"/>
          <w:numId w:val="2"/>
        </w:numPr>
      </w:pPr>
      <w:r>
        <w:t>Údaje o konsolidovanom celku</w:t>
      </w:r>
    </w:p>
    <w:p w:rsidR="00FA4EAD" w:rsidRDefault="00FA4EAD" w:rsidP="005D4CC1">
      <w:pPr>
        <w:pStyle w:val="Zkladntext"/>
        <w:ind w:hanging="66"/>
      </w:pPr>
      <w:r>
        <w:t>Spoločnosť nie je súčasťou konsolidovaného celku. Spoločnosť nie je materskou účtovnou jednotkou.</w:t>
      </w:r>
    </w:p>
    <w:p w:rsidR="00FA4EAD" w:rsidRDefault="00FA4EAD" w:rsidP="004D3B4A">
      <w:pPr>
        <w:pStyle w:val="Zkladntext"/>
      </w:pPr>
    </w:p>
    <w:p w:rsidR="00FA4EAD" w:rsidRPr="00807B9F" w:rsidRDefault="00FA4EAD" w:rsidP="004D3B4A">
      <w:pPr>
        <w:pStyle w:val="Nadpis2"/>
        <w:numPr>
          <w:ilvl w:val="0"/>
          <w:numId w:val="2"/>
        </w:numPr>
      </w:pPr>
      <w:r w:rsidRPr="00807B9F">
        <w:t xml:space="preserve">Priemerný prepočítaný počet zamestnancov </w:t>
      </w:r>
    </w:p>
    <w:p w:rsidR="00FA4EAD" w:rsidRDefault="00FA4EAD" w:rsidP="00EC6AA5">
      <w:pPr>
        <w:pStyle w:val="Zkladntext"/>
        <w:ind w:left="360"/>
      </w:pPr>
      <w:r>
        <w:t>Údaje o priemernom prepočítanom počte zamestnancov za bežné účtovné obdobie a bezprostredne predchádzajúce účtovné obdobie sú uvedené v nasledujúcom prehľade:</w:t>
      </w:r>
    </w:p>
    <w:p w:rsidR="00FA4EAD" w:rsidRDefault="00FA4EAD" w:rsidP="00C200B3">
      <w:pPr>
        <w:pStyle w:val="Zkladntext"/>
      </w:pPr>
      <w:bookmarkStart w:id="0" w:name="_MON_1405921752"/>
      <w:bookmarkEnd w:id="0"/>
    </w:p>
    <w:tbl>
      <w:tblPr>
        <w:tblpPr w:leftFromText="141" w:rightFromText="141" w:vertAnchor="text" w:tblpX="508" w:tblpY="1"/>
        <w:tblOverlap w:val="never"/>
        <w:tblW w:w="0" w:type="auto"/>
        <w:tblLook w:val="01E0" w:firstRow="1" w:lastRow="1" w:firstColumn="1" w:lastColumn="1" w:noHBand="0" w:noVBand="0"/>
      </w:tblPr>
      <w:tblGrid>
        <w:gridCol w:w="5300"/>
        <w:gridCol w:w="1800"/>
        <w:gridCol w:w="1774"/>
      </w:tblGrid>
      <w:tr w:rsidR="00FA4EAD" w:rsidTr="00596335">
        <w:tc>
          <w:tcPr>
            <w:tcW w:w="5300" w:type="dxa"/>
            <w:tcBorders>
              <w:bottom w:val="single" w:sz="4" w:space="0" w:color="auto"/>
            </w:tcBorders>
          </w:tcPr>
          <w:p w:rsidR="00FA4EAD" w:rsidRPr="00596335" w:rsidRDefault="00FA4EAD" w:rsidP="00596335">
            <w:pPr>
              <w:pStyle w:val="Zkladntext"/>
              <w:ind w:left="0"/>
            </w:pPr>
          </w:p>
        </w:tc>
        <w:tc>
          <w:tcPr>
            <w:tcW w:w="1800" w:type="dxa"/>
            <w:tcBorders>
              <w:bottom w:val="single" w:sz="4" w:space="0" w:color="auto"/>
            </w:tcBorders>
          </w:tcPr>
          <w:p w:rsidR="00FA4EAD" w:rsidRPr="00596335" w:rsidRDefault="00CC0AC6" w:rsidP="00596335">
            <w:pPr>
              <w:pStyle w:val="Zkladntext"/>
              <w:ind w:left="0"/>
              <w:jc w:val="center"/>
            </w:pPr>
            <w:r>
              <w:t>2021</w:t>
            </w:r>
          </w:p>
        </w:tc>
        <w:tc>
          <w:tcPr>
            <w:tcW w:w="1774" w:type="dxa"/>
            <w:tcBorders>
              <w:bottom w:val="single" w:sz="4" w:space="0" w:color="auto"/>
            </w:tcBorders>
          </w:tcPr>
          <w:p w:rsidR="00FA4EAD" w:rsidRPr="00596335" w:rsidRDefault="00FA4EAD" w:rsidP="00CC0AC6">
            <w:pPr>
              <w:pStyle w:val="Zkladntext"/>
              <w:ind w:left="0"/>
              <w:jc w:val="center"/>
            </w:pPr>
            <w:r>
              <w:t>20</w:t>
            </w:r>
            <w:r w:rsidR="00CC0AC6">
              <w:t>20</w:t>
            </w:r>
          </w:p>
        </w:tc>
      </w:tr>
      <w:tr w:rsidR="00FA4EAD" w:rsidTr="00596335">
        <w:tc>
          <w:tcPr>
            <w:tcW w:w="5300" w:type="dxa"/>
            <w:tcBorders>
              <w:top w:val="single" w:sz="4" w:space="0" w:color="auto"/>
            </w:tcBorders>
          </w:tcPr>
          <w:p w:rsidR="00FA4EAD" w:rsidRPr="00596335" w:rsidRDefault="00FA4EAD" w:rsidP="00596335">
            <w:pPr>
              <w:pStyle w:val="Zkladntext"/>
              <w:ind w:left="0"/>
            </w:pPr>
            <w:r w:rsidRPr="00596335">
              <w:t>Priemerný prepočítaný počet zamestnancov</w:t>
            </w:r>
          </w:p>
        </w:tc>
        <w:tc>
          <w:tcPr>
            <w:tcW w:w="1800" w:type="dxa"/>
            <w:tcBorders>
              <w:top w:val="single" w:sz="4" w:space="0" w:color="auto"/>
            </w:tcBorders>
          </w:tcPr>
          <w:p w:rsidR="00FA4EAD" w:rsidRPr="00596335" w:rsidRDefault="00FA4EAD" w:rsidP="00596335">
            <w:pPr>
              <w:pStyle w:val="Zkladntext"/>
              <w:ind w:left="0"/>
              <w:jc w:val="center"/>
            </w:pPr>
            <w:r w:rsidRPr="00596335">
              <w:t>0</w:t>
            </w:r>
          </w:p>
        </w:tc>
        <w:tc>
          <w:tcPr>
            <w:tcW w:w="1774" w:type="dxa"/>
            <w:tcBorders>
              <w:top w:val="single" w:sz="4" w:space="0" w:color="auto"/>
            </w:tcBorders>
          </w:tcPr>
          <w:p w:rsidR="00FA4EAD" w:rsidRPr="00596335" w:rsidRDefault="00FA4EAD" w:rsidP="00596335">
            <w:pPr>
              <w:pStyle w:val="Zkladntext"/>
              <w:ind w:left="0"/>
              <w:jc w:val="center"/>
            </w:pPr>
            <w:r w:rsidRPr="00596335">
              <w:t>0</w:t>
            </w:r>
          </w:p>
        </w:tc>
      </w:tr>
    </w:tbl>
    <w:p w:rsidR="00FA4EAD" w:rsidRDefault="00FA4EAD" w:rsidP="00191F77">
      <w:pPr>
        <w:pStyle w:val="Zkladntext"/>
      </w:pPr>
      <w:r>
        <w:br w:type="textWrapping" w:clear="all"/>
      </w:r>
    </w:p>
    <w:p w:rsidR="00FA4EAD" w:rsidRDefault="00FA4EAD" w:rsidP="00BB5251">
      <w:pPr>
        <w:pStyle w:val="Nadpis1"/>
        <w:numPr>
          <w:ilvl w:val="0"/>
          <w:numId w:val="0"/>
        </w:numPr>
        <w:spacing w:before="120" w:after="60"/>
      </w:pPr>
      <w:r>
        <w:t>II.    Informácie o PRIJATÝCH POSTUPOCH</w:t>
      </w:r>
    </w:p>
    <w:p w:rsidR="00FA4EAD" w:rsidRDefault="00FA4EAD" w:rsidP="00BB5251">
      <w:pPr>
        <w:pStyle w:val="Zkladntext"/>
        <w:ind w:left="0"/>
      </w:pPr>
    </w:p>
    <w:p w:rsidR="00FA4EAD" w:rsidRDefault="00FA4EAD" w:rsidP="00C200B3">
      <w:pPr>
        <w:pStyle w:val="Pismenka"/>
        <w:numPr>
          <w:ilvl w:val="0"/>
          <w:numId w:val="0"/>
        </w:numPr>
        <w:ind w:left="360" w:hanging="360"/>
      </w:pPr>
      <w:r>
        <w:t>1.</w:t>
      </w:r>
      <w:r>
        <w:tab/>
        <w:t>Východiská pre zostavenie účtovnej závierky</w:t>
      </w:r>
    </w:p>
    <w:p w:rsidR="00FA4EAD" w:rsidRDefault="00FA4EAD" w:rsidP="00EC6AA5">
      <w:pPr>
        <w:pStyle w:val="Zkladntext"/>
      </w:pPr>
      <w:r>
        <w:t>Účtovná závierka bola zostavená za predpokladu, že Spoločnosť bude nepretržite pokračovať vo svojej činnosti (</w:t>
      </w:r>
      <w:proofErr w:type="spellStart"/>
      <w:r>
        <w:t>goingconcern</w:t>
      </w:r>
      <w:proofErr w:type="spellEnd"/>
      <w:r>
        <w:t>).</w:t>
      </w:r>
    </w:p>
    <w:p w:rsidR="00FA4EAD" w:rsidRDefault="00FA4EAD" w:rsidP="004D3B4A">
      <w:pPr>
        <w:pStyle w:val="Zkladntext"/>
        <w:ind w:left="0"/>
        <w:rPr>
          <w:b/>
        </w:rPr>
      </w:pPr>
      <w:r>
        <w:rPr>
          <w:b/>
        </w:rPr>
        <w:tab/>
      </w:r>
    </w:p>
    <w:p w:rsidR="00FA4EAD" w:rsidRDefault="00FA4EAD" w:rsidP="004D3B4A">
      <w:pPr>
        <w:pStyle w:val="Zkladntext"/>
        <w:ind w:left="0"/>
        <w:rPr>
          <w:b/>
        </w:rPr>
      </w:pPr>
      <w:r>
        <w:rPr>
          <w:b/>
        </w:rPr>
        <w:t>2.    Spôsob oceňovania jednotlivých položiek majetku a záväzkov</w:t>
      </w:r>
    </w:p>
    <w:p w:rsidR="00FA4EAD" w:rsidRPr="00C200B3" w:rsidRDefault="00FA4EAD" w:rsidP="004D3B4A">
      <w:pPr>
        <w:pStyle w:val="Zkladntext"/>
        <w:ind w:left="0"/>
        <w:rPr>
          <w:b/>
        </w:rPr>
      </w:pPr>
    </w:p>
    <w:p w:rsidR="00FA4EAD" w:rsidRDefault="00FA4EAD" w:rsidP="00251BF2">
      <w:pPr>
        <w:pStyle w:val="Pismenka"/>
        <w:tabs>
          <w:tab w:val="clear" w:pos="426"/>
        </w:tabs>
        <w:ind w:left="426"/>
      </w:pPr>
      <w:r>
        <w:t>Dlhodobý nehmotný majetok, dlhodobý hmotný majetok a dlhodobý finančný majetok</w:t>
      </w:r>
    </w:p>
    <w:p w:rsidR="00FA4EAD" w:rsidRDefault="00FA4EAD" w:rsidP="004D3B4A">
      <w:pPr>
        <w:pStyle w:val="Zkladntext"/>
      </w:pPr>
      <w:r>
        <w:t xml:space="preserve">Dlhodobý majetok nakupovaný sa oceňuje obstarávacou cenou, ktorá zahŕňa cenu obstarania a náklady súvisiace s obstaraním (clo, prepravu, montáž, poistné a pod.). </w:t>
      </w:r>
    </w:p>
    <w:p w:rsidR="00FA4EAD" w:rsidRDefault="00FA4EAD" w:rsidP="004D3B4A">
      <w:pPr>
        <w:pStyle w:val="Zkladntext"/>
      </w:pPr>
    </w:p>
    <w:p w:rsidR="00FA4EAD" w:rsidRDefault="00FA4EAD" w:rsidP="004D3B4A">
      <w:pPr>
        <w:pStyle w:val="Zkladntext"/>
      </w:pPr>
      <w:r>
        <w:t>Súčasťou obstarávacej ceny dlhodobého hmotného majetku nie sú úroky z cudzích zdrojov ani realizované kurzové rozdiely, ktoré vznikli do momentu uvedenia dlhodobého majetku do používania.</w:t>
      </w:r>
    </w:p>
    <w:p w:rsidR="00FA4EAD" w:rsidRDefault="00FA4EAD" w:rsidP="004D3B4A">
      <w:pPr>
        <w:pStyle w:val="Zkladntext"/>
      </w:pPr>
    </w:p>
    <w:p w:rsidR="00FA4EAD" w:rsidRDefault="00FA4EAD" w:rsidP="004D3B4A">
      <w:pPr>
        <w:pStyle w:val="Zkladntext"/>
      </w:pPr>
      <w:r>
        <w:t>Súčasťou obstarávacej ceny dlhodobého nehmotného majetku nie sú úroky z cudzích zdrojov, ktoré vznikli do momentu zaradenia dlhodobého nehmotného majetku do používania.</w:t>
      </w:r>
    </w:p>
    <w:p w:rsidR="00FA4EAD" w:rsidRDefault="00FA4EAD" w:rsidP="004D3B4A">
      <w:pPr>
        <w:pStyle w:val="Zkladntext"/>
      </w:pPr>
    </w:p>
    <w:p w:rsidR="00FA4EAD" w:rsidRDefault="00FA4E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FA4EAD" w:rsidRDefault="00FA4EAD" w:rsidP="004D3B4A">
      <w:pPr>
        <w:pStyle w:val="Zkladntext"/>
      </w:pPr>
    </w:p>
    <w:p w:rsidR="00FA4EAD" w:rsidRDefault="00FA4EAD" w:rsidP="001E112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A4EAD" w:rsidRDefault="00FA4EAD" w:rsidP="001E1122">
      <w:pPr>
        <w:pStyle w:val="Zkladntext"/>
        <w:rPr>
          <w:szCs w:val="18"/>
        </w:rPr>
      </w:pPr>
    </w:p>
    <w:p w:rsidR="00FA4EAD" w:rsidRDefault="00FA4EAD" w:rsidP="001E1122">
      <w:pPr>
        <w:pStyle w:val="Zkladntext"/>
        <w:numPr>
          <w:ilvl w:val="0"/>
          <w:numId w:val="15"/>
        </w:numPr>
        <w:rPr>
          <w:szCs w:val="18"/>
        </w:rPr>
      </w:pPr>
      <w:r>
        <w:rPr>
          <w:szCs w:val="18"/>
        </w:rPr>
        <w:t>možnosť jeho technického dokončenia tak, že ho bude možné použiť alebo predať,</w:t>
      </w:r>
    </w:p>
    <w:p w:rsidR="00FA4EAD" w:rsidRDefault="00FA4EAD" w:rsidP="001E1122">
      <w:pPr>
        <w:pStyle w:val="Zkladntext"/>
        <w:numPr>
          <w:ilvl w:val="0"/>
          <w:numId w:val="15"/>
        </w:numPr>
        <w:rPr>
          <w:szCs w:val="18"/>
        </w:rPr>
      </w:pPr>
      <w:r>
        <w:rPr>
          <w:szCs w:val="18"/>
        </w:rPr>
        <w:t>zámer jeho dokončenia, používania alebo predaja,</w:t>
      </w:r>
    </w:p>
    <w:p w:rsidR="00FA4EAD" w:rsidRDefault="00FA4EAD" w:rsidP="001E1122">
      <w:pPr>
        <w:pStyle w:val="Zkladntext"/>
        <w:numPr>
          <w:ilvl w:val="0"/>
          <w:numId w:val="15"/>
        </w:numPr>
        <w:rPr>
          <w:szCs w:val="18"/>
        </w:rPr>
      </w:pPr>
      <w:r>
        <w:rPr>
          <w:szCs w:val="18"/>
        </w:rPr>
        <w:t>schopnosť účtovnej jednotky jeho používania a predaja,</w:t>
      </w:r>
    </w:p>
    <w:p w:rsidR="00FA4EAD" w:rsidRDefault="00FA4EAD" w:rsidP="001E1122">
      <w:pPr>
        <w:pStyle w:val="Zkladntext"/>
        <w:numPr>
          <w:ilvl w:val="0"/>
          <w:numId w:val="1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A4EAD" w:rsidRDefault="00FA4EAD" w:rsidP="001E1122">
      <w:pPr>
        <w:pStyle w:val="Zkladntext"/>
        <w:numPr>
          <w:ilvl w:val="0"/>
          <w:numId w:val="15"/>
        </w:numPr>
        <w:rPr>
          <w:szCs w:val="18"/>
        </w:rPr>
      </w:pPr>
      <w:r>
        <w:rPr>
          <w:szCs w:val="18"/>
        </w:rPr>
        <w:t>dostupnosť zodpovedajúcich technických zdrojov, finančných zdrojov a ostatných zdrojov pre dokončenie jeho vývoja, použitie alebo predaj,</w:t>
      </w:r>
    </w:p>
    <w:p w:rsidR="00FA4EAD" w:rsidRDefault="00FA4EAD" w:rsidP="001E1122">
      <w:pPr>
        <w:pStyle w:val="Zkladntext"/>
        <w:numPr>
          <w:ilvl w:val="0"/>
          <w:numId w:val="15"/>
        </w:numPr>
        <w:rPr>
          <w:szCs w:val="18"/>
        </w:rPr>
      </w:pPr>
      <w:r>
        <w:rPr>
          <w:szCs w:val="18"/>
        </w:rPr>
        <w:t xml:space="preserve">spoľahlivé ocenenie nákladov súvisiacich s jeho obstaraním v priebehu vývoja. </w:t>
      </w:r>
    </w:p>
    <w:p w:rsidR="00FA4EAD" w:rsidRDefault="00FA4EAD" w:rsidP="001E1122">
      <w:pPr>
        <w:pStyle w:val="Zkladntext"/>
        <w:ind w:left="0"/>
        <w:rPr>
          <w:szCs w:val="18"/>
        </w:rPr>
      </w:pPr>
    </w:p>
    <w:p w:rsidR="00FA4EAD" w:rsidRDefault="00FA4EAD" w:rsidP="001E1122">
      <w:pPr>
        <w:pStyle w:val="Zkladntext"/>
        <w:rPr>
          <w:szCs w:val="18"/>
        </w:rPr>
      </w:pPr>
      <w:r>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FA4EAD" w:rsidRDefault="00FA4EAD" w:rsidP="001E1122">
      <w:pPr>
        <w:pStyle w:val="Zkladntext"/>
      </w:pPr>
    </w:p>
    <w:p w:rsidR="00FA4EAD" w:rsidRPr="00012905" w:rsidRDefault="00FA4EAD" w:rsidP="00012905">
      <w:pPr>
        <w:pStyle w:val="Pismenka"/>
        <w:numPr>
          <w:ilvl w:val="0"/>
          <w:numId w:val="0"/>
        </w:numPr>
        <w:ind w:left="426"/>
        <w:rPr>
          <w:b w:val="0"/>
        </w:rPr>
      </w:pPr>
      <w:r w:rsidRPr="00012905">
        <w:rPr>
          <w:b w:val="0"/>
        </w:rPr>
        <w:t xml:space="preserve">Ako dlhodobý finančný majetok </w:t>
      </w:r>
      <w:r>
        <w:rPr>
          <w:b w:val="0"/>
        </w:rPr>
        <w:t>sa</w:t>
      </w:r>
      <w:r w:rsidRPr="00012905">
        <w:rPr>
          <w:b w:val="0"/>
        </w:rPr>
        <w:t xml:space="preserve"> vykazuj</w:t>
      </w:r>
      <w:r>
        <w:rPr>
          <w:b w:val="0"/>
        </w:rPr>
        <w:t>ú</w:t>
      </w:r>
      <w:r w:rsidRPr="00012905">
        <w:rPr>
          <w:b w:val="0"/>
        </w:rPr>
        <w:t xml:space="preserve"> podielové cenné papiere a podiely v prepojených účtovných jednotkách, podielové cenné papiere a podiely s podielovou účasťou okrem v prepojených účtovných jednotkách a ostatné realizovateľné cenné papiere a podiely. </w:t>
      </w:r>
    </w:p>
    <w:p w:rsidR="00FA4EAD" w:rsidRPr="00012905" w:rsidRDefault="00FA4EAD" w:rsidP="00012905">
      <w:pPr>
        <w:pStyle w:val="Pismenka"/>
        <w:numPr>
          <w:ilvl w:val="0"/>
          <w:numId w:val="0"/>
        </w:numPr>
        <w:ind w:left="426"/>
        <w:rPr>
          <w:b w:val="0"/>
        </w:rPr>
      </w:pPr>
      <w:r w:rsidRPr="00012905">
        <w:rPr>
          <w:b w:val="0"/>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FA4EAD" w:rsidRDefault="00FA4EAD" w:rsidP="00251BF2">
      <w:pPr>
        <w:pStyle w:val="Pismenka"/>
        <w:tabs>
          <w:tab w:val="clear" w:pos="426"/>
        </w:tabs>
        <w:ind w:left="426"/>
      </w:pPr>
      <w:r>
        <w:lastRenderedPageBreak/>
        <w:t>Zásoby obstarané kúpou, zásoby vytvorené vlastnou činnosťou</w:t>
      </w:r>
    </w:p>
    <w:p w:rsidR="00FA4EAD" w:rsidRDefault="00FA4EAD" w:rsidP="004D3B4A">
      <w:pPr>
        <w:pStyle w:val="Zkladntext"/>
      </w:pPr>
      <w:r>
        <w:t>Zásoby sa oceňujú nižšou z nasledujúcich hodnôt: obstarávacou cenou (nakupované zásoby) alebo vlastnými nákladmi (zásoby vytvorené vlastnou činnosťou) alebo čistou realizačnou hodnotou.</w:t>
      </w:r>
    </w:p>
    <w:p w:rsidR="00FA4EAD" w:rsidRDefault="00FA4EAD" w:rsidP="004D3B4A">
      <w:pPr>
        <w:pStyle w:val="Zkladntext"/>
      </w:pPr>
    </w:p>
    <w:p w:rsidR="00FA4EAD" w:rsidRDefault="00FA4EAD"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4EAD" w:rsidRDefault="00FA4EAD" w:rsidP="004D3B4A">
      <w:pPr>
        <w:pStyle w:val="Zkladntext"/>
      </w:pPr>
    </w:p>
    <w:p w:rsidR="00FA4EAD" w:rsidRDefault="00FA4EAD"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w:t>
      </w:r>
    </w:p>
    <w:p w:rsidR="00FA4EAD" w:rsidRDefault="00FA4EAD" w:rsidP="004D3B4A">
      <w:pPr>
        <w:pStyle w:val="Zkladntext"/>
      </w:pPr>
    </w:p>
    <w:p w:rsidR="00FA4EAD" w:rsidRDefault="00FA4EAD" w:rsidP="004D3B4A">
      <w:pPr>
        <w:pStyle w:val="Zkladntext"/>
      </w:pPr>
      <w:r>
        <w:t xml:space="preserve">Čistá realizačná hodnota je predpokladaná predajná cena znížená o predpokladané náklady na ich dokončenie a o predpokladané náklady súvisiace s ich predajom.  </w:t>
      </w:r>
    </w:p>
    <w:p w:rsidR="00FA4EAD" w:rsidRDefault="00FA4EAD" w:rsidP="004D3B4A">
      <w:pPr>
        <w:pStyle w:val="Zkladntext"/>
      </w:pPr>
    </w:p>
    <w:p w:rsidR="00FA4EAD" w:rsidRDefault="00FA4EAD" w:rsidP="004D3B4A">
      <w:pPr>
        <w:pStyle w:val="Zkladntext"/>
      </w:pPr>
      <w:r>
        <w:t>Zníženie hodnoty zásob sa zohľadňuje vytvorením opravnej položky.</w:t>
      </w:r>
    </w:p>
    <w:p w:rsidR="00FA4EAD" w:rsidRDefault="00FA4EAD" w:rsidP="004D3B4A">
      <w:pPr>
        <w:pStyle w:val="Zkladntext"/>
      </w:pPr>
    </w:p>
    <w:p w:rsidR="00FA4EAD" w:rsidRDefault="00FA4EAD" w:rsidP="00251BF2">
      <w:pPr>
        <w:pStyle w:val="Pismenka"/>
        <w:tabs>
          <w:tab w:val="clear" w:pos="426"/>
        </w:tabs>
        <w:ind w:left="426"/>
      </w:pPr>
      <w:r>
        <w:t>Pohľadávky</w:t>
      </w:r>
    </w:p>
    <w:p w:rsidR="00FA4EAD" w:rsidRDefault="00FA4E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4EAD" w:rsidRDefault="00FA4EAD" w:rsidP="004D3B4A">
      <w:pPr>
        <w:pStyle w:val="Zkladntext"/>
      </w:pPr>
    </w:p>
    <w:p w:rsidR="00FA4EAD" w:rsidRPr="00B50225" w:rsidRDefault="00FA4EAD" w:rsidP="00012905">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A4EAD" w:rsidRDefault="00FA4EAD" w:rsidP="004D3B4A">
      <w:pPr>
        <w:pStyle w:val="Zkladntext"/>
      </w:pPr>
    </w:p>
    <w:p w:rsidR="00FA4EAD" w:rsidRDefault="00FA4EAD" w:rsidP="00251BF2">
      <w:pPr>
        <w:pStyle w:val="Pismenka"/>
        <w:tabs>
          <w:tab w:val="clear" w:pos="426"/>
        </w:tabs>
        <w:ind w:left="426"/>
      </w:pPr>
      <w:r>
        <w:t>Krátkodobý finančný majetok</w:t>
      </w:r>
    </w:p>
    <w:p w:rsidR="00FA4EAD" w:rsidRDefault="00FA4EAD" w:rsidP="003F04F6">
      <w:pPr>
        <w:pStyle w:val="Pismenka"/>
        <w:numPr>
          <w:ilvl w:val="0"/>
          <w:numId w:val="0"/>
        </w:numPr>
        <w:ind w:left="426"/>
        <w:rPr>
          <w:b w:val="0"/>
        </w:rPr>
      </w:pPr>
      <w:r w:rsidRPr="003F04F6">
        <w:rPr>
          <w:b w:val="0"/>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FA4EAD" w:rsidRPr="003F04F6" w:rsidRDefault="00FA4EAD" w:rsidP="003F04F6">
      <w:pPr>
        <w:pStyle w:val="Pismenka"/>
        <w:numPr>
          <w:ilvl w:val="0"/>
          <w:numId w:val="0"/>
        </w:numPr>
        <w:ind w:left="426"/>
        <w:rPr>
          <w:b w:val="0"/>
        </w:rPr>
      </w:pPr>
    </w:p>
    <w:p w:rsidR="00FA4EAD" w:rsidRPr="003F04F6" w:rsidRDefault="00FA4EAD" w:rsidP="003F04F6">
      <w:pPr>
        <w:pStyle w:val="Pismenka"/>
        <w:numPr>
          <w:ilvl w:val="0"/>
          <w:numId w:val="0"/>
        </w:numPr>
        <w:ind w:left="426"/>
        <w:rPr>
          <w:b w:val="0"/>
        </w:rPr>
      </w:pPr>
      <w:r w:rsidRPr="003F04F6">
        <w:rPr>
          <w:b w:val="0"/>
        </w:rPr>
        <w:t>Vlastné akcie a vlastné obchodné podiely sa oceňujú obstarávacou cenou. Na vlastné akcie a vlastné obchodné podiely sa vo vlastnom imaní vytvára rezervný fond.</w:t>
      </w:r>
    </w:p>
    <w:p w:rsidR="00FA4EAD" w:rsidRPr="003F04F6" w:rsidRDefault="00FA4EAD" w:rsidP="003F04F6">
      <w:pPr>
        <w:pStyle w:val="Pismenka"/>
        <w:numPr>
          <w:ilvl w:val="0"/>
          <w:numId w:val="0"/>
        </w:numPr>
        <w:ind w:left="426"/>
      </w:pPr>
    </w:p>
    <w:p w:rsidR="00FA4EAD" w:rsidRDefault="00FA4EAD" w:rsidP="003F04F6">
      <w:pPr>
        <w:pStyle w:val="Pismenka"/>
        <w:numPr>
          <w:ilvl w:val="0"/>
          <w:numId w:val="0"/>
        </w:numPr>
        <w:ind w:left="426"/>
        <w:rPr>
          <w:b w:val="0"/>
        </w:rPr>
      </w:pPr>
      <w:r w:rsidRPr="003F04F6">
        <w:rPr>
          <w:b w:val="0"/>
        </w:rPr>
        <w:t xml:space="preserve">Finančné účty tvorí peňažná hotovosť, ceniny, zostatky na bankových účtoch a oceňujú sa menovitou hodnotou. Zníženie ich hodnoty sa vyjadruje opravnou položkou. </w:t>
      </w:r>
    </w:p>
    <w:p w:rsidR="00FA4EAD" w:rsidRDefault="00FA4EAD" w:rsidP="004D3B4A">
      <w:pPr>
        <w:pStyle w:val="Zkladntext"/>
      </w:pPr>
    </w:p>
    <w:p w:rsidR="00FA4EAD" w:rsidRDefault="00FA4EAD" w:rsidP="00EF059D">
      <w:pPr>
        <w:pStyle w:val="Pismenka"/>
        <w:tabs>
          <w:tab w:val="clear" w:pos="426"/>
        </w:tabs>
        <w:ind w:left="426"/>
      </w:pPr>
      <w:r>
        <w:t>Záväzky vrátane rezerv, dlhopisov, pôžičiek a úverov</w:t>
      </w:r>
    </w:p>
    <w:p w:rsidR="00FA4EAD" w:rsidRDefault="00FA4EAD" w:rsidP="00EF059D">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4EAD" w:rsidRDefault="00FA4EAD" w:rsidP="003F04F6">
      <w:pPr>
        <w:pStyle w:val="Pismenka"/>
        <w:numPr>
          <w:ilvl w:val="0"/>
          <w:numId w:val="0"/>
        </w:numPr>
        <w:ind w:left="426"/>
      </w:pPr>
    </w:p>
    <w:p w:rsidR="00FA4EAD" w:rsidRPr="00EF059D" w:rsidRDefault="00FA4EAD" w:rsidP="00EF059D">
      <w:pPr>
        <w:pStyle w:val="Pismenka"/>
        <w:numPr>
          <w:ilvl w:val="0"/>
          <w:numId w:val="0"/>
        </w:numPr>
        <w:ind w:left="426"/>
        <w:rPr>
          <w:b w:val="0"/>
        </w:rPr>
      </w:pPr>
      <w:r w:rsidRPr="00EF059D">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A4EAD" w:rsidRPr="00EF059D" w:rsidRDefault="00FA4EAD" w:rsidP="00EF059D">
      <w:pPr>
        <w:pStyle w:val="Pismenka"/>
        <w:numPr>
          <w:ilvl w:val="0"/>
          <w:numId w:val="0"/>
        </w:numPr>
        <w:ind w:left="360"/>
        <w:rPr>
          <w:b w:val="0"/>
        </w:rPr>
      </w:pPr>
    </w:p>
    <w:p w:rsidR="00FA4EAD" w:rsidRPr="00EF059D" w:rsidRDefault="00FA4EAD" w:rsidP="00EF059D">
      <w:pPr>
        <w:pStyle w:val="Pismenka"/>
        <w:numPr>
          <w:ilvl w:val="0"/>
          <w:numId w:val="0"/>
        </w:numPr>
        <w:ind w:left="426"/>
        <w:rPr>
          <w:b w:val="0"/>
        </w:rPr>
      </w:pPr>
      <w:r w:rsidRPr="00EF059D">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FA4EAD" w:rsidRPr="00EF059D" w:rsidRDefault="00FA4EAD" w:rsidP="00EF059D">
      <w:pPr>
        <w:pStyle w:val="Pismenka"/>
        <w:numPr>
          <w:ilvl w:val="0"/>
          <w:numId w:val="0"/>
        </w:numPr>
        <w:ind w:left="360"/>
        <w:rPr>
          <w:b w:val="0"/>
        </w:rPr>
      </w:pPr>
    </w:p>
    <w:p w:rsidR="00FA4EAD" w:rsidRPr="00EF059D" w:rsidRDefault="00FA4EAD" w:rsidP="00EF059D">
      <w:pPr>
        <w:pStyle w:val="Pismenka"/>
        <w:numPr>
          <w:ilvl w:val="0"/>
          <w:numId w:val="0"/>
        </w:numPr>
        <w:ind w:left="405"/>
        <w:rPr>
          <w:b w:val="0"/>
        </w:rPr>
      </w:pPr>
      <w:r w:rsidRPr="00EF059D">
        <w:rPr>
          <w:b w:val="0"/>
        </w:rPr>
        <w:t xml:space="preserve">Tvorba rezervy na bonusy, rabaty, skontá a vrátenie kúpnej ceny pri reklamácii sa účtuje ako zníženie pôvodne dosiahnutých výnosov so súvzťažným zápisom v prospech účtu rezerv. </w:t>
      </w:r>
    </w:p>
    <w:p w:rsidR="00FA4EAD" w:rsidRPr="00EF059D" w:rsidRDefault="00FA4EAD" w:rsidP="00251BF2">
      <w:pPr>
        <w:pStyle w:val="Pismenka"/>
        <w:numPr>
          <w:ilvl w:val="0"/>
          <w:numId w:val="0"/>
        </w:numPr>
        <w:ind w:left="360"/>
        <w:rPr>
          <w:b w:val="0"/>
        </w:rPr>
      </w:pPr>
    </w:p>
    <w:p w:rsidR="00FA4EAD" w:rsidRDefault="00FA4EAD" w:rsidP="004D3B4A">
      <w:pPr>
        <w:pStyle w:val="Zkladntext"/>
      </w:pPr>
      <w:r>
        <w:t>Výdavky budúcich období a výnosy budúcich období sa vykazujú vo výške, ktorá je potrebná na dodržanie zásady vecnej a časovej súvislosti s účtovným obdobím.</w:t>
      </w:r>
    </w:p>
    <w:p w:rsidR="00FA4EAD" w:rsidRDefault="00FA4EAD" w:rsidP="004D3B4A">
      <w:pPr>
        <w:pStyle w:val="Zkladntext"/>
      </w:pPr>
    </w:p>
    <w:p w:rsidR="00FA4EAD" w:rsidRDefault="00FA4EAD" w:rsidP="004D3B4A">
      <w:pPr>
        <w:pStyle w:val="Zkladntext"/>
      </w:pPr>
    </w:p>
    <w:p w:rsidR="00FA4EAD" w:rsidRDefault="00FA4EAD" w:rsidP="00251DCC">
      <w:pPr>
        <w:pStyle w:val="Pismenka"/>
        <w:tabs>
          <w:tab w:val="clear" w:pos="426"/>
        </w:tabs>
        <w:ind w:left="426"/>
      </w:pPr>
      <w:r>
        <w:t>Derivátové operácie</w:t>
      </w:r>
    </w:p>
    <w:p w:rsidR="00FA4EAD" w:rsidRPr="00EF059D" w:rsidRDefault="00FA4EAD" w:rsidP="00251DCC">
      <w:pPr>
        <w:pStyle w:val="Pismenka"/>
        <w:numPr>
          <w:ilvl w:val="0"/>
          <w:numId w:val="0"/>
        </w:numPr>
        <w:ind w:left="426"/>
        <w:rPr>
          <w:b w:val="0"/>
        </w:rPr>
      </w:pPr>
      <w:r w:rsidRPr="00EF059D">
        <w:rPr>
          <w:b w:val="0"/>
        </w:rPr>
        <w:t>Deriváty sa pri nadobudnutí oceňujú obstarávacou cenou a ku dňu, ku ktorému sa zostavuje účtovná závierka, reálnou hodnotou.</w:t>
      </w:r>
    </w:p>
    <w:p w:rsidR="00FA4EAD" w:rsidRPr="006201DD" w:rsidRDefault="00FA4EAD" w:rsidP="00251DCC">
      <w:pPr>
        <w:pStyle w:val="Zkladntext"/>
      </w:pPr>
    </w:p>
    <w:p w:rsidR="00FA4EAD" w:rsidRPr="00D06026" w:rsidRDefault="00FA4EAD" w:rsidP="00251DCC">
      <w:pPr>
        <w:pStyle w:val="Zkladntext"/>
        <w:rPr>
          <w:szCs w:val="18"/>
        </w:rPr>
      </w:pPr>
      <w:r w:rsidRPr="00D06026">
        <w:rPr>
          <w:szCs w:val="18"/>
        </w:rPr>
        <w:lastRenderedPageBreak/>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rsidR="00FA4EAD" w:rsidRPr="00D06026" w:rsidRDefault="00FA4EAD" w:rsidP="00251DCC">
      <w:pPr>
        <w:pStyle w:val="Zkladntext"/>
        <w:ind w:left="0"/>
        <w:rPr>
          <w:szCs w:val="18"/>
        </w:rPr>
      </w:pPr>
    </w:p>
    <w:p w:rsidR="00FA4EAD" w:rsidRPr="00D06026" w:rsidRDefault="00FA4EAD" w:rsidP="00251DCC">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FA4EAD" w:rsidRPr="00D06026" w:rsidRDefault="00FA4EAD" w:rsidP="00251DCC">
      <w:pPr>
        <w:pStyle w:val="Zkladntext"/>
        <w:rPr>
          <w:szCs w:val="18"/>
        </w:rPr>
      </w:pPr>
    </w:p>
    <w:p w:rsidR="00FA4EAD" w:rsidRPr="000E08F9" w:rsidRDefault="00FA4EAD" w:rsidP="00251DCC">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FA4EAD" w:rsidRDefault="00FA4EAD" w:rsidP="00251DCC">
      <w:pPr>
        <w:pStyle w:val="Zkladntext"/>
        <w:rPr>
          <w:szCs w:val="18"/>
        </w:rPr>
      </w:pPr>
    </w:p>
    <w:p w:rsidR="00FA4EAD" w:rsidRPr="00D06026" w:rsidRDefault="00FA4EAD" w:rsidP="00251DCC">
      <w:pPr>
        <w:pStyle w:val="Zkladntext"/>
        <w:rPr>
          <w:szCs w:val="18"/>
        </w:rPr>
      </w:pPr>
      <w:r w:rsidRPr="00D06026">
        <w:rPr>
          <w:szCs w:val="18"/>
        </w:rPr>
        <w:t xml:space="preserve">Reálna hodnota menových futurít je stanovená na základe kótovaných cien na burze. </w:t>
      </w:r>
    </w:p>
    <w:p w:rsidR="00FA4EAD" w:rsidRPr="00D06026" w:rsidRDefault="00FA4EAD" w:rsidP="00251DCC">
      <w:pPr>
        <w:pStyle w:val="Zkladntext"/>
        <w:rPr>
          <w:szCs w:val="18"/>
        </w:rPr>
      </w:pPr>
    </w:p>
    <w:p w:rsidR="00FA4EAD" w:rsidRPr="00D06026" w:rsidRDefault="00FA4EAD" w:rsidP="00251DCC">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FA4EAD" w:rsidRPr="00D06026" w:rsidRDefault="00FA4EAD" w:rsidP="00251DCC">
      <w:pPr>
        <w:pStyle w:val="Zkladntext"/>
        <w:rPr>
          <w:szCs w:val="18"/>
        </w:rPr>
      </w:pPr>
    </w:p>
    <w:p w:rsidR="00FA4EAD" w:rsidRDefault="00FA4EAD" w:rsidP="00251DCC">
      <w:pPr>
        <w:pStyle w:val="Zkladntext"/>
      </w:pPr>
      <w:r w:rsidRPr="00D06026">
        <w:rPr>
          <w:szCs w:val="18"/>
        </w:rPr>
        <w:t>Reálne hodnoty odrážajú úrokové riziko nástroja a zahŕňajú úpravy s prihliadnutím na úverové riziká Spoločnosti a protistrany, tam kde je to vhodné.</w:t>
      </w:r>
    </w:p>
    <w:p w:rsidR="00FA4EAD" w:rsidRPr="006201DD" w:rsidRDefault="00FA4EAD" w:rsidP="00251DCC">
      <w:pPr>
        <w:pStyle w:val="Zkladntext"/>
      </w:pPr>
    </w:p>
    <w:p w:rsidR="00FA4EAD" w:rsidRPr="00EF059D" w:rsidRDefault="00FA4EAD" w:rsidP="00251DCC">
      <w:pPr>
        <w:pStyle w:val="Pismenka"/>
        <w:numPr>
          <w:ilvl w:val="0"/>
          <w:numId w:val="0"/>
        </w:numPr>
        <w:ind w:left="426"/>
        <w:rPr>
          <w:b w:val="0"/>
        </w:rPr>
      </w:pPr>
      <w:r w:rsidRPr="00EF059D">
        <w:rPr>
          <w:b w:val="0"/>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FA4EAD" w:rsidRPr="00EF059D" w:rsidRDefault="00FA4EAD" w:rsidP="00251DCC">
      <w:pPr>
        <w:pStyle w:val="Pismenka"/>
        <w:numPr>
          <w:ilvl w:val="0"/>
          <w:numId w:val="0"/>
        </w:numPr>
        <w:ind w:left="360"/>
        <w:rPr>
          <w:b w:val="0"/>
        </w:rPr>
      </w:pPr>
    </w:p>
    <w:p w:rsidR="00FA4EAD" w:rsidRPr="00EF059D" w:rsidRDefault="00FA4EAD" w:rsidP="00251DCC">
      <w:pPr>
        <w:pStyle w:val="Pismenka"/>
        <w:numPr>
          <w:ilvl w:val="0"/>
          <w:numId w:val="0"/>
        </w:numPr>
        <w:ind w:left="426"/>
        <w:rPr>
          <w:b w:val="0"/>
        </w:rPr>
      </w:pPr>
      <w:r w:rsidRPr="00EF059D">
        <w:rPr>
          <w:b w:val="0"/>
        </w:rPr>
        <w:t xml:space="preserve">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 </w:t>
      </w:r>
    </w:p>
    <w:p w:rsidR="00FA4EAD" w:rsidRDefault="00FA4EAD" w:rsidP="00EF0FB0">
      <w:pPr>
        <w:pStyle w:val="Nadpis2"/>
        <w:numPr>
          <w:ilvl w:val="0"/>
          <w:numId w:val="0"/>
        </w:numPr>
        <w:ind w:left="360" w:hanging="360"/>
      </w:pPr>
    </w:p>
    <w:p w:rsidR="00FA4EAD" w:rsidRPr="00EF0FB0" w:rsidRDefault="00FA4EAD" w:rsidP="00EF0FB0"/>
    <w:p w:rsidR="00FA4EAD" w:rsidRDefault="00FA4EAD" w:rsidP="00B94752">
      <w:pPr>
        <w:pStyle w:val="Zkladntext"/>
        <w:rPr>
          <w:b/>
        </w:rPr>
      </w:pPr>
      <w:r>
        <w:rPr>
          <w:b/>
        </w:rPr>
        <w:t>3.     Spôsob zostavenia odpisového plánu pre jednotlivé druhy dlhodobého hmotného a dlhodobého nehmotného majetku</w:t>
      </w:r>
    </w:p>
    <w:p w:rsidR="00FA4EAD" w:rsidRDefault="00FA4EAD" w:rsidP="0027018D">
      <w:pPr>
        <w:pStyle w:val="Zkladntext"/>
        <w:rPr>
          <w:b/>
        </w:rPr>
      </w:pPr>
    </w:p>
    <w:p w:rsidR="00FA4EAD" w:rsidRDefault="00FA4EAD" w:rsidP="0027018D">
      <w:pPr>
        <w:pStyle w:val="Zkladntext"/>
      </w:pPr>
      <w:r>
        <w:t xml:space="preserve">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FA4EAD" w:rsidRDefault="00FA4EAD" w:rsidP="0027018D">
      <w:pPr>
        <w:pStyle w:val="Zkladntext"/>
      </w:pPr>
    </w:p>
    <w:p w:rsidR="00FA4EAD" w:rsidRDefault="00FA4EAD" w:rsidP="0027018D">
      <w:pPr>
        <w:pStyle w:val="Zkladntext"/>
      </w:pPr>
      <w:r>
        <w:t>Predpokladaná doba používania, metóda odpisovania a odpisová sadzba sú uvedené v nasledujúcej tabuľke:</w:t>
      </w:r>
    </w:p>
    <w:p w:rsidR="00FA4EAD" w:rsidRDefault="00FA4EAD" w:rsidP="0027018D">
      <w:pPr>
        <w:pStyle w:val="Zkladntext"/>
      </w:pPr>
    </w:p>
    <w:tbl>
      <w:tblPr>
        <w:tblW w:w="0" w:type="auto"/>
        <w:tblInd w:w="456" w:type="dxa"/>
        <w:tblCellMar>
          <w:left w:w="30" w:type="dxa"/>
          <w:right w:w="30" w:type="dxa"/>
        </w:tblCellMar>
        <w:tblLook w:val="0000" w:firstRow="0" w:lastRow="0" w:firstColumn="0" w:lastColumn="0" w:noHBand="0" w:noVBand="0"/>
      </w:tblPr>
      <w:tblGrid>
        <w:gridCol w:w="2892"/>
        <w:gridCol w:w="414"/>
        <w:gridCol w:w="1542"/>
        <w:gridCol w:w="222"/>
        <w:gridCol w:w="1805"/>
        <w:gridCol w:w="222"/>
        <w:gridCol w:w="1689"/>
      </w:tblGrid>
      <w:tr w:rsidR="00FA4EAD" w:rsidTr="004F2D28">
        <w:trPr>
          <w:trHeight w:val="250"/>
        </w:trPr>
        <w:tc>
          <w:tcPr>
            <w:tcW w:w="3338" w:type="dxa"/>
            <w:gridSpan w:val="2"/>
          </w:tcPr>
          <w:p w:rsidR="00FA4EAD" w:rsidRDefault="00FA4EAD" w:rsidP="004F2D28">
            <w:pPr>
              <w:pStyle w:val="Tabulka"/>
            </w:pPr>
            <w:r>
              <w:br w:type="page"/>
            </w:r>
          </w:p>
        </w:tc>
        <w:tc>
          <w:tcPr>
            <w:tcW w:w="1547" w:type="dxa"/>
          </w:tcPr>
          <w:p w:rsidR="00FA4EAD" w:rsidRDefault="00FA4EAD" w:rsidP="004F2D28">
            <w:pPr>
              <w:pStyle w:val="Tabulka"/>
              <w:jc w:val="center"/>
            </w:pPr>
            <w:r>
              <w:t>Predpokladaná</w:t>
            </w:r>
          </w:p>
        </w:tc>
        <w:tc>
          <w:tcPr>
            <w:tcW w:w="222" w:type="dxa"/>
          </w:tcPr>
          <w:p w:rsidR="00FA4EAD" w:rsidRDefault="00FA4EAD" w:rsidP="004F2D28">
            <w:pPr>
              <w:pStyle w:val="Tabulka"/>
              <w:jc w:val="center"/>
            </w:pPr>
          </w:p>
        </w:tc>
        <w:tc>
          <w:tcPr>
            <w:tcW w:w="1816" w:type="dxa"/>
          </w:tcPr>
          <w:p w:rsidR="00FA4EAD" w:rsidRDefault="00FA4EAD" w:rsidP="004F2D28">
            <w:pPr>
              <w:pStyle w:val="Tabulka"/>
              <w:jc w:val="center"/>
            </w:pPr>
            <w:r>
              <w:t>Metóda</w:t>
            </w:r>
          </w:p>
        </w:tc>
        <w:tc>
          <w:tcPr>
            <w:tcW w:w="222" w:type="dxa"/>
          </w:tcPr>
          <w:p w:rsidR="00FA4EAD" w:rsidRDefault="00FA4EAD" w:rsidP="004F2D28">
            <w:pPr>
              <w:pStyle w:val="Tabulka"/>
              <w:jc w:val="center"/>
            </w:pPr>
          </w:p>
        </w:tc>
        <w:tc>
          <w:tcPr>
            <w:tcW w:w="1701" w:type="dxa"/>
          </w:tcPr>
          <w:p w:rsidR="00FA4EAD" w:rsidRDefault="00FA4EAD" w:rsidP="004F2D28">
            <w:pPr>
              <w:pStyle w:val="Tabulka"/>
              <w:jc w:val="center"/>
            </w:pPr>
            <w:r>
              <w:t>Ročná odpisová</w:t>
            </w:r>
          </w:p>
        </w:tc>
      </w:tr>
      <w:tr w:rsidR="00FA4EAD" w:rsidTr="004F2D28">
        <w:trPr>
          <w:trHeight w:val="250"/>
        </w:trPr>
        <w:tc>
          <w:tcPr>
            <w:tcW w:w="2920" w:type="dxa"/>
            <w:tcBorders>
              <w:bottom w:val="single" w:sz="4" w:space="0" w:color="auto"/>
            </w:tcBorders>
          </w:tcPr>
          <w:p w:rsidR="00FA4EAD" w:rsidRDefault="00FA4EAD" w:rsidP="004F2D28">
            <w:pPr>
              <w:pStyle w:val="Tabulka"/>
            </w:pPr>
          </w:p>
        </w:tc>
        <w:tc>
          <w:tcPr>
            <w:tcW w:w="418" w:type="dxa"/>
            <w:tcBorders>
              <w:bottom w:val="single" w:sz="4" w:space="0" w:color="auto"/>
            </w:tcBorders>
          </w:tcPr>
          <w:p w:rsidR="00FA4EAD" w:rsidRDefault="00FA4EAD" w:rsidP="004F2D28">
            <w:pPr>
              <w:pStyle w:val="Tabulka"/>
            </w:pPr>
          </w:p>
        </w:tc>
        <w:tc>
          <w:tcPr>
            <w:tcW w:w="1547" w:type="dxa"/>
            <w:tcBorders>
              <w:bottom w:val="single" w:sz="4" w:space="0" w:color="auto"/>
            </w:tcBorders>
          </w:tcPr>
          <w:p w:rsidR="00FA4EAD" w:rsidRDefault="00FA4EAD" w:rsidP="004F2D28">
            <w:pPr>
              <w:pStyle w:val="Tabulka"/>
              <w:jc w:val="center"/>
            </w:pPr>
            <w:r>
              <w:t>doba používania</w:t>
            </w:r>
            <w:r>
              <w:br/>
              <w:t>v rokoch</w:t>
            </w:r>
          </w:p>
        </w:tc>
        <w:tc>
          <w:tcPr>
            <w:tcW w:w="222" w:type="dxa"/>
            <w:tcBorders>
              <w:bottom w:val="single" w:sz="4" w:space="0" w:color="auto"/>
            </w:tcBorders>
          </w:tcPr>
          <w:p w:rsidR="00FA4EAD" w:rsidRDefault="00FA4EAD" w:rsidP="004F2D28">
            <w:pPr>
              <w:pStyle w:val="Tabulka"/>
              <w:jc w:val="center"/>
            </w:pPr>
          </w:p>
        </w:tc>
        <w:tc>
          <w:tcPr>
            <w:tcW w:w="1816" w:type="dxa"/>
            <w:tcBorders>
              <w:bottom w:val="single" w:sz="4" w:space="0" w:color="auto"/>
            </w:tcBorders>
          </w:tcPr>
          <w:p w:rsidR="00FA4EAD" w:rsidRDefault="00FA4EAD" w:rsidP="004F2D28">
            <w:pPr>
              <w:pStyle w:val="Tabulka"/>
              <w:jc w:val="center"/>
            </w:pPr>
            <w:r>
              <w:t>odpisovania</w:t>
            </w:r>
          </w:p>
        </w:tc>
        <w:tc>
          <w:tcPr>
            <w:tcW w:w="222" w:type="dxa"/>
            <w:tcBorders>
              <w:bottom w:val="single" w:sz="4" w:space="0" w:color="auto"/>
            </w:tcBorders>
          </w:tcPr>
          <w:p w:rsidR="00FA4EAD" w:rsidRDefault="00FA4EAD" w:rsidP="004F2D28">
            <w:pPr>
              <w:pStyle w:val="Tabulka"/>
              <w:jc w:val="center"/>
            </w:pPr>
          </w:p>
        </w:tc>
        <w:tc>
          <w:tcPr>
            <w:tcW w:w="1701" w:type="dxa"/>
            <w:tcBorders>
              <w:bottom w:val="single" w:sz="4" w:space="0" w:color="auto"/>
            </w:tcBorders>
          </w:tcPr>
          <w:p w:rsidR="00FA4EAD" w:rsidRDefault="00FA4EAD" w:rsidP="004F2D28">
            <w:pPr>
              <w:pStyle w:val="Tabulka"/>
              <w:jc w:val="center"/>
            </w:pPr>
            <w:r>
              <w:t>sadzba v %</w:t>
            </w:r>
          </w:p>
        </w:tc>
      </w:tr>
      <w:tr w:rsidR="00FA4EAD" w:rsidTr="004F2D28">
        <w:trPr>
          <w:trHeight w:val="250"/>
        </w:trPr>
        <w:tc>
          <w:tcPr>
            <w:tcW w:w="3338" w:type="dxa"/>
            <w:gridSpan w:val="2"/>
          </w:tcPr>
          <w:p w:rsidR="00FA4EAD" w:rsidRDefault="00FA4EAD" w:rsidP="004F2D28">
            <w:pPr>
              <w:pStyle w:val="Tabulka"/>
            </w:pPr>
          </w:p>
        </w:tc>
        <w:tc>
          <w:tcPr>
            <w:tcW w:w="1547" w:type="dxa"/>
          </w:tcPr>
          <w:p w:rsidR="00FA4EAD" w:rsidRDefault="00FA4EAD" w:rsidP="004F2D28">
            <w:pPr>
              <w:pStyle w:val="Tabulka"/>
              <w:jc w:val="center"/>
            </w:pPr>
          </w:p>
        </w:tc>
        <w:tc>
          <w:tcPr>
            <w:tcW w:w="222" w:type="dxa"/>
          </w:tcPr>
          <w:p w:rsidR="00FA4EAD" w:rsidRDefault="00FA4EAD" w:rsidP="004F2D28">
            <w:pPr>
              <w:pStyle w:val="Tabulka"/>
              <w:jc w:val="center"/>
            </w:pPr>
          </w:p>
        </w:tc>
        <w:tc>
          <w:tcPr>
            <w:tcW w:w="1816" w:type="dxa"/>
          </w:tcPr>
          <w:p w:rsidR="00FA4EAD" w:rsidRDefault="00FA4EAD" w:rsidP="004F2D28">
            <w:pPr>
              <w:pStyle w:val="Tabulka"/>
              <w:jc w:val="center"/>
            </w:pPr>
          </w:p>
        </w:tc>
        <w:tc>
          <w:tcPr>
            <w:tcW w:w="222" w:type="dxa"/>
          </w:tcPr>
          <w:p w:rsidR="00FA4EAD" w:rsidRDefault="00FA4EAD" w:rsidP="004F2D28">
            <w:pPr>
              <w:pStyle w:val="Tabulka"/>
              <w:jc w:val="center"/>
            </w:pPr>
          </w:p>
        </w:tc>
        <w:tc>
          <w:tcPr>
            <w:tcW w:w="1701" w:type="dxa"/>
          </w:tcPr>
          <w:p w:rsidR="00FA4EAD" w:rsidRDefault="00FA4EAD" w:rsidP="004F2D28">
            <w:pPr>
              <w:pStyle w:val="Tabulka"/>
              <w:jc w:val="center"/>
            </w:pPr>
          </w:p>
        </w:tc>
      </w:tr>
      <w:tr w:rsidR="00FA4EAD" w:rsidTr="004F2D28">
        <w:trPr>
          <w:trHeight w:val="250"/>
        </w:trPr>
        <w:tc>
          <w:tcPr>
            <w:tcW w:w="3338" w:type="dxa"/>
            <w:gridSpan w:val="2"/>
          </w:tcPr>
          <w:p w:rsidR="00FA4EAD" w:rsidRDefault="00FA4EAD" w:rsidP="004F2D28">
            <w:pPr>
              <w:pStyle w:val="Tabulka"/>
            </w:pPr>
            <w:r>
              <w:t>Softvér</w:t>
            </w:r>
          </w:p>
        </w:tc>
        <w:tc>
          <w:tcPr>
            <w:tcW w:w="1547" w:type="dxa"/>
          </w:tcPr>
          <w:p w:rsidR="00FA4EAD" w:rsidRDefault="00FA4EAD" w:rsidP="004F2D28">
            <w:pPr>
              <w:pStyle w:val="Tabulka"/>
              <w:jc w:val="center"/>
            </w:pPr>
            <w:r>
              <w:t>5</w:t>
            </w:r>
          </w:p>
        </w:tc>
        <w:tc>
          <w:tcPr>
            <w:tcW w:w="222" w:type="dxa"/>
          </w:tcPr>
          <w:p w:rsidR="00FA4EAD" w:rsidRDefault="00FA4EAD" w:rsidP="004F2D28">
            <w:pPr>
              <w:pStyle w:val="Tabulka"/>
              <w:jc w:val="center"/>
            </w:pPr>
          </w:p>
        </w:tc>
        <w:tc>
          <w:tcPr>
            <w:tcW w:w="1816" w:type="dxa"/>
          </w:tcPr>
          <w:p w:rsidR="00FA4EAD" w:rsidRDefault="00FA4EAD" w:rsidP="004F2D28">
            <w:pPr>
              <w:pStyle w:val="Tabulka"/>
              <w:jc w:val="center"/>
            </w:pPr>
            <w:r>
              <w:t>lineárna</w:t>
            </w:r>
          </w:p>
        </w:tc>
        <w:tc>
          <w:tcPr>
            <w:tcW w:w="222" w:type="dxa"/>
          </w:tcPr>
          <w:p w:rsidR="00FA4EAD" w:rsidRDefault="00FA4EAD" w:rsidP="004F2D28">
            <w:pPr>
              <w:pStyle w:val="Tabulka"/>
              <w:jc w:val="center"/>
            </w:pPr>
          </w:p>
        </w:tc>
        <w:tc>
          <w:tcPr>
            <w:tcW w:w="1701" w:type="dxa"/>
          </w:tcPr>
          <w:p w:rsidR="00FA4EAD" w:rsidRDefault="00FA4EAD" w:rsidP="004F2D28">
            <w:pPr>
              <w:pStyle w:val="Tabulka"/>
              <w:jc w:val="center"/>
            </w:pPr>
            <w:r>
              <w:t>20</w:t>
            </w:r>
          </w:p>
        </w:tc>
      </w:tr>
      <w:tr w:rsidR="00FA4EAD" w:rsidTr="004F2D28">
        <w:tblPrEx>
          <w:tblCellMar>
            <w:left w:w="108" w:type="dxa"/>
            <w:right w:w="108" w:type="dxa"/>
          </w:tblCellMar>
        </w:tblPrEx>
        <w:trPr>
          <w:trHeight w:val="245"/>
        </w:trPr>
        <w:tc>
          <w:tcPr>
            <w:tcW w:w="3338" w:type="dxa"/>
            <w:gridSpan w:val="2"/>
          </w:tcPr>
          <w:p w:rsidR="00FA4EAD" w:rsidRDefault="00FA4EAD" w:rsidP="004F2D28">
            <w:pPr>
              <w:pStyle w:val="Tabulka"/>
              <w:ind w:hanging="84"/>
            </w:pPr>
          </w:p>
        </w:tc>
        <w:tc>
          <w:tcPr>
            <w:tcW w:w="1547" w:type="dxa"/>
          </w:tcPr>
          <w:p w:rsidR="00FA4EAD" w:rsidRDefault="00FA4EAD" w:rsidP="004F2D28">
            <w:pPr>
              <w:pStyle w:val="Tabulka"/>
              <w:jc w:val="center"/>
            </w:pPr>
          </w:p>
        </w:tc>
        <w:tc>
          <w:tcPr>
            <w:tcW w:w="222" w:type="dxa"/>
          </w:tcPr>
          <w:p w:rsidR="00FA4EAD" w:rsidRDefault="00FA4EAD" w:rsidP="004F2D28">
            <w:pPr>
              <w:pStyle w:val="Tabulka"/>
              <w:jc w:val="center"/>
            </w:pPr>
          </w:p>
        </w:tc>
        <w:tc>
          <w:tcPr>
            <w:tcW w:w="1816" w:type="dxa"/>
          </w:tcPr>
          <w:p w:rsidR="00FA4EAD" w:rsidRDefault="00FA4EAD" w:rsidP="004F2D28">
            <w:pPr>
              <w:pStyle w:val="Tabulka"/>
              <w:jc w:val="center"/>
            </w:pPr>
          </w:p>
        </w:tc>
        <w:tc>
          <w:tcPr>
            <w:tcW w:w="222" w:type="dxa"/>
          </w:tcPr>
          <w:p w:rsidR="00FA4EAD" w:rsidRDefault="00FA4EAD" w:rsidP="004F2D28">
            <w:pPr>
              <w:pStyle w:val="Tabulka"/>
              <w:jc w:val="center"/>
            </w:pPr>
          </w:p>
        </w:tc>
        <w:tc>
          <w:tcPr>
            <w:tcW w:w="1701" w:type="dxa"/>
          </w:tcPr>
          <w:p w:rsidR="00FA4EAD" w:rsidRDefault="00FA4EAD" w:rsidP="004F2D28">
            <w:pPr>
              <w:pStyle w:val="Tabulka"/>
              <w:jc w:val="center"/>
            </w:pPr>
          </w:p>
        </w:tc>
      </w:tr>
    </w:tbl>
    <w:p w:rsidR="00FA4EAD" w:rsidRDefault="00FA4EAD" w:rsidP="0027018D">
      <w:pPr>
        <w:pStyle w:val="Zkladntext"/>
      </w:pPr>
      <w:r w:rsidRPr="00A31BBB">
        <w:rPr>
          <w:szCs w:val="18"/>
        </w:rPr>
        <w:t>Metódy odpisovania,</w:t>
      </w:r>
      <w:r w:rsidRPr="00003DEF">
        <w:rPr>
          <w:szCs w:val="18"/>
        </w:rPr>
        <w:t xml:space="preserve"> doby použiteľnosti a zostatkové</w:t>
      </w:r>
      <w:r w:rsidRPr="00A31BBB">
        <w:rPr>
          <w:szCs w:val="18"/>
        </w:rPr>
        <w:t xml:space="preserve"> hodnoty sa prehodnocujú </w:t>
      </w:r>
      <w:r>
        <w:rPr>
          <w:szCs w:val="18"/>
        </w:rPr>
        <w:t xml:space="preserve">ku dňu, ku ktorému sa zostavuje </w:t>
      </w:r>
      <w:r w:rsidRPr="00A31BBB">
        <w:rPr>
          <w:szCs w:val="18"/>
        </w:rPr>
        <w:t>účtovná závierka, a ak je to potrebné, urobia sa úpravy</w:t>
      </w:r>
      <w:r>
        <w:rPr>
          <w:szCs w:val="18"/>
        </w:rPr>
        <w:t>.</w:t>
      </w:r>
    </w:p>
    <w:p w:rsidR="00FA4EAD" w:rsidRDefault="00FA4EAD" w:rsidP="0027018D">
      <w:pPr>
        <w:pStyle w:val="Zkladntext"/>
      </w:pPr>
    </w:p>
    <w:p w:rsidR="00FA4EAD" w:rsidRDefault="00FA4EAD" w:rsidP="0027018D">
      <w:pPr>
        <w:pStyle w:val="Zkladntext"/>
      </w:pPr>
      <w:r>
        <w:t xml:space="preserve">Odpisy dlhodobého hmotného majetku 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1 700 EUR a nižšia, sa odpisuje jednorazovo pri uvedení do používania. Pozemky sa neodpisujú. </w:t>
      </w:r>
    </w:p>
    <w:p w:rsidR="00FA4EAD" w:rsidRDefault="00FA4EAD" w:rsidP="0027018D">
      <w:pPr>
        <w:pStyle w:val="Zkladntext"/>
      </w:pPr>
    </w:p>
    <w:p w:rsidR="00FA4EAD" w:rsidRDefault="00FA4EAD" w:rsidP="0027018D">
      <w:pPr>
        <w:pStyle w:val="Zkladntext"/>
      </w:pPr>
      <w:r>
        <w:t>Predpokladaná doba používania, metóda odpisovania a odpisová sadzba sú uvedené v nasledujúcej tabuľke:</w:t>
      </w:r>
    </w:p>
    <w:p w:rsidR="00FA4EAD" w:rsidRDefault="00FA4EAD" w:rsidP="0027018D">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A4EAD" w:rsidTr="004F2D28">
        <w:trPr>
          <w:trHeight w:val="250"/>
        </w:trPr>
        <w:tc>
          <w:tcPr>
            <w:tcW w:w="3118" w:type="dxa"/>
            <w:gridSpan w:val="2"/>
          </w:tcPr>
          <w:p w:rsidR="00FA4EAD" w:rsidRDefault="00FA4EAD" w:rsidP="004F2D28">
            <w:pPr>
              <w:pStyle w:val="Tabulka"/>
            </w:pPr>
          </w:p>
        </w:tc>
        <w:tc>
          <w:tcPr>
            <w:tcW w:w="1985" w:type="dxa"/>
          </w:tcPr>
          <w:p w:rsidR="00FA4EAD" w:rsidRDefault="00FA4EAD" w:rsidP="004F2D28">
            <w:pPr>
              <w:pStyle w:val="Tabulka"/>
              <w:jc w:val="center"/>
            </w:pPr>
            <w:r>
              <w:t>Predpokladaná</w:t>
            </w:r>
          </w:p>
        </w:tc>
        <w:tc>
          <w:tcPr>
            <w:tcW w:w="141" w:type="dxa"/>
          </w:tcPr>
          <w:p w:rsidR="00FA4EAD" w:rsidRDefault="00FA4EAD" w:rsidP="004F2D28">
            <w:pPr>
              <w:pStyle w:val="Tabulka"/>
              <w:jc w:val="center"/>
            </w:pPr>
          </w:p>
        </w:tc>
        <w:tc>
          <w:tcPr>
            <w:tcW w:w="1701" w:type="dxa"/>
          </w:tcPr>
          <w:p w:rsidR="00FA4EAD" w:rsidRDefault="00FA4EAD" w:rsidP="004F2D28">
            <w:pPr>
              <w:pStyle w:val="Tabulka"/>
              <w:jc w:val="center"/>
            </w:pPr>
            <w:r>
              <w:t>Metóda</w:t>
            </w:r>
          </w:p>
        </w:tc>
        <w:tc>
          <w:tcPr>
            <w:tcW w:w="142" w:type="dxa"/>
          </w:tcPr>
          <w:p w:rsidR="00FA4EAD" w:rsidRDefault="00FA4EAD" w:rsidP="004F2D28">
            <w:pPr>
              <w:pStyle w:val="Tabulka"/>
              <w:jc w:val="center"/>
            </w:pPr>
          </w:p>
        </w:tc>
        <w:tc>
          <w:tcPr>
            <w:tcW w:w="1701" w:type="dxa"/>
          </w:tcPr>
          <w:p w:rsidR="00FA4EAD" w:rsidRDefault="00FA4EAD" w:rsidP="004F2D28">
            <w:pPr>
              <w:pStyle w:val="Tabulka"/>
              <w:jc w:val="center"/>
            </w:pPr>
            <w:r>
              <w:t>Ročná odpisová</w:t>
            </w:r>
          </w:p>
        </w:tc>
      </w:tr>
      <w:tr w:rsidR="00FA4EAD" w:rsidTr="004F2D28">
        <w:trPr>
          <w:trHeight w:val="250"/>
        </w:trPr>
        <w:tc>
          <w:tcPr>
            <w:tcW w:w="2976" w:type="dxa"/>
            <w:tcBorders>
              <w:bottom w:val="single" w:sz="4" w:space="0" w:color="auto"/>
            </w:tcBorders>
          </w:tcPr>
          <w:p w:rsidR="00FA4EAD" w:rsidRDefault="00FA4EAD" w:rsidP="004F2D28">
            <w:pPr>
              <w:pStyle w:val="Tabulka"/>
            </w:pPr>
          </w:p>
        </w:tc>
        <w:tc>
          <w:tcPr>
            <w:tcW w:w="142" w:type="dxa"/>
            <w:tcBorders>
              <w:bottom w:val="single" w:sz="4" w:space="0" w:color="auto"/>
            </w:tcBorders>
          </w:tcPr>
          <w:p w:rsidR="00FA4EAD" w:rsidRDefault="00FA4EAD" w:rsidP="004F2D28">
            <w:pPr>
              <w:pStyle w:val="Tabulka"/>
            </w:pPr>
          </w:p>
        </w:tc>
        <w:tc>
          <w:tcPr>
            <w:tcW w:w="1985" w:type="dxa"/>
            <w:tcBorders>
              <w:bottom w:val="single" w:sz="4" w:space="0" w:color="auto"/>
            </w:tcBorders>
          </w:tcPr>
          <w:p w:rsidR="00FA4EAD" w:rsidRDefault="00FA4EAD" w:rsidP="004F2D28">
            <w:pPr>
              <w:pStyle w:val="Tabulka"/>
              <w:jc w:val="center"/>
            </w:pPr>
            <w:r>
              <w:t>doba používania v rokoch</w:t>
            </w:r>
          </w:p>
        </w:tc>
        <w:tc>
          <w:tcPr>
            <w:tcW w:w="141" w:type="dxa"/>
            <w:tcBorders>
              <w:bottom w:val="single" w:sz="4" w:space="0" w:color="auto"/>
            </w:tcBorders>
          </w:tcPr>
          <w:p w:rsidR="00FA4EAD" w:rsidRDefault="00FA4EAD" w:rsidP="004F2D28">
            <w:pPr>
              <w:pStyle w:val="Tabulka"/>
              <w:jc w:val="center"/>
            </w:pPr>
          </w:p>
        </w:tc>
        <w:tc>
          <w:tcPr>
            <w:tcW w:w="1701" w:type="dxa"/>
            <w:tcBorders>
              <w:bottom w:val="single" w:sz="4" w:space="0" w:color="auto"/>
            </w:tcBorders>
          </w:tcPr>
          <w:p w:rsidR="00FA4EAD" w:rsidRDefault="00FA4EAD" w:rsidP="004F2D28">
            <w:pPr>
              <w:pStyle w:val="Tabulka"/>
              <w:jc w:val="center"/>
            </w:pPr>
            <w:r>
              <w:t>odpisovania</w:t>
            </w:r>
          </w:p>
        </w:tc>
        <w:tc>
          <w:tcPr>
            <w:tcW w:w="142" w:type="dxa"/>
            <w:tcBorders>
              <w:bottom w:val="single" w:sz="4" w:space="0" w:color="auto"/>
            </w:tcBorders>
          </w:tcPr>
          <w:p w:rsidR="00FA4EAD" w:rsidRDefault="00FA4EAD" w:rsidP="004F2D28">
            <w:pPr>
              <w:pStyle w:val="Tabulka"/>
              <w:jc w:val="center"/>
            </w:pPr>
          </w:p>
        </w:tc>
        <w:tc>
          <w:tcPr>
            <w:tcW w:w="1701" w:type="dxa"/>
            <w:tcBorders>
              <w:bottom w:val="single" w:sz="4" w:space="0" w:color="auto"/>
            </w:tcBorders>
          </w:tcPr>
          <w:p w:rsidR="00FA4EAD" w:rsidRDefault="00FA4EAD" w:rsidP="004F2D28">
            <w:pPr>
              <w:pStyle w:val="Tabulka"/>
              <w:jc w:val="center"/>
            </w:pPr>
            <w:r>
              <w:t>sadzba v %</w:t>
            </w:r>
          </w:p>
        </w:tc>
      </w:tr>
      <w:tr w:rsidR="00FA4EAD" w:rsidTr="004F2D28">
        <w:trPr>
          <w:trHeight w:val="250"/>
        </w:trPr>
        <w:tc>
          <w:tcPr>
            <w:tcW w:w="3118" w:type="dxa"/>
            <w:gridSpan w:val="2"/>
            <w:tcBorders>
              <w:top w:val="single" w:sz="4" w:space="0" w:color="auto"/>
            </w:tcBorders>
          </w:tcPr>
          <w:p w:rsidR="00FA4EAD" w:rsidRDefault="00FA4EAD" w:rsidP="004F2D28">
            <w:pPr>
              <w:pStyle w:val="Tabulka"/>
            </w:pPr>
            <w:r>
              <w:t>Stavby</w:t>
            </w:r>
          </w:p>
        </w:tc>
        <w:tc>
          <w:tcPr>
            <w:tcW w:w="1985" w:type="dxa"/>
            <w:tcBorders>
              <w:top w:val="single" w:sz="4" w:space="0" w:color="auto"/>
            </w:tcBorders>
          </w:tcPr>
          <w:p w:rsidR="00FA4EAD" w:rsidRDefault="00FA4EAD" w:rsidP="004F2D28">
            <w:pPr>
              <w:pStyle w:val="Tabulka"/>
              <w:jc w:val="center"/>
            </w:pPr>
            <w:r>
              <w:t>20</w:t>
            </w:r>
          </w:p>
        </w:tc>
        <w:tc>
          <w:tcPr>
            <w:tcW w:w="141" w:type="dxa"/>
            <w:tcBorders>
              <w:top w:val="single" w:sz="4" w:space="0" w:color="auto"/>
            </w:tcBorders>
          </w:tcPr>
          <w:p w:rsidR="00FA4EAD" w:rsidRDefault="00FA4EAD" w:rsidP="004F2D28">
            <w:pPr>
              <w:pStyle w:val="Tabulka"/>
              <w:jc w:val="center"/>
            </w:pPr>
          </w:p>
        </w:tc>
        <w:tc>
          <w:tcPr>
            <w:tcW w:w="1701" w:type="dxa"/>
            <w:tcBorders>
              <w:top w:val="single" w:sz="4" w:space="0" w:color="auto"/>
            </w:tcBorders>
          </w:tcPr>
          <w:p w:rsidR="00FA4EAD" w:rsidRDefault="00FA4EAD" w:rsidP="004F2D28">
            <w:pPr>
              <w:pStyle w:val="Tabulka"/>
              <w:jc w:val="center"/>
            </w:pPr>
            <w:r>
              <w:t>lineárna</w:t>
            </w:r>
          </w:p>
        </w:tc>
        <w:tc>
          <w:tcPr>
            <w:tcW w:w="142" w:type="dxa"/>
            <w:tcBorders>
              <w:top w:val="single" w:sz="4" w:space="0" w:color="auto"/>
            </w:tcBorders>
          </w:tcPr>
          <w:p w:rsidR="00FA4EAD" w:rsidRDefault="00FA4EAD" w:rsidP="004F2D28">
            <w:pPr>
              <w:pStyle w:val="Tabulka"/>
              <w:jc w:val="center"/>
            </w:pPr>
          </w:p>
        </w:tc>
        <w:tc>
          <w:tcPr>
            <w:tcW w:w="1701" w:type="dxa"/>
            <w:tcBorders>
              <w:top w:val="single" w:sz="4" w:space="0" w:color="auto"/>
            </w:tcBorders>
          </w:tcPr>
          <w:p w:rsidR="00FA4EAD" w:rsidRDefault="00FA4EAD" w:rsidP="004F2D28">
            <w:pPr>
              <w:pStyle w:val="Tabulka"/>
              <w:jc w:val="center"/>
            </w:pPr>
            <w:r>
              <w:t>5</w:t>
            </w:r>
          </w:p>
        </w:tc>
      </w:tr>
      <w:tr w:rsidR="00FA4EAD" w:rsidTr="004F2D28">
        <w:trPr>
          <w:trHeight w:val="250"/>
        </w:trPr>
        <w:tc>
          <w:tcPr>
            <w:tcW w:w="3118" w:type="dxa"/>
            <w:gridSpan w:val="2"/>
          </w:tcPr>
          <w:p w:rsidR="00FA4EAD" w:rsidRDefault="00FA4EAD" w:rsidP="004F2D28">
            <w:pPr>
              <w:pStyle w:val="Tabulka"/>
            </w:pPr>
            <w:r>
              <w:t>Stroje, prístroje a zariadenia</w:t>
            </w:r>
          </w:p>
        </w:tc>
        <w:tc>
          <w:tcPr>
            <w:tcW w:w="1985" w:type="dxa"/>
          </w:tcPr>
          <w:p w:rsidR="00FA4EAD" w:rsidRDefault="00FA4EAD" w:rsidP="004F2D28">
            <w:pPr>
              <w:pStyle w:val="Tabulka"/>
              <w:jc w:val="center"/>
            </w:pPr>
            <w:r>
              <w:t>4</w:t>
            </w:r>
          </w:p>
        </w:tc>
        <w:tc>
          <w:tcPr>
            <w:tcW w:w="141" w:type="dxa"/>
          </w:tcPr>
          <w:p w:rsidR="00FA4EAD" w:rsidRDefault="00FA4EAD" w:rsidP="004F2D28">
            <w:pPr>
              <w:pStyle w:val="Tabulka"/>
              <w:jc w:val="center"/>
            </w:pPr>
          </w:p>
        </w:tc>
        <w:tc>
          <w:tcPr>
            <w:tcW w:w="1701" w:type="dxa"/>
          </w:tcPr>
          <w:p w:rsidR="00FA4EAD" w:rsidRDefault="00FA4EAD" w:rsidP="004F2D28">
            <w:pPr>
              <w:pStyle w:val="Tabulka"/>
              <w:jc w:val="center"/>
            </w:pPr>
            <w:r>
              <w:t>lineárna</w:t>
            </w:r>
          </w:p>
        </w:tc>
        <w:tc>
          <w:tcPr>
            <w:tcW w:w="142" w:type="dxa"/>
          </w:tcPr>
          <w:p w:rsidR="00FA4EAD" w:rsidRDefault="00FA4EAD" w:rsidP="004F2D28">
            <w:pPr>
              <w:pStyle w:val="Tabulka"/>
              <w:jc w:val="center"/>
            </w:pPr>
          </w:p>
        </w:tc>
        <w:tc>
          <w:tcPr>
            <w:tcW w:w="1701" w:type="dxa"/>
          </w:tcPr>
          <w:p w:rsidR="00FA4EAD" w:rsidRDefault="00FA4EAD" w:rsidP="004F2D28">
            <w:pPr>
              <w:pStyle w:val="Tabulka"/>
              <w:jc w:val="center"/>
            </w:pPr>
            <w:r>
              <w:t>25</w:t>
            </w:r>
          </w:p>
        </w:tc>
      </w:tr>
      <w:tr w:rsidR="00FA4EAD" w:rsidTr="004F2D28">
        <w:trPr>
          <w:trHeight w:val="250"/>
        </w:trPr>
        <w:tc>
          <w:tcPr>
            <w:tcW w:w="3118" w:type="dxa"/>
            <w:gridSpan w:val="2"/>
          </w:tcPr>
          <w:p w:rsidR="00FA4EAD" w:rsidRDefault="00FA4EAD" w:rsidP="004F2D28">
            <w:pPr>
              <w:pStyle w:val="Tabulka"/>
            </w:pPr>
            <w:r>
              <w:t>Dopravné prostriedky</w:t>
            </w:r>
          </w:p>
        </w:tc>
        <w:tc>
          <w:tcPr>
            <w:tcW w:w="1985" w:type="dxa"/>
          </w:tcPr>
          <w:p w:rsidR="00FA4EAD" w:rsidRDefault="00FA4EAD" w:rsidP="004F2D28">
            <w:pPr>
              <w:pStyle w:val="Tabulka"/>
              <w:jc w:val="center"/>
            </w:pPr>
            <w:r>
              <w:t xml:space="preserve">4 </w:t>
            </w:r>
          </w:p>
        </w:tc>
        <w:tc>
          <w:tcPr>
            <w:tcW w:w="141" w:type="dxa"/>
          </w:tcPr>
          <w:p w:rsidR="00FA4EAD" w:rsidRDefault="00FA4EAD" w:rsidP="004F2D28">
            <w:pPr>
              <w:pStyle w:val="Tabulka"/>
              <w:jc w:val="center"/>
            </w:pPr>
          </w:p>
        </w:tc>
        <w:tc>
          <w:tcPr>
            <w:tcW w:w="1701" w:type="dxa"/>
          </w:tcPr>
          <w:p w:rsidR="00FA4EAD" w:rsidRDefault="00FA4EAD" w:rsidP="004F2D28">
            <w:pPr>
              <w:pStyle w:val="Tabulka"/>
              <w:jc w:val="center"/>
            </w:pPr>
            <w:r>
              <w:t>Lineárna</w:t>
            </w:r>
          </w:p>
        </w:tc>
        <w:tc>
          <w:tcPr>
            <w:tcW w:w="142" w:type="dxa"/>
          </w:tcPr>
          <w:p w:rsidR="00FA4EAD" w:rsidRDefault="00FA4EAD" w:rsidP="004F2D28">
            <w:pPr>
              <w:pStyle w:val="Tabulka"/>
              <w:jc w:val="center"/>
            </w:pPr>
          </w:p>
        </w:tc>
        <w:tc>
          <w:tcPr>
            <w:tcW w:w="1701" w:type="dxa"/>
          </w:tcPr>
          <w:p w:rsidR="00FA4EAD" w:rsidRDefault="00FA4EAD" w:rsidP="004F2D28">
            <w:pPr>
              <w:pStyle w:val="Tabulka"/>
              <w:jc w:val="center"/>
            </w:pPr>
            <w:r>
              <w:t>25</w:t>
            </w:r>
          </w:p>
        </w:tc>
      </w:tr>
      <w:tr w:rsidR="00FA4EAD" w:rsidTr="004F2D28">
        <w:trPr>
          <w:trHeight w:val="250"/>
        </w:trPr>
        <w:tc>
          <w:tcPr>
            <w:tcW w:w="3118" w:type="dxa"/>
            <w:gridSpan w:val="2"/>
          </w:tcPr>
          <w:p w:rsidR="00FA4EAD" w:rsidRDefault="00FA4EAD" w:rsidP="004F2D28">
            <w:pPr>
              <w:pStyle w:val="Tabulka"/>
            </w:pPr>
            <w:r>
              <w:t>Drobný dlhodobý hmotný majetok</w:t>
            </w:r>
          </w:p>
        </w:tc>
        <w:tc>
          <w:tcPr>
            <w:tcW w:w="1985" w:type="dxa"/>
          </w:tcPr>
          <w:p w:rsidR="00FA4EAD" w:rsidRDefault="00FA4EAD" w:rsidP="004F2D28">
            <w:pPr>
              <w:pStyle w:val="Tabulka"/>
              <w:jc w:val="center"/>
            </w:pPr>
            <w:r>
              <w:t>rôzna</w:t>
            </w:r>
          </w:p>
        </w:tc>
        <w:tc>
          <w:tcPr>
            <w:tcW w:w="141" w:type="dxa"/>
          </w:tcPr>
          <w:p w:rsidR="00FA4EAD" w:rsidRDefault="00FA4EAD" w:rsidP="004F2D28">
            <w:pPr>
              <w:pStyle w:val="Tabulka"/>
              <w:jc w:val="center"/>
            </w:pPr>
          </w:p>
        </w:tc>
        <w:tc>
          <w:tcPr>
            <w:tcW w:w="1701" w:type="dxa"/>
          </w:tcPr>
          <w:p w:rsidR="00FA4EAD" w:rsidRDefault="00FA4EAD" w:rsidP="004F2D28">
            <w:pPr>
              <w:pStyle w:val="Tabulka"/>
              <w:jc w:val="center"/>
            </w:pPr>
            <w:r>
              <w:t>jednorazový odpis</w:t>
            </w:r>
          </w:p>
        </w:tc>
        <w:tc>
          <w:tcPr>
            <w:tcW w:w="142" w:type="dxa"/>
          </w:tcPr>
          <w:p w:rsidR="00FA4EAD" w:rsidRDefault="00FA4EAD" w:rsidP="004F2D28">
            <w:pPr>
              <w:pStyle w:val="Tabulka"/>
              <w:jc w:val="center"/>
            </w:pPr>
          </w:p>
        </w:tc>
        <w:tc>
          <w:tcPr>
            <w:tcW w:w="1701" w:type="dxa"/>
          </w:tcPr>
          <w:p w:rsidR="00FA4EAD" w:rsidRDefault="00FA4EAD" w:rsidP="004F2D28">
            <w:pPr>
              <w:pStyle w:val="Tabulka"/>
              <w:jc w:val="center"/>
            </w:pPr>
            <w:r>
              <w:t>100</w:t>
            </w:r>
          </w:p>
        </w:tc>
      </w:tr>
    </w:tbl>
    <w:p w:rsidR="00FA4EAD" w:rsidRDefault="00FA4EAD" w:rsidP="0027018D">
      <w:pPr>
        <w:pStyle w:val="Pismenka"/>
        <w:numPr>
          <w:ilvl w:val="0"/>
          <w:numId w:val="0"/>
        </w:numPr>
      </w:pPr>
    </w:p>
    <w:p w:rsidR="00FA4EAD" w:rsidRDefault="00FA4EAD" w:rsidP="0027018D">
      <w:pPr>
        <w:pStyle w:val="Zkladntext"/>
      </w:pPr>
      <w:r w:rsidRPr="00A31BBB">
        <w:rPr>
          <w:szCs w:val="18"/>
        </w:rPr>
        <w:lastRenderedPageBreak/>
        <w:t>Metódy odpisovania,</w:t>
      </w:r>
      <w:r w:rsidRPr="00003DEF">
        <w:rPr>
          <w:szCs w:val="18"/>
        </w:rPr>
        <w:t xml:space="preserve"> doby použiteľnosti a zostatkové</w:t>
      </w:r>
      <w:r w:rsidRPr="00A31BBB">
        <w:rPr>
          <w:szCs w:val="18"/>
        </w:rPr>
        <w:t xml:space="preserve"> hodnoty sa prehodnocujú </w:t>
      </w:r>
      <w:r>
        <w:rPr>
          <w:szCs w:val="18"/>
        </w:rPr>
        <w:t xml:space="preserve">ku dňu, ku ktorému sa zostavuje </w:t>
      </w:r>
      <w:r w:rsidRPr="00A31BBB">
        <w:rPr>
          <w:szCs w:val="18"/>
        </w:rPr>
        <w:t>účtovná závierka, a ak je to potrebné, urobia sa úpravy</w:t>
      </w:r>
      <w:r>
        <w:rPr>
          <w:szCs w:val="18"/>
        </w:rPr>
        <w:t>.</w:t>
      </w:r>
    </w:p>
    <w:p w:rsidR="00FA4EAD" w:rsidRDefault="00FA4EAD" w:rsidP="00EF0FB0">
      <w:pPr>
        <w:pStyle w:val="Zkladntext"/>
        <w:ind w:left="0"/>
        <w:rPr>
          <w:b/>
        </w:rPr>
      </w:pPr>
    </w:p>
    <w:p w:rsidR="00FA4EAD" w:rsidRPr="00C200B3" w:rsidRDefault="00FA4EAD" w:rsidP="006336C0">
      <w:pPr>
        <w:pStyle w:val="Nadpis2"/>
      </w:pPr>
      <w:r>
        <w:t>Zmeny</w:t>
      </w:r>
      <w:r w:rsidRPr="00C200B3">
        <w:t xml:space="preserve"> účtovných zásad a</w:t>
      </w:r>
      <w:r>
        <w:t xml:space="preserve"> zmeny </w:t>
      </w:r>
      <w:r w:rsidRPr="00C200B3">
        <w:t>účtovných metód</w:t>
      </w:r>
    </w:p>
    <w:p w:rsidR="00FA4EAD" w:rsidRDefault="00FA4EAD" w:rsidP="006336C0">
      <w:pPr>
        <w:pStyle w:val="Zkladntext"/>
        <w:ind w:left="405"/>
        <w:rPr>
          <w:szCs w:val="18"/>
        </w:rPr>
      </w:pPr>
      <w:r w:rsidRPr="00A31BBB">
        <w:rPr>
          <w:szCs w:val="18"/>
        </w:rPr>
        <w:t xml:space="preserve">Účtovné metódy a všeobecné účtovné zásady boli účtovnou jednotkou konzistentne aplikované. </w:t>
      </w:r>
    </w:p>
    <w:p w:rsidR="00FA4EAD" w:rsidRDefault="00FA4EAD" w:rsidP="00EF0FB0">
      <w:pPr>
        <w:pStyle w:val="Zkladntext"/>
        <w:ind w:left="0"/>
        <w:rPr>
          <w:b/>
        </w:rPr>
      </w:pPr>
    </w:p>
    <w:p w:rsidR="00FA4EAD" w:rsidRPr="00EF0FB0" w:rsidRDefault="00FA4EAD" w:rsidP="00EF0FB0">
      <w:pPr>
        <w:pStyle w:val="Zkladntext"/>
        <w:ind w:left="0"/>
        <w:rPr>
          <w:b/>
        </w:rPr>
      </w:pPr>
      <w:r>
        <w:rPr>
          <w:b/>
        </w:rPr>
        <w:tab/>
      </w:r>
    </w:p>
    <w:p w:rsidR="00FA4EAD" w:rsidRPr="000F038C" w:rsidRDefault="00FA4EAD" w:rsidP="006336C0">
      <w:pPr>
        <w:pStyle w:val="Nadpis2"/>
      </w:pPr>
      <w:r>
        <w:t>Informácie o d</w:t>
      </w:r>
      <w:r w:rsidRPr="000F038C">
        <w:t>otáci</w:t>
      </w:r>
      <w:r>
        <w:t>ách a ich oceňovanie v účtovníctve</w:t>
      </w:r>
    </w:p>
    <w:p w:rsidR="00FA4EAD" w:rsidRPr="00EF059D" w:rsidRDefault="00FA4EAD" w:rsidP="00EF059D">
      <w:pPr>
        <w:pStyle w:val="Pismenka"/>
        <w:numPr>
          <w:ilvl w:val="0"/>
          <w:numId w:val="0"/>
        </w:numPr>
        <w:ind w:left="405"/>
        <w:rPr>
          <w:b w:val="0"/>
        </w:rPr>
      </w:pPr>
      <w:r w:rsidRPr="00EF059D">
        <w:rPr>
          <w:b w:val="0"/>
        </w:rPr>
        <w:t xml:space="preserve">O nároku na dotácie zo štátneho rozpočtu, podporu alebo príspevok sa účtuje, ak je takmer isté, že sa splnia všetky podmienky súvisiace s dotáciou a súčasne, že sa dotácia poskytne. </w:t>
      </w:r>
    </w:p>
    <w:p w:rsidR="00FA4EAD" w:rsidRPr="00EF059D" w:rsidRDefault="00FA4EAD" w:rsidP="00EF059D">
      <w:pPr>
        <w:pStyle w:val="Pismenka"/>
        <w:numPr>
          <w:ilvl w:val="0"/>
          <w:numId w:val="0"/>
        </w:numPr>
        <w:ind w:left="360"/>
        <w:rPr>
          <w:b w:val="0"/>
        </w:rPr>
      </w:pPr>
    </w:p>
    <w:p w:rsidR="00FA4EAD" w:rsidRPr="00EF059D" w:rsidRDefault="00FA4EAD" w:rsidP="00EF059D">
      <w:pPr>
        <w:pStyle w:val="Pismenka"/>
        <w:numPr>
          <w:ilvl w:val="0"/>
          <w:numId w:val="0"/>
        </w:numPr>
        <w:ind w:left="405"/>
        <w:rPr>
          <w:b w:val="0"/>
        </w:rPr>
      </w:pPr>
      <w:r w:rsidRPr="00EF059D">
        <w:rPr>
          <w:b w:val="0"/>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FA4EAD" w:rsidRPr="00EF059D" w:rsidRDefault="00FA4EAD" w:rsidP="00EF059D">
      <w:pPr>
        <w:pStyle w:val="Pismenka"/>
        <w:numPr>
          <w:ilvl w:val="0"/>
          <w:numId w:val="0"/>
        </w:numPr>
        <w:ind w:left="360"/>
        <w:rPr>
          <w:b w:val="0"/>
        </w:rPr>
      </w:pPr>
    </w:p>
    <w:p w:rsidR="00FA4EAD" w:rsidRPr="00EF059D" w:rsidRDefault="00FA4EAD" w:rsidP="00EF059D">
      <w:pPr>
        <w:pStyle w:val="Pismenka"/>
        <w:numPr>
          <w:ilvl w:val="0"/>
          <w:numId w:val="0"/>
        </w:numPr>
        <w:ind w:left="405"/>
        <w:rPr>
          <w:b w:val="0"/>
        </w:rPr>
      </w:pPr>
      <w:r w:rsidRPr="00EF059D">
        <w:rPr>
          <w:b w:val="0"/>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FA4EAD" w:rsidRPr="001D5F78" w:rsidRDefault="00FA4EAD" w:rsidP="004D3B4A">
      <w:pPr>
        <w:pStyle w:val="Zkladntext"/>
        <w:rPr>
          <w:szCs w:val="18"/>
        </w:rPr>
      </w:pPr>
    </w:p>
    <w:p w:rsidR="00FA4EAD" w:rsidRPr="00017302" w:rsidRDefault="00FA4EAD" w:rsidP="00017302">
      <w:pPr>
        <w:pStyle w:val="Pismenka"/>
        <w:numPr>
          <w:ilvl w:val="0"/>
          <w:numId w:val="0"/>
        </w:numPr>
        <w:ind w:left="360"/>
        <w:rPr>
          <w:b w:val="0"/>
        </w:rPr>
      </w:pPr>
      <w:bookmarkStart w:id="1" w:name="_Toc530739900"/>
    </w:p>
    <w:p w:rsidR="00FA4EAD" w:rsidRPr="002F5CD7" w:rsidRDefault="00FA4EAD" w:rsidP="006336C0">
      <w:pPr>
        <w:pStyle w:val="Nadpis2"/>
      </w:pPr>
      <w:r>
        <w:t xml:space="preserve">Informácie o účtovaní </w:t>
      </w:r>
      <w:r w:rsidRPr="002F5CD7">
        <w:t xml:space="preserve">významných </w:t>
      </w:r>
      <w:r>
        <w:t xml:space="preserve">opráv </w:t>
      </w:r>
      <w:r w:rsidRPr="002F5CD7">
        <w:t xml:space="preserve">chýb minulých </w:t>
      </w:r>
      <w:r>
        <w:t xml:space="preserve">účtovných </w:t>
      </w:r>
      <w:r w:rsidRPr="002F5CD7">
        <w:t>období</w:t>
      </w:r>
    </w:p>
    <w:p w:rsidR="00FA4EAD" w:rsidRPr="000255EE" w:rsidRDefault="00FA4EAD" w:rsidP="000322F8">
      <w:pPr>
        <w:pStyle w:val="Zkladntext"/>
        <w:ind w:left="360"/>
        <w:rPr>
          <w:highlight w:val="yellow"/>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rsidR="00FA4EAD" w:rsidRDefault="00FA4EAD" w:rsidP="00156CF0">
      <w:pPr>
        <w:pStyle w:val="Zkladntext"/>
      </w:pPr>
    </w:p>
    <w:p w:rsidR="00FA4EAD" w:rsidRDefault="00FA4EAD" w:rsidP="00156CF0">
      <w:pPr>
        <w:pStyle w:val="Zkladntext"/>
      </w:pPr>
    </w:p>
    <w:p w:rsidR="00FA4EAD" w:rsidRDefault="00FA4EAD" w:rsidP="00156CF0">
      <w:pPr>
        <w:pStyle w:val="Zkladntext"/>
      </w:pPr>
    </w:p>
    <w:p w:rsidR="00FA4EAD" w:rsidRPr="00C200B3" w:rsidRDefault="00FA4EAD" w:rsidP="00C200B3">
      <w:pPr>
        <w:pStyle w:val="Nadpis1"/>
        <w:numPr>
          <w:ilvl w:val="0"/>
          <w:numId w:val="0"/>
        </w:numPr>
        <w:spacing w:before="120" w:after="60"/>
      </w:pPr>
      <w:r w:rsidRPr="00C200B3">
        <w:rPr>
          <w:caps w:val="0"/>
        </w:rPr>
        <w:t>I</w:t>
      </w:r>
      <w:r>
        <w:rPr>
          <w:caps w:val="0"/>
        </w:rPr>
        <w:t>II</w:t>
      </w:r>
      <w:r w:rsidRPr="00C200B3">
        <w:rPr>
          <w:caps w:val="0"/>
        </w:rPr>
        <w:t xml:space="preserve">. </w:t>
      </w:r>
      <w:r w:rsidRPr="00C200B3">
        <w:t>informácie, KTORÉ VYSVETĽUJÚ A DOPLŇUJÚ súvah</w:t>
      </w:r>
      <w:bookmarkEnd w:id="1"/>
      <w:r>
        <w:t>U A VÝKAZ ZISKOV A STRÁT</w:t>
      </w:r>
    </w:p>
    <w:p w:rsidR="00FA4EAD" w:rsidRDefault="00FA4EAD" w:rsidP="004D3B4A">
      <w:pPr>
        <w:pStyle w:val="Hlavika"/>
        <w:numPr>
          <w:ilvl w:val="12"/>
          <w:numId w:val="0"/>
        </w:numPr>
        <w:jc w:val="both"/>
        <w:rPr>
          <w:sz w:val="18"/>
          <w:szCs w:val="18"/>
        </w:rPr>
      </w:pPr>
    </w:p>
    <w:p w:rsidR="00FA4EAD" w:rsidRPr="0091641C" w:rsidRDefault="00FA4EAD" w:rsidP="0091641C">
      <w:pPr>
        <w:pStyle w:val="Odsekzoznamu"/>
        <w:numPr>
          <w:ilvl w:val="0"/>
          <w:numId w:val="25"/>
        </w:numPr>
        <w:autoSpaceDE w:val="0"/>
        <w:autoSpaceDN w:val="0"/>
        <w:adjustRightInd w:val="0"/>
        <w:ind w:left="426" w:hanging="426"/>
        <w:rPr>
          <w:b/>
          <w:sz w:val="18"/>
          <w:szCs w:val="18"/>
          <w:lang w:eastAsia="sk-SK"/>
        </w:rPr>
      </w:pPr>
      <w:r w:rsidRPr="0091641C">
        <w:rPr>
          <w:b/>
          <w:sz w:val="18"/>
          <w:szCs w:val="18"/>
          <w:lang w:eastAsia="sk-SK"/>
        </w:rPr>
        <w:t xml:space="preserve">Informácia o sume a dôvodoch vzniku jednotlivých položiek nákladov alebo výnosov, ktoré majú výnimočný  </w:t>
      </w:r>
      <w:proofErr w:type="spellStart"/>
      <w:r w:rsidRPr="0091641C">
        <w:rPr>
          <w:b/>
          <w:sz w:val="18"/>
          <w:szCs w:val="18"/>
          <w:lang w:eastAsia="sk-SK"/>
        </w:rPr>
        <w:t>rozsahalebo</w:t>
      </w:r>
      <w:proofErr w:type="spellEnd"/>
      <w:r w:rsidRPr="0091641C">
        <w:rPr>
          <w:b/>
          <w:sz w:val="18"/>
          <w:szCs w:val="18"/>
          <w:lang w:eastAsia="sk-SK"/>
        </w:rPr>
        <w:t xml:space="preserve"> výskyt</w:t>
      </w:r>
    </w:p>
    <w:p w:rsidR="00FA4EAD" w:rsidRPr="0091641C" w:rsidRDefault="00FA4EAD" w:rsidP="00B94752">
      <w:pPr>
        <w:autoSpaceDE w:val="0"/>
        <w:autoSpaceDN w:val="0"/>
        <w:adjustRightInd w:val="0"/>
        <w:ind w:firstLine="426"/>
        <w:rPr>
          <w:sz w:val="18"/>
          <w:szCs w:val="18"/>
        </w:rPr>
      </w:pPr>
      <w:r w:rsidRPr="0091641C">
        <w:rPr>
          <w:sz w:val="18"/>
          <w:szCs w:val="18"/>
          <w:lang w:eastAsia="sk-SK"/>
        </w:rPr>
        <w:t>Účtovná jednotka nemá obsahovú náplň pre túto položku.</w:t>
      </w:r>
    </w:p>
    <w:p w:rsidR="00FA4EAD" w:rsidRPr="001D5F78" w:rsidRDefault="00FA4EAD" w:rsidP="004D3B4A">
      <w:pPr>
        <w:pStyle w:val="Hlavika"/>
        <w:numPr>
          <w:ilvl w:val="12"/>
          <w:numId w:val="0"/>
        </w:numPr>
        <w:jc w:val="both"/>
        <w:rPr>
          <w:sz w:val="18"/>
          <w:szCs w:val="18"/>
        </w:rPr>
      </w:pPr>
    </w:p>
    <w:p w:rsidR="00FA4EAD" w:rsidRDefault="00FA4EAD" w:rsidP="00203333">
      <w:pPr>
        <w:pStyle w:val="Nadpis2"/>
        <w:numPr>
          <w:ilvl w:val="0"/>
          <w:numId w:val="0"/>
        </w:numPr>
      </w:pPr>
      <w:r>
        <w:t>2.    Informácie o záväzkoch</w:t>
      </w:r>
    </w:p>
    <w:p w:rsidR="00FA4EAD" w:rsidRPr="000322F8" w:rsidRDefault="00FA4EAD" w:rsidP="000322F8">
      <w:pPr>
        <w:ind w:left="426"/>
      </w:pPr>
      <w:r>
        <w:t>a) celková suma záväzkov</w:t>
      </w:r>
    </w:p>
    <w:p w:rsidR="00FA4EAD" w:rsidRDefault="00FA4EAD" w:rsidP="00203333">
      <w:pPr>
        <w:ind w:left="426"/>
        <w:rPr>
          <w:b/>
        </w:rPr>
      </w:pPr>
      <w:bookmarkStart w:id="2" w:name="_MON_1405948528"/>
      <w:bookmarkEnd w:id="2"/>
    </w:p>
    <w:tbl>
      <w:tblPr>
        <w:tblW w:w="8874" w:type="dxa"/>
        <w:tblInd w:w="508" w:type="dxa"/>
        <w:tblLook w:val="01E0" w:firstRow="1" w:lastRow="1" w:firstColumn="1" w:lastColumn="1" w:noHBand="0" w:noVBand="0"/>
      </w:tblPr>
      <w:tblGrid>
        <w:gridCol w:w="5800"/>
        <w:gridCol w:w="1364"/>
        <w:gridCol w:w="236"/>
        <w:gridCol w:w="1474"/>
      </w:tblGrid>
      <w:tr w:rsidR="00FA4EAD" w:rsidTr="00E400D5">
        <w:tc>
          <w:tcPr>
            <w:tcW w:w="5800" w:type="dxa"/>
            <w:tcBorders>
              <w:bottom w:val="single" w:sz="4" w:space="0" w:color="auto"/>
            </w:tcBorders>
          </w:tcPr>
          <w:p w:rsidR="00FA4EAD" w:rsidRPr="00596335" w:rsidRDefault="00FA4EAD" w:rsidP="00203333">
            <w:pPr>
              <w:rPr>
                <w:b/>
              </w:rPr>
            </w:pPr>
          </w:p>
        </w:tc>
        <w:tc>
          <w:tcPr>
            <w:tcW w:w="1364" w:type="dxa"/>
            <w:tcBorders>
              <w:bottom w:val="single" w:sz="4" w:space="0" w:color="auto"/>
            </w:tcBorders>
          </w:tcPr>
          <w:p w:rsidR="00FA4EAD" w:rsidRPr="00596335" w:rsidRDefault="00FA4EAD" w:rsidP="00CC0AC6">
            <w:pPr>
              <w:rPr>
                <w:b/>
              </w:rPr>
            </w:pPr>
            <w:r>
              <w:rPr>
                <w:b/>
              </w:rPr>
              <w:t>31.12.202</w:t>
            </w:r>
            <w:r w:rsidR="00CC0AC6">
              <w:rPr>
                <w:b/>
              </w:rPr>
              <w:t>1</w:t>
            </w:r>
          </w:p>
        </w:tc>
        <w:tc>
          <w:tcPr>
            <w:tcW w:w="236" w:type="dxa"/>
            <w:tcBorders>
              <w:bottom w:val="single" w:sz="4" w:space="0" w:color="auto"/>
            </w:tcBorders>
          </w:tcPr>
          <w:p w:rsidR="00FA4EAD" w:rsidRPr="00596335" w:rsidRDefault="00FA4EAD" w:rsidP="00203333">
            <w:pPr>
              <w:rPr>
                <w:b/>
              </w:rPr>
            </w:pPr>
          </w:p>
        </w:tc>
        <w:tc>
          <w:tcPr>
            <w:tcW w:w="1474" w:type="dxa"/>
            <w:tcBorders>
              <w:bottom w:val="single" w:sz="4" w:space="0" w:color="auto"/>
            </w:tcBorders>
          </w:tcPr>
          <w:p w:rsidR="00FA4EAD" w:rsidRPr="00596335" w:rsidRDefault="00FA4EAD" w:rsidP="00CC0AC6">
            <w:pPr>
              <w:rPr>
                <w:b/>
              </w:rPr>
            </w:pPr>
            <w:r w:rsidRPr="00596335">
              <w:rPr>
                <w:b/>
              </w:rPr>
              <w:t>31.12.20</w:t>
            </w:r>
            <w:r w:rsidR="00CC0AC6">
              <w:rPr>
                <w:b/>
              </w:rPr>
              <w:t>20</w:t>
            </w:r>
          </w:p>
        </w:tc>
      </w:tr>
      <w:tr w:rsidR="00FA4EAD" w:rsidTr="00E400D5">
        <w:tc>
          <w:tcPr>
            <w:tcW w:w="5800" w:type="dxa"/>
            <w:tcBorders>
              <w:top w:val="single" w:sz="4" w:space="0" w:color="auto"/>
            </w:tcBorders>
          </w:tcPr>
          <w:p w:rsidR="00FA4EAD" w:rsidRPr="00596335" w:rsidRDefault="00FA4EAD" w:rsidP="00203333">
            <w:pPr>
              <w:rPr>
                <w:b/>
              </w:rPr>
            </w:pPr>
            <w:r w:rsidRPr="00596335">
              <w:rPr>
                <w:b/>
              </w:rPr>
              <w:t>Záväzky po lehote splatnosti</w:t>
            </w:r>
          </w:p>
        </w:tc>
        <w:tc>
          <w:tcPr>
            <w:tcW w:w="1364" w:type="dxa"/>
            <w:tcBorders>
              <w:top w:val="single" w:sz="4" w:space="0" w:color="auto"/>
            </w:tcBorders>
          </w:tcPr>
          <w:p w:rsidR="00FA4EAD" w:rsidRPr="00596335" w:rsidRDefault="00FA4EAD" w:rsidP="00596335">
            <w:pPr>
              <w:jc w:val="right"/>
              <w:rPr>
                <w:b/>
              </w:rPr>
            </w:pPr>
            <w:r w:rsidRPr="00596335">
              <w:rPr>
                <w:b/>
              </w:rPr>
              <w:t>0</w:t>
            </w:r>
          </w:p>
        </w:tc>
        <w:tc>
          <w:tcPr>
            <w:tcW w:w="236" w:type="dxa"/>
            <w:tcBorders>
              <w:top w:val="single" w:sz="4" w:space="0" w:color="auto"/>
            </w:tcBorders>
          </w:tcPr>
          <w:p w:rsidR="00FA4EAD" w:rsidRPr="00596335" w:rsidRDefault="00FA4EAD" w:rsidP="00203333">
            <w:pPr>
              <w:rPr>
                <w:b/>
              </w:rPr>
            </w:pPr>
          </w:p>
        </w:tc>
        <w:tc>
          <w:tcPr>
            <w:tcW w:w="1474" w:type="dxa"/>
            <w:tcBorders>
              <w:top w:val="single" w:sz="4" w:space="0" w:color="auto"/>
            </w:tcBorders>
          </w:tcPr>
          <w:p w:rsidR="00FA4EAD" w:rsidRPr="00596335" w:rsidRDefault="00FA4EAD" w:rsidP="00830706">
            <w:pPr>
              <w:jc w:val="right"/>
              <w:rPr>
                <w:b/>
              </w:rPr>
            </w:pPr>
            <w:r w:rsidRPr="00596335">
              <w:rPr>
                <w:b/>
              </w:rPr>
              <w:t>0</w:t>
            </w:r>
          </w:p>
        </w:tc>
      </w:tr>
      <w:tr w:rsidR="00FA4EAD" w:rsidTr="00CC0AC6">
        <w:tc>
          <w:tcPr>
            <w:tcW w:w="5800" w:type="dxa"/>
          </w:tcPr>
          <w:p w:rsidR="00FA4EAD" w:rsidRPr="00596335" w:rsidRDefault="00FA4EAD" w:rsidP="00203333">
            <w:pPr>
              <w:rPr>
                <w:b/>
              </w:rPr>
            </w:pPr>
            <w:r w:rsidRPr="00596335">
              <w:rPr>
                <w:b/>
              </w:rPr>
              <w:t>Záväzky v lehote splatnosti</w:t>
            </w:r>
          </w:p>
        </w:tc>
        <w:tc>
          <w:tcPr>
            <w:tcW w:w="1364" w:type="dxa"/>
          </w:tcPr>
          <w:p w:rsidR="00FA4EAD" w:rsidRPr="00596335" w:rsidRDefault="00CC0AC6" w:rsidP="00596335">
            <w:pPr>
              <w:jc w:val="right"/>
              <w:rPr>
                <w:b/>
              </w:rPr>
            </w:pPr>
            <w:r>
              <w:rPr>
                <w:b/>
              </w:rPr>
              <w:t>0</w:t>
            </w:r>
          </w:p>
        </w:tc>
        <w:tc>
          <w:tcPr>
            <w:tcW w:w="236" w:type="dxa"/>
          </w:tcPr>
          <w:p w:rsidR="00FA4EAD" w:rsidRPr="00596335" w:rsidRDefault="00FA4EAD" w:rsidP="00203333">
            <w:pPr>
              <w:rPr>
                <w:b/>
              </w:rPr>
            </w:pPr>
          </w:p>
        </w:tc>
        <w:tc>
          <w:tcPr>
            <w:tcW w:w="1474" w:type="dxa"/>
          </w:tcPr>
          <w:p w:rsidR="00FA4EAD" w:rsidRPr="00596335" w:rsidRDefault="00CC0AC6" w:rsidP="00830706">
            <w:pPr>
              <w:jc w:val="right"/>
              <w:rPr>
                <w:b/>
              </w:rPr>
            </w:pPr>
            <w:r>
              <w:rPr>
                <w:b/>
              </w:rPr>
              <w:t>136</w:t>
            </w:r>
          </w:p>
        </w:tc>
      </w:tr>
      <w:tr w:rsidR="00FA4EAD" w:rsidTr="00CC0AC6">
        <w:tc>
          <w:tcPr>
            <w:tcW w:w="5800" w:type="dxa"/>
          </w:tcPr>
          <w:p w:rsidR="00FA4EAD" w:rsidRPr="00596335" w:rsidRDefault="00FA4EAD" w:rsidP="00203333">
            <w:pPr>
              <w:rPr>
                <w:b/>
              </w:rPr>
            </w:pPr>
            <w:r w:rsidRPr="00596335">
              <w:rPr>
                <w:b/>
              </w:rPr>
              <w:t>Záväzky so zostatkovou dobou splatnosti dlhšou ako 5 rokov</w:t>
            </w:r>
          </w:p>
        </w:tc>
        <w:tc>
          <w:tcPr>
            <w:tcW w:w="1364" w:type="dxa"/>
            <w:tcBorders>
              <w:bottom w:val="single" w:sz="4" w:space="0" w:color="auto"/>
            </w:tcBorders>
          </w:tcPr>
          <w:p w:rsidR="00FA4EAD" w:rsidRPr="00596335" w:rsidRDefault="00FA4EAD" w:rsidP="00596335">
            <w:pPr>
              <w:jc w:val="right"/>
              <w:rPr>
                <w:b/>
              </w:rPr>
            </w:pPr>
            <w:r w:rsidRPr="00596335">
              <w:rPr>
                <w:b/>
              </w:rPr>
              <w:t>0</w:t>
            </w:r>
          </w:p>
        </w:tc>
        <w:tc>
          <w:tcPr>
            <w:tcW w:w="236" w:type="dxa"/>
          </w:tcPr>
          <w:p w:rsidR="00FA4EAD" w:rsidRPr="00596335" w:rsidRDefault="00FA4EAD" w:rsidP="00203333">
            <w:pPr>
              <w:rPr>
                <w:b/>
              </w:rPr>
            </w:pPr>
          </w:p>
        </w:tc>
        <w:tc>
          <w:tcPr>
            <w:tcW w:w="1474" w:type="dxa"/>
            <w:tcBorders>
              <w:bottom w:val="single" w:sz="4" w:space="0" w:color="auto"/>
            </w:tcBorders>
          </w:tcPr>
          <w:p w:rsidR="00FA4EAD" w:rsidRPr="00596335" w:rsidRDefault="00FA4EAD" w:rsidP="00830706">
            <w:pPr>
              <w:jc w:val="right"/>
              <w:rPr>
                <w:b/>
              </w:rPr>
            </w:pPr>
            <w:r w:rsidRPr="00596335">
              <w:rPr>
                <w:b/>
              </w:rPr>
              <w:t>0</w:t>
            </w:r>
          </w:p>
        </w:tc>
      </w:tr>
      <w:tr w:rsidR="00FA4EAD" w:rsidTr="00CC0AC6">
        <w:tc>
          <w:tcPr>
            <w:tcW w:w="5800" w:type="dxa"/>
          </w:tcPr>
          <w:p w:rsidR="00FA4EAD" w:rsidRPr="00596335" w:rsidRDefault="00FA4EAD" w:rsidP="00203333">
            <w:pPr>
              <w:rPr>
                <w:b/>
              </w:rPr>
            </w:pPr>
          </w:p>
        </w:tc>
        <w:tc>
          <w:tcPr>
            <w:tcW w:w="1364" w:type="dxa"/>
            <w:tcBorders>
              <w:top w:val="single" w:sz="4" w:space="0" w:color="auto"/>
            </w:tcBorders>
          </w:tcPr>
          <w:p w:rsidR="00FA4EAD" w:rsidRPr="00596335" w:rsidRDefault="00FA4EAD" w:rsidP="00596335">
            <w:pPr>
              <w:jc w:val="right"/>
              <w:rPr>
                <w:b/>
              </w:rPr>
            </w:pPr>
            <w:r w:rsidRPr="00596335">
              <w:rPr>
                <w:b/>
              </w:rPr>
              <w:t>0</w:t>
            </w:r>
          </w:p>
        </w:tc>
        <w:tc>
          <w:tcPr>
            <w:tcW w:w="236" w:type="dxa"/>
          </w:tcPr>
          <w:p w:rsidR="00FA4EAD" w:rsidRPr="00596335" w:rsidRDefault="00FA4EAD" w:rsidP="00203333">
            <w:pPr>
              <w:rPr>
                <w:b/>
              </w:rPr>
            </w:pPr>
          </w:p>
        </w:tc>
        <w:tc>
          <w:tcPr>
            <w:tcW w:w="1474" w:type="dxa"/>
            <w:tcBorders>
              <w:top w:val="single" w:sz="4" w:space="0" w:color="auto"/>
            </w:tcBorders>
          </w:tcPr>
          <w:p w:rsidR="00FA4EAD" w:rsidRPr="00596335" w:rsidRDefault="00FA4EAD" w:rsidP="00830706">
            <w:pPr>
              <w:jc w:val="right"/>
              <w:rPr>
                <w:b/>
              </w:rPr>
            </w:pPr>
            <w:r w:rsidRPr="00596335">
              <w:rPr>
                <w:b/>
              </w:rPr>
              <w:t>0</w:t>
            </w:r>
          </w:p>
        </w:tc>
      </w:tr>
    </w:tbl>
    <w:p w:rsidR="00FA4EAD" w:rsidRPr="002367FC" w:rsidRDefault="00FA4EAD" w:rsidP="00203333">
      <w:pPr>
        <w:ind w:left="426"/>
        <w:rPr>
          <w:b/>
        </w:rPr>
      </w:pPr>
    </w:p>
    <w:p w:rsidR="00FA4EAD" w:rsidRDefault="00FA4EAD" w:rsidP="000E3DAD">
      <w:pPr>
        <w:pStyle w:val="Zkladntext"/>
      </w:pPr>
      <w:bookmarkStart w:id="3" w:name="_Toc530739908"/>
      <w:r>
        <w:t>b) celková suma zabezpečených záväzkov</w:t>
      </w:r>
    </w:p>
    <w:p w:rsidR="00FA4EAD" w:rsidRDefault="00FA4EAD" w:rsidP="000E3DAD">
      <w:pPr>
        <w:pStyle w:val="Zkladntext"/>
      </w:pPr>
      <w:r>
        <w:t>Zabezpečené záväzky Spoločnosť nevykazuje.</w:t>
      </w:r>
    </w:p>
    <w:p w:rsidR="00FA4EAD" w:rsidRDefault="00FA4EAD" w:rsidP="000E3DAD">
      <w:pPr>
        <w:pStyle w:val="Zkladntext"/>
      </w:pPr>
    </w:p>
    <w:p w:rsidR="00FA4EAD" w:rsidRDefault="00FA4EAD" w:rsidP="000E3DAD">
      <w:pPr>
        <w:pStyle w:val="Zkladntext"/>
      </w:pPr>
    </w:p>
    <w:p w:rsidR="00FA4EAD" w:rsidRDefault="00FA4EAD" w:rsidP="00D2231C">
      <w:pPr>
        <w:pStyle w:val="Zkladntext"/>
        <w:ind w:left="400" w:hanging="400"/>
        <w:rPr>
          <w:b/>
        </w:rPr>
      </w:pPr>
      <w:r>
        <w:rPr>
          <w:b/>
        </w:rPr>
        <w:t xml:space="preserve">3.   </w:t>
      </w:r>
      <w:r>
        <w:rPr>
          <w:b/>
        </w:rPr>
        <w:tab/>
        <w:t>Informácie o vlastných akciách</w:t>
      </w:r>
    </w:p>
    <w:p w:rsidR="00FA4EAD" w:rsidRDefault="00FA4EAD" w:rsidP="00D2231C">
      <w:pPr>
        <w:pStyle w:val="Zkladntext"/>
        <w:ind w:left="400" w:hanging="400"/>
      </w:pPr>
      <w:r>
        <w:tab/>
        <w:t>Spoločnosť nemá obsahovú náplň pre túto položku.</w:t>
      </w:r>
    </w:p>
    <w:p w:rsidR="00FA4EAD" w:rsidRDefault="00FA4EAD" w:rsidP="00D2231C">
      <w:pPr>
        <w:pStyle w:val="Zkladntext"/>
        <w:ind w:left="400" w:hanging="400"/>
        <w:rPr>
          <w:b/>
        </w:rPr>
      </w:pPr>
    </w:p>
    <w:p w:rsidR="00FA4EAD" w:rsidRDefault="00FA4EAD" w:rsidP="00D2231C">
      <w:pPr>
        <w:pStyle w:val="Zkladntext"/>
        <w:ind w:left="400" w:hanging="400"/>
        <w:rPr>
          <w:b/>
        </w:rPr>
      </w:pPr>
      <w:r>
        <w:rPr>
          <w:b/>
        </w:rPr>
        <w:t>4</w:t>
      </w:r>
      <w:r w:rsidRPr="00D2231C">
        <w:rPr>
          <w:b/>
        </w:rPr>
        <w:t>.</w:t>
      </w:r>
      <w:r>
        <w:rPr>
          <w:b/>
        </w:rPr>
        <w:tab/>
      </w:r>
      <w:r w:rsidRPr="00D2231C">
        <w:rPr>
          <w:b/>
        </w:rPr>
        <w:t>Informácie o</w:t>
      </w:r>
      <w:r>
        <w:rPr>
          <w:b/>
        </w:rPr>
        <w:t> orgánoch účtovnej jednotky</w:t>
      </w:r>
    </w:p>
    <w:p w:rsidR="00FA4EAD" w:rsidRDefault="00FA4EAD" w:rsidP="000322F8">
      <w:pPr>
        <w:pStyle w:val="Zkladntext"/>
        <w:ind w:left="284" w:firstLine="116"/>
        <w:rPr>
          <w:color w:val="FF0000"/>
          <w:highlight w:val="red"/>
        </w:rPr>
      </w:pPr>
      <w:r>
        <w:t>Spoločnosť nemá obsahovú náplň pre túto položku.</w:t>
      </w:r>
    </w:p>
    <w:p w:rsidR="00FA4EAD" w:rsidRDefault="00FA4EAD" w:rsidP="00D2231C">
      <w:pPr>
        <w:pStyle w:val="Zkladntext"/>
        <w:ind w:left="400" w:hanging="400"/>
        <w:rPr>
          <w:color w:val="FF0000"/>
          <w:highlight w:val="red"/>
        </w:rPr>
      </w:pPr>
    </w:p>
    <w:p w:rsidR="00FA4EAD" w:rsidRPr="0009582C" w:rsidRDefault="00FA4EAD" w:rsidP="00D2231C">
      <w:pPr>
        <w:pStyle w:val="Zkladntext"/>
        <w:ind w:left="400" w:hanging="400"/>
        <w:rPr>
          <w:b/>
        </w:rPr>
      </w:pPr>
      <w:r w:rsidRPr="0009582C">
        <w:rPr>
          <w:b/>
        </w:rPr>
        <w:t xml:space="preserve">5. </w:t>
      </w:r>
      <w:r>
        <w:rPr>
          <w:b/>
        </w:rPr>
        <w:tab/>
        <w:t>Informácie o povinnostiach účtovnej jednotky</w:t>
      </w:r>
    </w:p>
    <w:bookmarkEnd w:id="3"/>
    <w:p w:rsidR="00FA4EAD" w:rsidRDefault="00FA4EAD" w:rsidP="000322F8">
      <w:pPr>
        <w:pStyle w:val="Zkladntext"/>
        <w:ind w:hanging="426"/>
      </w:pPr>
      <w:r>
        <w:tab/>
        <w:t>Spoločnosť nemá obsahovú náplň pre túto položku.</w:t>
      </w:r>
    </w:p>
    <w:p w:rsidR="00FA4EAD" w:rsidRDefault="00FA4EAD" w:rsidP="0009582C">
      <w:pPr>
        <w:pStyle w:val="Zkladntext"/>
        <w:ind w:left="0"/>
        <w:rPr>
          <w:color w:val="FF0000"/>
          <w:highlight w:val="red"/>
        </w:rPr>
      </w:pPr>
    </w:p>
    <w:p w:rsidR="00FA4EAD" w:rsidRPr="0009582C" w:rsidRDefault="00FA4EAD" w:rsidP="0009582C">
      <w:pPr>
        <w:pStyle w:val="Nadpis2"/>
        <w:numPr>
          <w:ilvl w:val="0"/>
          <w:numId w:val="26"/>
        </w:numPr>
        <w:ind w:left="426" w:hanging="426"/>
      </w:pPr>
      <w:r>
        <w:t>Informácie o udelení výlučného práva alebo osobitného práva</w:t>
      </w:r>
    </w:p>
    <w:p w:rsidR="00FA4EAD" w:rsidRDefault="00FA4EAD" w:rsidP="0009582C">
      <w:pPr>
        <w:pStyle w:val="Zkladntext"/>
      </w:pPr>
      <w:r>
        <w:t>Spoločnosť nemá obsahovú náplň pre túto položku.</w:t>
      </w:r>
    </w:p>
    <w:p w:rsidR="00FA4EAD" w:rsidRPr="00F63359" w:rsidRDefault="00FA4EAD" w:rsidP="0009582C">
      <w:pPr>
        <w:pStyle w:val="Zkladntext"/>
        <w:ind w:left="0"/>
        <w:rPr>
          <w:b/>
          <w:color w:val="FF0000"/>
          <w:highlight w:val="yellow"/>
        </w:rPr>
      </w:pPr>
    </w:p>
    <w:p w:rsidR="00FA4EAD" w:rsidRPr="00F63359" w:rsidRDefault="00FA4EAD" w:rsidP="006E5DCC">
      <w:pPr>
        <w:pStyle w:val="Zkladntext"/>
        <w:ind w:left="0"/>
      </w:pPr>
      <w:bookmarkStart w:id="4" w:name="_GoBack"/>
      <w:bookmarkEnd w:id="4"/>
    </w:p>
    <w:sectPr w:rsidR="00FA4EAD" w:rsidRPr="00F63359" w:rsidSect="00837B46">
      <w:headerReference w:type="default" r:id="rId7"/>
      <w:footerReference w:type="default" r:id="rId8"/>
      <w:headerReference w:type="first" r:id="rId9"/>
      <w:footerReference w:type="first" r:id="rId10"/>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4EAD" w:rsidRDefault="00FA4EAD" w:rsidP="00E95128">
      <w:r>
        <w:separator/>
      </w:r>
    </w:p>
  </w:endnote>
  <w:endnote w:type="continuationSeparator" w:id="0">
    <w:p w:rsidR="00FA4EAD" w:rsidRDefault="00FA4EA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4EAD" w:rsidRDefault="00012CCD">
    <w:pPr>
      <w:pStyle w:val="Pta"/>
      <w:jc w:val="center"/>
    </w:pPr>
    <w:r>
      <w:fldChar w:fldCharType="begin"/>
    </w:r>
    <w:r>
      <w:instrText xml:space="preserve"> PAGE   \* MERGEFORMAT </w:instrText>
    </w:r>
    <w:r>
      <w:fldChar w:fldCharType="separate"/>
    </w:r>
    <w:r>
      <w:rPr>
        <w:noProof/>
      </w:rPr>
      <w:t>2</w:t>
    </w:r>
    <w:r>
      <w:rPr>
        <w:noProof/>
      </w:rPr>
      <w:fldChar w:fldCharType="end"/>
    </w:r>
  </w:p>
  <w:p w:rsidR="00FA4EAD" w:rsidRDefault="00FA4EA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4EAD" w:rsidRDefault="00FA4EAD" w:rsidP="00F70C00">
    <w:pPr>
      <w:pStyle w:val="Pta"/>
      <w:tabs>
        <w:tab w:val="clear" w:pos="9072"/>
        <w:tab w:val="right" w:pos="9214"/>
      </w:tabs>
      <w:rPr>
        <w:sz w:val="16"/>
        <w:szCs w:val="16"/>
      </w:rPr>
    </w:pPr>
  </w:p>
  <w:p w:rsidR="00FA4EAD" w:rsidRPr="00F70C00" w:rsidRDefault="00FA4E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4EAD" w:rsidRDefault="00FA4EAD" w:rsidP="00E95128">
      <w:r>
        <w:separator/>
      </w:r>
    </w:p>
  </w:footnote>
  <w:footnote w:type="continuationSeparator" w:id="0">
    <w:p w:rsidR="00FA4EAD" w:rsidRDefault="00FA4EA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5"/>
      <w:gridCol w:w="2972"/>
      <w:gridCol w:w="326"/>
      <w:gridCol w:w="326"/>
      <w:gridCol w:w="326"/>
      <w:gridCol w:w="326"/>
      <w:gridCol w:w="326"/>
      <w:gridCol w:w="326"/>
      <w:gridCol w:w="326"/>
      <w:gridCol w:w="326"/>
      <w:gridCol w:w="326"/>
      <w:gridCol w:w="326"/>
    </w:tblGrid>
    <w:tr w:rsidR="00FA4EAD" w:rsidTr="00B223A1">
      <w:tc>
        <w:tcPr>
          <w:tcW w:w="3102" w:type="dxa"/>
          <w:tcBorders>
            <w:top w:val="nil"/>
            <w:left w:val="nil"/>
            <w:bottom w:val="nil"/>
            <w:right w:val="nil"/>
          </w:tcBorders>
        </w:tcPr>
        <w:p w:rsidR="00FA4EAD" w:rsidRPr="00B223A1" w:rsidRDefault="00FA4EAD" w:rsidP="00B223A1">
          <w:pPr>
            <w:pStyle w:val="Hlavika"/>
            <w:tabs>
              <w:tab w:val="clear" w:pos="4536"/>
              <w:tab w:val="center" w:pos="4253"/>
              <w:tab w:val="right" w:pos="9214"/>
            </w:tabs>
            <w:rPr>
              <w:sz w:val="22"/>
            </w:rPr>
          </w:pPr>
          <w:r w:rsidRPr="00B223A1">
            <w:rPr>
              <w:sz w:val="22"/>
            </w:rPr>
            <w:t xml:space="preserve">Poznámky </w:t>
          </w:r>
          <w:proofErr w:type="spellStart"/>
          <w:r w:rsidRPr="00B223A1">
            <w:rPr>
              <w:sz w:val="22"/>
            </w:rPr>
            <w:t>Úč</w:t>
          </w:r>
          <w:r>
            <w:rPr>
              <w:sz w:val="22"/>
            </w:rPr>
            <w:t>MÚJ</w:t>
          </w:r>
          <w:proofErr w:type="spellEnd"/>
          <w:r w:rsidRPr="00B223A1">
            <w:rPr>
              <w:sz w:val="22"/>
            </w:rPr>
            <w:t xml:space="preserve"> 3 - 01</w:t>
          </w:r>
        </w:p>
      </w:tc>
      <w:tc>
        <w:tcPr>
          <w:tcW w:w="3096" w:type="dxa"/>
          <w:tcBorders>
            <w:top w:val="nil"/>
            <w:left w:val="nil"/>
            <w:bottom w:val="nil"/>
            <w:right w:val="nil"/>
          </w:tcBorders>
        </w:tcPr>
        <w:p w:rsidR="00FA4EAD" w:rsidRPr="00B223A1" w:rsidRDefault="00FA4EAD" w:rsidP="00B223A1">
          <w:pPr>
            <w:pStyle w:val="Hlavika"/>
            <w:tabs>
              <w:tab w:val="clear" w:pos="4536"/>
              <w:tab w:val="center" w:pos="4253"/>
              <w:tab w:val="right" w:pos="9214"/>
            </w:tabs>
            <w:jc w:val="right"/>
            <w:rPr>
              <w:sz w:val="22"/>
            </w:rPr>
          </w:pPr>
          <w:r w:rsidRPr="00B223A1">
            <w:rPr>
              <w:sz w:val="22"/>
            </w:rPr>
            <w:t>IČO</w:t>
          </w:r>
        </w:p>
      </w:tc>
      <w:tc>
        <w:tcPr>
          <w:tcW w:w="326" w:type="dxa"/>
          <w:tcBorders>
            <w:top w:val="nil"/>
            <w:left w:val="nil"/>
            <w:bottom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top w:val="nil"/>
            <w:left w:val="nil"/>
            <w:bottom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1</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7</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3</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1</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6</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4</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2</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1</w:t>
          </w:r>
        </w:p>
      </w:tc>
    </w:tr>
    <w:tr w:rsidR="00FA4EAD" w:rsidTr="00B223A1">
      <w:tc>
        <w:tcPr>
          <w:tcW w:w="3102" w:type="dxa"/>
          <w:tcBorders>
            <w:top w:val="nil"/>
            <w:left w:val="nil"/>
            <w:bottom w:val="nil"/>
            <w:right w:val="nil"/>
          </w:tcBorders>
        </w:tcPr>
        <w:p w:rsidR="00FA4EAD" w:rsidRPr="00B223A1" w:rsidRDefault="00FA4EAD" w:rsidP="00B223A1">
          <w:pPr>
            <w:pStyle w:val="Hlavika"/>
            <w:tabs>
              <w:tab w:val="clear" w:pos="4536"/>
              <w:tab w:val="center" w:pos="4253"/>
              <w:tab w:val="right" w:pos="9214"/>
            </w:tabs>
            <w:rPr>
              <w:sz w:val="22"/>
            </w:rPr>
          </w:pPr>
        </w:p>
      </w:tc>
      <w:tc>
        <w:tcPr>
          <w:tcW w:w="3096" w:type="dxa"/>
          <w:tcBorders>
            <w:top w:val="nil"/>
            <w:left w:val="nil"/>
            <w:bottom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top w:val="nil"/>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top w:val="nil"/>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r>
    <w:tr w:rsidR="00FA4EAD" w:rsidTr="00B223A1">
      <w:tc>
        <w:tcPr>
          <w:tcW w:w="3102" w:type="dxa"/>
          <w:tcBorders>
            <w:top w:val="nil"/>
            <w:left w:val="nil"/>
            <w:bottom w:val="nil"/>
            <w:right w:val="nil"/>
          </w:tcBorders>
        </w:tcPr>
        <w:p w:rsidR="00FA4EAD" w:rsidRPr="00B223A1" w:rsidRDefault="00FA4EAD" w:rsidP="00B223A1">
          <w:pPr>
            <w:pStyle w:val="Hlavika"/>
            <w:tabs>
              <w:tab w:val="clear" w:pos="4536"/>
              <w:tab w:val="center" w:pos="4253"/>
              <w:tab w:val="right" w:pos="9214"/>
            </w:tabs>
            <w:rPr>
              <w:sz w:val="22"/>
            </w:rPr>
          </w:pPr>
        </w:p>
      </w:tc>
      <w:tc>
        <w:tcPr>
          <w:tcW w:w="3096" w:type="dxa"/>
          <w:tcBorders>
            <w:top w:val="nil"/>
            <w:left w:val="nil"/>
            <w:bottom w:val="nil"/>
          </w:tcBorders>
        </w:tcPr>
        <w:p w:rsidR="00FA4EAD" w:rsidRPr="00B223A1" w:rsidRDefault="00FA4EAD" w:rsidP="00B223A1">
          <w:pPr>
            <w:pStyle w:val="Hlavika"/>
            <w:tabs>
              <w:tab w:val="clear" w:pos="4536"/>
              <w:tab w:val="center" w:pos="4253"/>
              <w:tab w:val="right" w:pos="9214"/>
            </w:tabs>
            <w:jc w:val="right"/>
            <w:rPr>
              <w:sz w:val="22"/>
            </w:rPr>
          </w:pPr>
          <w:r w:rsidRPr="00B223A1">
            <w:rPr>
              <w:sz w:val="22"/>
            </w:rPr>
            <w:t>DIČ</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2</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0</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2</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0</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3</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5</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4</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0</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8</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3</w:t>
          </w:r>
        </w:p>
      </w:tc>
    </w:tr>
  </w:tbl>
  <w:p w:rsidR="00FA4EAD" w:rsidRPr="00E95128" w:rsidRDefault="00FA4EAD"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4EAD" w:rsidRPr="00E95128" w:rsidRDefault="00FA4EAD" w:rsidP="00B223A1">
    <w:pPr>
      <w:pStyle w:val="Hlavika"/>
      <w:tabs>
        <w:tab w:val="clear" w:pos="4536"/>
        <w:tab w:val="clear" w:pos="9072"/>
        <w:tab w:val="right" w:pos="9242"/>
      </w:tabs>
      <w:jc w:val="right"/>
      <w:rPr>
        <w:sz w:val="22"/>
      </w:rPr>
    </w:pPr>
    <w:r w:rsidRPr="00E95128">
      <w:rPr>
        <w:sz w:val="2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5"/>
      <w:gridCol w:w="2972"/>
      <w:gridCol w:w="326"/>
      <w:gridCol w:w="326"/>
      <w:gridCol w:w="326"/>
      <w:gridCol w:w="326"/>
      <w:gridCol w:w="326"/>
      <w:gridCol w:w="326"/>
      <w:gridCol w:w="326"/>
      <w:gridCol w:w="326"/>
      <w:gridCol w:w="326"/>
      <w:gridCol w:w="326"/>
    </w:tblGrid>
    <w:tr w:rsidR="00FA4EAD" w:rsidTr="00B223A1">
      <w:tc>
        <w:tcPr>
          <w:tcW w:w="3102" w:type="dxa"/>
          <w:tcBorders>
            <w:top w:val="nil"/>
            <w:left w:val="nil"/>
            <w:bottom w:val="nil"/>
            <w:right w:val="nil"/>
          </w:tcBorders>
        </w:tcPr>
        <w:p w:rsidR="00FA4EAD" w:rsidRPr="00B223A1" w:rsidRDefault="00FA4EAD" w:rsidP="00B223A1">
          <w:pPr>
            <w:pStyle w:val="Hlavika"/>
            <w:tabs>
              <w:tab w:val="clear" w:pos="4536"/>
              <w:tab w:val="center" w:pos="4253"/>
              <w:tab w:val="right" w:pos="9214"/>
            </w:tabs>
            <w:rPr>
              <w:sz w:val="22"/>
            </w:rPr>
          </w:pPr>
          <w:r w:rsidRPr="00B223A1">
            <w:rPr>
              <w:sz w:val="22"/>
            </w:rPr>
            <w:t xml:space="preserve">Poznámky </w:t>
          </w:r>
          <w:proofErr w:type="spellStart"/>
          <w:r w:rsidRPr="00B223A1">
            <w:rPr>
              <w:sz w:val="22"/>
            </w:rPr>
            <w:t>Úč</w:t>
          </w:r>
          <w:r>
            <w:rPr>
              <w:sz w:val="22"/>
            </w:rPr>
            <w:t>MÚJ</w:t>
          </w:r>
          <w:proofErr w:type="spellEnd"/>
          <w:r w:rsidRPr="00B223A1">
            <w:rPr>
              <w:sz w:val="22"/>
            </w:rPr>
            <w:t xml:space="preserve"> 3 - 01</w:t>
          </w:r>
        </w:p>
      </w:tc>
      <w:tc>
        <w:tcPr>
          <w:tcW w:w="3096" w:type="dxa"/>
          <w:tcBorders>
            <w:top w:val="nil"/>
            <w:left w:val="nil"/>
            <w:bottom w:val="nil"/>
            <w:right w:val="nil"/>
          </w:tcBorders>
        </w:tcPr>
        <w:p w:rsidR="00FA4EAD" w:rsidRPr="00B223A1" w:rsidRDefault="00FA4EAD" w:rsidP="00B223A1">
          <w:pPr>
            <w:pStyle w:val="Hlavika"/>
            <w:tabs>
              <w:tab w:val="clear" w:pos="4536"/>
              <w:tab w:val="center" w:pos="4253"/>
              <w:tab w:val="right" w:pos="9214"/>
            </w:tabs>
            <w:jc w:val="right"/>
            <w:rPr>
              <w:sz w:val="22"/>
            </w:rPr>
          </w:pPr>
          <w:r w:rsidRPr="00B223A1">
            <w:rPr>
              <w:sz w:val="22"/>
            </w:rPr>
            <w:t>IČO</w:t>
          </w:r>
        </w:p>
      </w:tc>
      <w:tc>
        <w:tcPr>
          <w:tcW w:w="326" w:type="dxa"/>
          <w:tcBorders>
            <w:top w:val="nil"/>
            <w:left w:val="nil"/>
            <w:bottom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top w:val="nil"/>
            <w:left w:val="nil"/>
            <w:bottom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1</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7</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3</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1</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6</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4</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2</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1</w:t>
          </w:r>
        </w:p>
      </w:tc>
    </w:tr>
    <w:tr w:rsidR="00FA4EAD" w:rsidTr="00B223A1">
      <w:tc>
        <w:tcPr>
          <w:tcW w:w="3102" w:type="dxa"/>
          <w:tcBorders>
            <w:top w:val="nil"/>
            <w:left w:val="nil"/>
            <w:bottom w:val="nil"/>
            <w:right w:val="nil"/>
          </w:tcBorders>
        </w:tcPr>
        <w:p w:rsidR="00FA4EAD" w:rsidRPr="00B223A1" w:rsidRDefault="00FA4EAD" w:rsidP="00B223A1">
          <w:pPr>
            <w:pStyle w:val="Hlavika"/>
            <w:tabs>
              <w:tab w:val="clear" w:pos="4536"/>
              <w:tab w:val="center" w:pos="4253"/>
              <w:tab w:val="right" w:pos="9214"/>
            </w:tabs>
            <w:rPr>
              <w:sz w:val="22"/>
            </w:rPr>
          </w:pPr>
        </w:p>
      </w:tc>
      <w:tc>
        <w:tcPr>
          <w:tcW w:w="3096" w:type="dxa"/>
          <w:tcBorders>
            <w:top w:val="nil"/>
            <w:left w:val="nil"/>
            <w:bottom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top w:val="nil"/>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top w:val="nil"/>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c>
        <w:tcPr>
          <w:tcW w:w="326" w:type="dxa"/>
          <w:tcBorders>
            <w:left w:val="nil"/>
            <w:right w:val="nil"/>
          </w:tcBorders>
        </w:tcPr>
        <w:p w:rsidR="00FA4EAD" w:rsidRPr="00B223A1" w:rsidRDefault="00FA4EAD" w:rsidP="00B223A1">
          <w:pPr>
            <w:pStyle w:val="Hlavika"/>
            <w:tabs>
              <w:tab w:val="clear" w:pos="4536"/>
              <w:tab w:val="center" w:pos="4253"/>
              <w:tab w:val="right" w:pos="9214"/>
            </w:tabs>
            <w:jc w:val="right"/>
            <w:rPr>
              <w:sz w:val="22"/>
            </w:rPr>
          </w:pPr>
        </w:p>
      </w:tc>
    </w:tr>
    <w:tr w:rsidR="00FA4EAD" w:rsidTr="00B223A1">
      <w:tc>
        <w:tcPr>
          <w:tcW w:w="3102" w:type="dxa"/>
          <w:tcBorders>
            <w:top w:val="nil"/>
            <w:left w:val="nil"/>
            <w:bottom w:val="nil"/>
            <w:right w:val="nil"/>
          </w:tcBorders>
        </w:tcPr>
        <w:p w:rsidR="00FA4EAD" w:rsidRPr="00B223A1" w:rsidRDefault="00FA4EAD" w:rsidP="00B223A1">
          <w:pPr>
            <w:pStyle w:val="Hlavika"/>
            <w:tabs>
              <w:tab w:val="clear" w:pos="4536"/>
              <w:tab w:val="center" w:pos="4253"/>
              <w:tab w:val="right" w:pos="9214"/>
            </w:tabs>
            <w:rPr>
              <w:sz w:val="22"/>
            </w:rPr>
          </w:pPr>
        </w:p>
      </w:tc>
      <w:tc>
        <w:tcPr>
          <w:tcW w:w="3096" w:type="dxa"/>
          <w:tcBorders>
            <w:top w:val="nil"/>
            <w:left w:val="nil"/>
            <w:bottom w:val="nil"/>
          </w:tcBorders>
        </w:tcPr>
        <w:p w:rsidR="00FA4EAD" w:rsidRPr="00B223A1" w:rsidRDefault="00FA4EAD" w:rsidP="00B223A1">
          <w:pPr>
            <w:pStyle w:val="Hlavika"/>
            <w:tabs>
              <w:tab w:val="clear" w:pos="4536"/>
              <w:tab w:val="center" w:pos="4253"/>
              <w:tab w:val="right" w:pos="9214"/>
            </w:tabs>
            <w:jc w:val="right"/>
            <w:rPr>
              <w:sz w:val="22"/>
            </w:rPr>
          </w:pPr>
          <w:r w:rsidRPr="00B223A1">
            <w:rPr>
              <w:sz w:val="22"/>
            </w:rPr>
            <w:t>DIČ</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2</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0</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2</w:t>
          </w:r>
        </w:p>
      </w:tc>
      <w:tc>
        <w:tcPr>
          <w:tcW w:w="326" w:type="dxa"/>
        </w:tcPr>
        <w:p w:rsidR="00FA4EAD" w:rsidRPr="00B223A1" w:rsidRDefault="00FA4EAD" w:rsidP="00B223A1">
          <w:pPr>
            <w:pStyle w:val="Hlavika"/>
            <w:tabs>
              <w:tab w:val="clear" w:pos="4536"/>
              <w:tab w:val="center" w:pos="4253"/>
              <w:tab w:val="right" w:pos="9214"/>
            </w:tabs>
            <w:jc w:val="right"/>
            <w:rPr>
              <w:sz w:val="22"/>
            </w:rPr>
          </w:pPr>
          <w:r w:rsidRPr="00B223A1">
            <w:rPr>
              <w:sz w:val="22"/>
            </w:rPr>
            <w:t>0</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3</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5</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4</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0</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8</w:t>
          </w:r>
        </w:p>
      </w:tc>
      <w:tc>
        <w:tcPr>
          <w:tcW w:w="326" w:type="dxa"/>
        </w:tcPr>
        <w:p w:rsidR="00FA4EAD" w:rsidRPr="00B223A1" w:rsidRDefault="00FA4EAD" w:rsidP="00B223A1">
          <w:pPr>
            <w:pStyle w:val="Hlavika"/>
            <w:tabs>
              <w:tab w:val="clear" w:pos="4536"/>
              <w:tab w:val="center" w:pos="4253"/>
              <w:tab w:val="right" w:pos="9214"/>
            </w:tabs>
            <w:jc w:val="right"/>
            <w:rPr>
              <w:sz w:val="22"/>
            </w:rPr>
          </w:pPr>
          <w:r>
            <w:rPr>
              <w:sz w:val="22"/>
            </w:rPr>
            <w:t>3</w:t>
          </w:r>
        </w:p>
      </w:tc>
    </w:tr>
  </w:tbl>
  <w:p w:rsidR="00FA4EAD" w:rsidRPr="00E95128" w:rsidRDefault="00FA4EAD" w:rsidP="00972946">
    <w:pPr>
      <w:pStyle w:val="Hlavika"/>
      <w:tabs>
        <w:tab w:val="clear" w:pos="4536"/>
        <w:tab w:val="center" w:pos="4253"/>
        <w:tab w:val="right" w:pos="9214"/>
      </w:tabs>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7" w15:restartNumberingAfterBreak="0">
    <w:nsid w:val="36BE61C3"/>
    <w:multiLevelType w:val="singleLevel"/>
    <w:tmpl w:val="C414C6BA"/>
    <w:lvl w:ilvl="0">
      <w:start w:val="1"/>
      <w:numFmt w:val="decimal"/>
      <w:pStyle w:val="Nadpis2"/>
      <w:lvlText w:val="%1."/>
      <w:lvlJc w:val="left"/>
      <w:pPr>
        <w:tabs>
          <w:tab w:val="num" w:pos="360"/>
        </w:tabs>
        <w:ind w:left="360" w:hanging="360"/>
      </w:pPr>
      <w:rPr>
        <w:rFonts w:cs="Times New Roman"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B3C274B"/>
    <w:multiLevelType w:val="hybridMultilevel"/>
    <w:tmpl w:val="FB0EEC9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69EC56C7"/>
    <w:multiLevelType w:val="hybridMultilevel"/>
    <w:tmpl w:val="4A3AE066"/>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73473C13"/>
    <w:multiLevelType w:val="singleLevel"/>
    <w:tmpl w:val="69B6D7CC"/>
    <w:lvl w:ilvl="0">
      <w:start w:val="1"/>
      <w:numFmt w:val="upperLetter"/>
      <w:pStyle w:val="Nadpis1"/>
      <w:lvlText w:val="%1."/>
      <w:lvlJc w:val="left"/>
      <w:pPr>
        <w:tabs>
          <w:tab w:val="num" w:pos="450"/>
        </w:tabs>
        <w:ind w:left="450" w:hanging="360"/>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20"/>
        <w:szCs w:val="20"/>
        <w:u w:val="none" w:color="000000"/>
        <w:effect w:val="none"/>
        <w:vertAlign w:val="baseline"/>
      </w:rPr>
    </w:lvl>
  </w:abstractNum>
  <w:abstractNum w:abstractNumId="16" w15:restartNumberingAfterBreak="0">
    <w:nsid w:val="773A3243"/>
    <w:multiLevelType w:val="hybridMultilevel"/>
    <w:tmpl w:val="47FAC730"/>
    <w:lvl w:ilvl="0" w:tplc="7534B612">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17"/>
  </w:num>
  <w:num w:numId="5">
    <w:abstractNumId w:val="3"/>
  </w:num>
  <w:num w:numId="6">
    <w:abstractNumId w:val="7"/>
  </w:num>
  <w:num w:numId="7">
    <w:abstractNumId w:val="7"/>
    <w:lvlOverride w:ilvl="0">
      <w:startOverride w:val="1"/>
    </w:lvlOverride>
  </w:num>
  <w:num w:numId="8">
    <w:abstractNumId w:val="10"/>
  </w:num>
  <w:num w:numId="9">
    <w:abstractNumId w:val="18"/>
  </w:num>
  <w:num w:numId="10">
    <w:abstractNumId w:val="7"/>
    <w:lvlOverride w:ilvl="0">
      <w:startOverride w:val="1"/>
    </w:lvlOverride>
  </w:num>
  <w:num w:numId="11">
    <w:abstractNumId w:val="7"/>
    <w:lvlOverride w:ilvl="0">
      <w:startOverride w:val="1"/>
    </w:lvlOverride>
  </w:num>
  <w:num w:numId="12">
    <w:abstractNumId w:val="7"/>
    <w:lvlOverride w:ilvl="0">
      <w:startOverride w:val="1"/>
    </w:lvlOverride>
  </w:num>
  <w:num w:numId="13">
    <w:abstractNumId w:val="7"/>
    <w:lvlOverride w:ilvl="0">
      <w:startOverride w:val="1"/>
    </w:lvlOverride>
  </w:num>
  <w:num w:numId="14">
    <w:abstractNumId w:val="16"/>
  </w:num>
  <w:num w:numId="15">
    <w:abstractNumId w:val="1"/>
  </w:num>
  <w:num w:numId="16">
    <w:abstractNumId w:val="5"/>
  </w:num>
  <w:num w:numId="17">
    <w:abstractNumId w:val="6"/>
  </w:num>
  <w:num w:numId="18">
    <w:abstractNumId w:val="12"/>
  </w:num>
  <w:num w:numId="19">
    <w:abstractNumId w:val="4"/>
  </w:num>
  <w:num w:numId="20">
    <w:abstractNumId w:val="14"/>
  </w:num>
  <w:num w:numId="21">
    <w:abstractNumId w:val="8"/>
  </w:num>
  <w:num w:numId="22">
    <w:abstractNumId w:val="11"/>
  </w:num>
  <w:num w:numId="23">
    <w:abstractNumId w:val="2"/>
  </w:num>
  <w:num w:numId="24">
    <w:abstractNumId w:val="7"/>
  </w:num>
  <w:num w:numId="25">
    <w:abstractNumId w:val="9"/>
  </w:num>
  <w:num w:numId="26">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BF9"/>
    <w:rsid w:val="00006AB4"/>
    <w:rsid w:val="00006F02"/>
    <w:rsid w:val="000106BA"/>
    <w:rsid w:val="00010822"/>
    <w:rsid w:val="00010C2A"/>
    <w:rsid w:val="00011CEC"/>
    <w:rsid w:val="00012905"/>
    <w:rsid w:val="00012CCD"/>
    <w:rsid w:val="00016959"/>
    <w:rsid w:val="00017302"/>
    <w:rsid w:val="000176E8"/>
    <w:rsid w:val="00017791"/>
    <w:rsid w:val="00024F32"/>
    <w:rsid w:val="00025561"/>
    <w:rsid w:val="000255EE"/>
    <w:rsid w:val="000267DB"/>
    <w:rsid w:val="000304E3"/>
    <w:rsid w:val="000322F8"/>
    <w:rsid w:val="000324E1"/>
    <w:rsid w:val="00032D7F"/>
    <w:rsid w:val="000331E6"/>
    <w:rsid w:val="000338A2"/>
    <w:rsid w:val="00041C1A"/>
    <w:rsid w:val="000422E9"/>
    <w:rsid w:val="0004252B"/>
    <w:rsid w:val="00042A09"/>
    <w:rsid w:val="00043393"/>
    <w:rsid w:val="00045A17"/>
    <w:rsid w:val="000470EC"/>
    <w:rsid w:val="00047207"/>
    <w:rsid w:val="000517AC"/>
    <w:rsid w:val="00052495"/>
    <w:rsid w:val="00054859"/>
    <w:rsid w:val="000555C6"/>
    <w:rsid w:val="00060284"/>
    <w:rsid w:val="00062334"/>
    <w:rsid w:val="0006513D"/>
    <w:rsid w:val="000658BA"/>
    <w:rsid w:val="00066482"/>
    <w:rsid w:val="0007097A"/>
    <w:rsid w:val="00073853"/>
    <w:rsid w:val="000738DF"/>
    <w:rsid w:val="000739AC"/>
    <w:rsid w:val="00075B41"/>
    <w:rsid w:val="00076486"/>
    <w:rsid w:val="00076579"/>
    <w:rsid w:val="00077153"/>
    <w:rsid w:val="00077BDE"/>
    <w:rsid w:val="00077CDB"/>
    <w:rsid w:val="00082DB2"/>
    <w:rsid w:val="0008425B"/>
    <w:rsid w:val="000858B1"/>
    <w:rsid w:val="00085A3A"/>
    <w:rsid w:val="00086A82"/>
    <w:rsid w:val="00091839"/>
    <w:rsid w:val="00092C39"/>
    <w:rsid w:val="00092E6F"/>
    <w:rsid w:val="00093CC4"/>
    <w:rsid w:val="00093F39"/>
    <w:rsid w:val="0009582C"/>
    <w:rsid w:val="000965D0"/>
    <w:rsid w:val="000A0B8B"/>
    <w:rsid w:val="000A1BBA"/>
    <w:rsid w:val="000A3BBB"/>
    <w:rsid w:val="000A4ACF"/>
    <w:rsid w:val="000A5AA5"/>
    <w:rsid w:val="000A6FBA"/>
    <w:rsid w:val="000B4629"/>
    <w:rsid w:val="000B6195"/>
    <w:rsid w:val="000B7957"/>
    <w:rsid w:val="000C111D"/>
    <w:rsid w:val="000C17C3"/>
    <w:rsid w:val="000C2309"/>
    <w:rsid w:val="000C2D66"/>
    <w:rsid w:val="000C2E5F"/>
    <w:rsid w:val="000C2F17"/>
    <w:rsid w:val="000C359D"/>
    <w:rsid w:val="000C68B3"/>
    <w:rsid w:val="000D22FF"/>
    <w:rsid w:val="000D31E3"/>
    <w:rsid w:val="000E08F9"/>
    <w:rsid w:val="000E0BEA"/>
    <w:rsid w:val="000E3DAD"/>
    <w:rsid w:val="000E3E47"/>
    <w:rsid w:val="000E4B8D"/>
    <w:rsid w:val="000E6FA7"/>
    <w:rsid w:val="000F038C"/>
    <w:rsid w:val="000F1306"/>
    <w:rsid w:val="000F27A2"/>
    <w:rsid w:val="000F40C4"/>
    <w:rsid w:val="000F5666"/>
    <w:rsid w:val="000F66C2"/>
    <w:rsid w:val="00102C1A"/>
    <w:rsid w:val="00103B71"/>
    <w:rsid w:val="001109F2"/>
    <w:rsid w:val="00112A8E"/>
    <w:rsid w:val="0011362F"/>
    <w:rsid w:val="00114655"/>
    <w:rsid w:val="00115107"/>
    <w:rsid w:val="001158AE"/>
    <w:rsid w:val="001176F5"/>
    <w:rsid w:val="00117C0F"/>
    <w:rsid w:val="00120F3A"/>
    <w:rsid w:val="0012205A"/>
    <w:rsid w:val="00123336"/>
    <w:rsid w:val="001246FB"/>
    <w:rsid w:val="00125233"/>
    <w:rsid w:val="00126EB9"/>
    <w:rsid w:val="00127D9C"/>
    <w:rsid w:val="0013388E"/>
    <w:rsid w:val="00135187"/>
    <w:rsid w:val="00136273"/>
    <w:rsid w:val="00136A4A"/>
    <w:rsid w:val="00141691"/>
    <w:rsid w:val="00141832"/>
    <w:rsid w:val="00142DDE"/>
    <w:rsid w:val="001438AC"/>
    <w:rsid w:val="0014486E"/>
    <w:rsid w:val="00144898"/>
    <w:rsid w:val="001456AD"/>
    <w:rsid w:val="00146904"/>
    <w:rsid w:val="00147FB3"/>
    <w:rsid w:val="0015039D"/>
    <w:rsid w:val="00150D3F"/>
    <w:rsid w:val="00151067"/>
    <w:rsid w:val="001533C7"/>
    <w:rsid w:val="00156231"/>
    <w:rsid w:val="0015674B"/>
    <w:rsid w:val="00156885"/>
    <w:rsid w:val="00156CF0"/>
    <w:rsid w:val="001602AB"/>
    <w:rsid w:val="00160AAA"/>
    <w:rsid w:val="00162383"/>
    <w:rsid w:val="001625CA"/>
    <w:rsid w:val="00163375"/>
    <w:rsid w:val="00164BBA"/>
    <w:rsid w:val="001712A8"/>
    <w:rsid w:val="0017267A"/>
    <w:rsid w:val="00172D44"/>
    <w:rsid w:val="001733C5"/>
    <w:rsid w:val="0017651F"/>
    <w:rsid w:val="00177051"/>
    <w:rsid w:val="00177C38"/>
    <w:rsid w:val="00177C59"/>
    <w:rsid w:val="00184E52"/>
    <w:rsid w:val="00184E9B"/>
    <w:rsid w:val="00191F77"/>
    <w:rsid w:val="00193C2D"/>
    <w:rsid w:val="00193EE6"/>
    <w:rsid w:val="00194BFD"/>
    <w:rsid w:val="00195089"/>
    <w:rsid w:val="00195DFF"/>
    <w:rsid w:val="001A010B"/>
    <w:rsid w:val="001A069B"/>
    <w:rsid w:val="001A1C39"/>
    <w:rsid w:val="001A337D"/>
    <w:rsid w:val="001A566C"/>
    <w:rsid w:val="001A796C"/>
    <w:rsid w:val="001A7CD7"/>
    <w:rsid w:val="001B3424"/>
    <w:rsid w:val="001B3FF0"/>
    <w:rsid w:val="001B5156"/>
    <w:rsid w:val="001B5855"/>
    <w:rsid w:val="001C0A6A"/>
    <w:rsid w:val="001C6EAA"/>
    <w:rsid w:val="001D06F0"/>
    <w:rsid w:val="001D0F71"/>
    <w:rsid w:val="001D181E"/>
    <w:rsid w:val="001D35EC"/>
    <w:rsid w:val="001D3DCB"/>
    <w:rsid w:val="001D4E8A"/>
    <w:rsid w:val="001D507C"/>
    <w:rsid w:val="001D5F78"/>
    <w:rsid w:val="001E03E6"/>
    <w:rsid w:val="001E1122"/>
    <w:rsid w:val="001E1815"/>
    <w:rsid w:val="001E27A6"/>
    <w:rsid w:val="001E2A59"/>
    <w:rsid w:val="001E3EC9"/>
    <w:rsid w:val="001E4048"/>
    <w:rsid w:val="001E6A82"/>
    <w:rsid w:val="001E7DAF"/>
    <w:rsid w:val="001F25AF"/>
    <w:rsid w:val="001F338B"/>
    <w:rsid w:val="001F340D"/>
    <w:rsid w:val="001F7217"/>
    <w:rsid w:val="00200CC2"/>
    <w:rsid w:val="0020160E"/>
    <w:rsid w:val="00202064"/>
    <w:rsid w:val="0020329E"/>
    <w:rsid w:val="00203333"/>
    <w:rsid w:val="002064E8"/>
    <w:rsid w:val="00210FFF"/>
    <w:rsid w:val="0021293B"/>
    <w:rsid w:val="002130D8"/>
    <w:rsid w:val="00214198"/>
    <w:rsid w:val="00214924"/>
    <w:rsid w:val="002149B5"/>
    <w:rsid w:val="002151F2"/>
    <w:rsid w:val="0021533B"/>
    <w:rsid w:val="00215A8B"/>
    <w:rsid w:val="00216E9E"/>
    <w:rsid w:val="0021757D"/>
    <w:rsid w:val="002215D6"/>
    <w:rsid w:val="00221F76"/>
    <w:rsid w:val="00222139"/>
    <w:rsid w:val="002221BD"/>
    <w:rsid w:val="00225398"/>
    <w:rsid w:val="00226889"/>
    <w:rsid w:val="00230484"/>
    <w:rsid w:val="002304B6"/>
    <w:rsid w:val="0023562B"/>
    <w:rsid w:val="002367FC"/>
    <w:rsid w:val="00240AED"/>
    <w:rsid w:val="00240B9F"/>
    <w:rsid w:val="002418D5"/>
    <w:rsid w:val="0024584A"/>
    <w:rsid w:val="00246542"/>
    <w:rsid w:val="002513AE"/>
    <w:rsid w:val="00251BF2"/>
    <w:rsid w:val="00251DCC"/>
    <w:rsid w:val="00254418"/>
    <w:rsid w:val="0025662A"/>
    <w:rsid w:val="00260C4C"/>
    <w:rsid w:val="002622CE"/>
    <w:rsid w:val="00262CD4"/>
    <w:rsid w:val="00262E33"/>
    <w:rsid w:val="0027018D"/>
    <w:rsid w:val="00271316"/>
    <w:rsid w:val="002724ED"/>
    <w:rsid w:val="0027298D"/>
    <w:rsid w:val="00274099"/>
    <w:rsid w:val="00280D5B"/>
    <w:rsid w:val="00282A5A"/>
    <w:rsid w:val="00283139"/>
    <w:rsid w:val="0028408E"/>
    <w:rsid w:val="002861DB"/>
    <w:rsid w:val="00286811"/>
    <w:rsid w:val="00286A3D"/>
    <w:rsid w:val="002879A8"/>
    <w:rsid w:val="00290A84"/>
    <w:rsid w:val="00294BAE"/>
    <w:rsid w:val="002977CC"/>
    <w:rsid w:val="00297E0D"/>
    <w:rsid w:val="002A0F64"/>
    <w:rsid w:val="002A264B"/>
    <w:rsid w:val="002A6616"/>
    <w:rsid w:val="002A7575"/>
    <w:rsid w:val="002A7CDF"/>
    <w:rsid w:val="002B15C8"/>
    <w:rsid w:val="002B2E36"/>
    <w:rsid w:val="002B4000"/>
    <w:rsid w:val="002B6120"/>
    <w:rsid w:val="002B69DC"/>
    <w:rsid w:val="002C4BC0"/>
    <w:rsid w:val="002C4F33"/>
    <w:rsid w:val="002C53CD"/>
    <w:rsid w:val="002D3158"/>
    <w:rsid w:val="002D4AEE"/>
    <w:rsid w:val="002D4EB8"/>
    <w:rsid w:val="002D69FB"/>
    <w:rsid w:val="002D79A9"/>
    <w:rsid w:val="002E0DE7"/>
    <w:rsid w:val="002E0E7B"/>
    <w:rsid w:val="002E3073"/>
    <w:rsid w:val="002E31E7"/>
    <w:rsid w:val="002E35FC"/>
    <w:rsid w:val="002E4FCD"/>
    <w:rsid w:val="002F0282"/>
    <w:rsid w:val="002F033C"/>
    <w:rsid w:val="002F05C7"/>
    <w:rsid w:val="002F3C09"/>
    <w:rsid w:val="002F5513"/>
    <w:rsid w:val="002F5CD7"/>
    <w:rsid w:val="002F626C"/>
    <w:rsid w:val="002F770F"/>
    <w:rsid w:val="0030054B"/>
    <w:rsid w:val="003008A1"/>
    <w:rsid w:val="00301031"/>
    <w:rsid w:val="00301C73"/>
    <w:rsid w:val="00307540"/>
    <w:rsid w:val="00307DA4"/>
    <w:rsid w:val="003147AA"/>
    <w:rsid w:val="00321764"/>
    <w:rsid w:val="00321F62"/>
    <w:rsid w:val="0033004F"/>
    <w:rsid w:val="00330D81"/>
    <w:rsid w:val="00331FD6"/>
    <w:rsid w:val="00335C04"/>
    <w:rsid w:val="003360B0"/>
    <w:rsid w:val="00336F10"/>
    <w:rsid w:val="00340CB1"/>
    <w:rsid w:val="0034119B"/>
    <w:rsid w:val="00342E08"/>
    <w:rsid w:val="003434C5"/>
    <w:rsid w:val="00345320"/>
    <w:rsid w:val="00352453"/>
    <w:rsid w:val="00354B2F"/>
    <w:rsid w:val="0036502B"/>
    <w:rsid w:val="0036541D"/>
    <w:rsid w:val="003668E3"/>
    <w:rsid w:val="00367A6E"/>
    <w:rsid w:val="00370F56"/>
    <w:rsid w:val="003846B1"/>
    <w:rsid w:val="00387160"/>
    <w:rsid w:val="003910A9"/>
    <w:rsid w:val="00391B24"/>
    <w:rsid w:val="00392C38"/>
    <w:rsid w:val="003A0E91"/>
    <w:rsid w:val="003A0F96"/>
    <w:rsid w:val="003A179F"/>
    <w:rsid w:val="003A1D9F"/>
    <w:rsid w:val="003A239B"/>
    <w:rsid w:val="003A4862"/>
    <w:rsid w:val="003A5476"/>
    <w:rsid w:val="003A6371"/>
    <w:rsid w:val="003B03F8"/>
    <w:rsid w:val="003B1A13"/>
    <w:rsid w:val="003B2A5D"/>
    <w:rsid w:val="003B45D8"/>
    <w:rsid w:val="003B591C"/>
    <w:rsid w:val="003C3FDF"/>
    <w:rsid w:val="003C6A1E"/>
    <w:rsid w:val="003C6B7B"/>
    <w:rsid w:val="003C6D9D"/>
    <w:rsid w:val="003C76BD"/>
    <w:rsid w:val="003D140B"/>
    <w:rsid w:val="003D21AE"/>
    <w:rsid w:val="003D296D"/>
    <w:rsid w:val="003D3F9B"/>
    <w:rsid w:val="003D5127"/>
    <w:rsid w:val="003E0316"/>
    <w:rsid w:val="003E0FA2"/>
    <w:rsid w:val="003E1D5F"/>
    <w:rsid w:val="003E25DD"/>
    <w:rsid w:val="003E4161"/>
    <w:rsid w:val="003E4261"/>
    <w:rsid w:val="003F04F6"/>
    <w:rsid w:val="003F28D5"/>
    <w:rsid w:val="003F3349"/>
    <w:rsid w:val="003F4C92"/>
    <w:rsid w:val="004007CA"/>
    <w:rsid w:val="00401912"/>
    <w:rsid w:val="00401F9E"/>
    <w:rsid w:val="004027CF"/>
    <w:rsid w:val="0040450F"/>
    <w:rsid w:val="00405963"/>
    <w:rsid w:val="00405E91"/>
    <w:rsid w:val="0040614D"/>
    <w:rsid w:val="00406B96"/>
    <w:rsid w:val="004108AD"/>
    <w:rsid w:val="00411D56"/>
    <w:rsid w:val="00411D88"/>
    <w:rsid w:val="00412DE1"/>
    <w:rsid w:val="00416A0F"/>
    <w:rsid w:val="00420250"/>
    <w:rsid w:val="00420D87"/>
    <w:rsid w:val="00421F9B"/>
    <w:rsid w:val="00423AFA"/>
    <w:rsid w:val="00424C34"/>
    <w:rsid w:val="00424EDE"/>
    <w:rsid w:val="004262D7"/>
    <w:rsid w:val="0042682C"/>
    <w:rsid w:val="00430148"/>
    <w:rsid w:val="004313A2"/>
    <w:rsid w:val="004324A1"/>
    <w:rsid w:val="004325DA"/>
    <w:rsid w:val="004330B3"/>
    <w:rsid w:val="00433FBD"/>
    <w:rsid w:val="004409F5"/>
    <w:rsid w:val="00441513"/>
    <w:rsid w:val="00442157"/>
    <w:rsid w:val="00443239"/>
    <w:rsid w:val="00444033"/>
    <w:rsid w:val="00444FD3"/>
    <w:rsid w:val="00446423"/>
    <w:rsid w:val="0044737A"/>
    <w:rsid w:val="004508CD"/>
    <w:rsid w:val="00452C96"/>
    <w:rsid w:val="0045465E"/>
    <w:rsid w:val="00454DEE"/>
    <w:rsid w:val="00457AD9"/>
    <w:rsid w:val="00460337"/>
    <w:rsid w:val="00460A08"/>
    <w:rsid w:val="0046138C"/>
    <w:rsid w:val="00461D2D"/>
    <w:rsid w:val="00461EFB"/>
    <w:rsid w:val="0046321B"/>
    <w:rsid w:val="004677EA"/>
    <w:rsid w:val="00472F1C"/>
    <w:rsid w:val="004805A0"/>
    <w:rsid w:val="00483A16"/>
    <w:rsid w:val="00486789"/>
    <w:rsid w:val="00490ED4"/>
    <w:rsid w:val="00491AF0"/>
    <w:rsid w:val="00491C69"/>
    <w:rsid w:val="00493405"/>
    <w:rsid w:val="00493875"/>
    <w:rsid w:val="00494B7D"/>
    <w:rsid w:val="00496A4E"/>
    <w:rsid w:val="00496B04"/>
    <w:rsid w:val="00497423"/>
    <w:rsid w:val="004A045E"/>
    <w:rsid w:val="004A085B"/>
    <w:rsid w:val="004A4D80"/>
    <w:rsid w:val="004A591E"/>
    <w:rsid w:val="004A6224"/>
    <w:rsid w:val="004A64A5"/>
    <w:rsid w:val="004A6C40"/>
    <w:rsid w:val="004B0930"/>
    <w:rsid w:val="004B0F19"/>
    <w:rsid w:val="004B2651"/>
    <w:rsid w:val="004B28CF"/>
    <w:rsid w:val="004B33FB"/>
    <w:rsid w:val="004B3FDA"/>
    <w:rsid w:val="004B599A"/>
    <w:rsid w:val="004B69E1"/>
    <w:rsid w:val="004B69E7"/>
    <w:rsid w:val="004B7829"/>
    <w:rsid w:val="004C0B85"/>
    <w:rsid w:val="004C154B"/>
    <w:rsid w:val="004C15F5"/>
    <w:rsid w:val="004C1C27"/>
    <w:rsid w:val="004C540D"/>
    <w:rsid w:val="004C587E"/>
    <w:rsid w:val="004C5B35"/>
    <w:rsid w:val="004C6E7B"/>
    <w:rsid w:val="004C7C5C"/>
    <w:rsid w:val="004D1815"/>
    <w:rsid w:val="004D25F3"/>
    <w:rsid w:val="004D3B14"/>
    <w:rsid w:val="004D3B4A"/>
    <w:rsid w:val="004D413A"/>
    <w:rsid w:val="004E0168"/>
    <w:rsid w:val="004E0BAA"/>
    <w:rsid w:val="004E0C8C"/>
    <w:rsid w:val="004E2A9D"/>
    <w:rsid w:val="004E5CEE"/>
    <w:rsid w:val="004E7FC9"/>
    <w:rsid w:val="004F1F45"/>
    <w:rsid w:val="004F2D28"/>
    <w:rsid w:val="004F51AE"/>
    <w:rsid w:val="004F7286"/>
    <w:rsid w:val="00500B7D"/>
    <w:rsid w:val="00502C4C"/>
    <w:rsid w:val="00503C90"/>
    <w:rsid w:val="00506345"/>
    <w:rsid w:val="00506E0F"/>
    <w:rsid w:val="00507B8B"/>
    <w:rsid w:val="00507CB4"/>
    <w:rsid w:val="00507E0D"/>
    <w:rsid w:val="00510A28"/>
    <w:rsid w:val="005131C0"/>
    <w:rsid w:val="005138B1"/>
    <w:rsid w:val="00515879"/>
    <w:rsid w:val="005164DF"/>
    <w:rsid w:val="00530F38"/>
    <w:rsid w:val="005366E9"/>
    <w:rsid w:val="00540718"/>
    <w:rsid w:val="005416A3"/>
    <w:rsid w:val="00541789"/>
    <w:rsid w:val="00542006"/>
    <w:rsid w:val="0054259E"/>
    <w:rsid w:val="00545B77"/>
    <w:rsid w:val="00546BD3"/>
    <w:rsid w:val="0054786F"/>
    <w:rsid w:val="00547ED5"/>
    <w:rsid w:val="00550205"/>
    <w:rsid w:val="005508D9"/>
    <w:rsid w:val="00553742"/>
    <w:rsid w:val="00553AFB"/>
    <w:rsid w:val="005647A7"/>
    <w:rsid w:val="00564B72"/>
    <w:rsid w:val="00565ABC"/>
    <w:rsid w:val="00567765"/>
    <w:rsid w:val="00572EEB"/>
    <w:rsid w:val="0057382A"/>
    <w:rsid w:val="00574527"/>
    <w:rsid w:val="0057480F"/>
    <w:rsid w:val="005748F4"/>
    <w:rsid w:val="0058479C"/>
    <w:rsid w:val="00585C4F"/>
    <w:rsid w:val="00592B74"/>
    <w:rsid w:val="00594529"/>
    <w:rsid w:val="00596335"/>
    <w:rsid w:val="005A2556"/>
    <w:rsid w:val="005A25EA"/>
    <w:rsid w:val="005A38F9"/>
    <w:rsid w:val="005A4F30"/>
    <w:rsid w:val="005A5552"/>
    <w:rsid w:val="005A5B74"/>
    <w:rsid w:val="005A76F0"/>
    <w:rsid w:val="005A7FDD"/>
    <w:rsid w:val="005B131D"/>
    <w:rsid w:val="005B1621"/>
    <w:rsid w:val="005B316E"/>
    <w:rsid w:val="005B4970"/>
    <w:rsid w:val="005B4D8F"/>
    <w:rsid w:val="005B508D"/>
    <w:rsid w:val="005C0323"/>
    <w:rsid w:val="005C05A4"/>
    <w:rsid w:val="005C48FB"/>
    <w:rsid w:val="005C50FC"/>
    <w:rsid w:val="005C64A2"/>
    <w:rsid w:val="005C6657"/>
    <w:rsid w:val="005D0537"/>
    <w:rsid w:val="005D054D"/>
    <w:rsid w:val="005D25E4"/>
    <w:rsid w:val="005D2A89"/>
    <w:rsid w:val="005D330E"/>
    <w:rsid w:val="005D4842"/>
    <w:rsid w:val="005D4CC1"/>
    <w:rsid w:val="005D58B4"/>
    <w:rsid w:val="005D610B"/>
    <w:rsid w:val="005D614C"/>
    <w:rsid w:val="005D6340"/>
    <w:rsid w:val="005D73C8"/>
    <w:rsid w:val="005E06E4"/>
    <w:rsid w:val="005E09B4"/>
    <w:rsid w:val="005E0DD6"/>
    <w:rsid w:val="005E3147"/>
    <w:rsid w:val="005E4178"/>
    <w:rsid w:val="005E7AC3"/>
    <w:rsid w:val="005F1FE2"/>
    <w:rsid w:val="005F2BC8"/>
    <w:rsid w:val="005F4133"/>
    <w:rsid w:val="005F4392"/>
    <w:rsid w:val="005F5D4F"/>
    <w:rsid w:val="005F6515"/>
    <w:rsid w:val="005F6E8B"/>
    <w:rsid w:val="005F73E4"/>
    <w:rsid w:val="005F7FDE"/>
    <w:rsid w:val="0060236A"/>
    <w:rsid w:val="00603EFB"/>
    <w:rsid w:val="006063E8"/>
    <w:rsid w:val="006069D3"/>
    <w:rsid w:val="00607724"/>
    <w:rsid w:val="0060790D"/>
    <w:rsid w:val="0061004E"/>
    <w:rsid w:val="00613139"/>
    <w:rsid w:val="006168FD"/>
    <w:rsid w:val="006201DD"/>
    <w:rsid w:val="00621781"/>
    <w:rsid w:val="006261D1"/>
    <w:rsid w:val="00627B6C"/>
    <w:rsid w:val="00630386"/>
    <w:rsid w:val="00632FB0"/>
    <w:rsid w:val="006336C0"/>
    <w:rsid w:val="006339DC"/>
    <w:rsid w:val="0063422A"/>
    <w:rsid w:val="00635FAE"/>
    <w:rsid w:val="00640BBF"/>
    <w:rsid w:val="00641554"/>
    <w:rsid w:val="00642387"/>
    <w:rsid w:val="0064520D"/>
    <w:rsid w:val="00647414"/>
    <w:rsid w:val="006500F7"/>
    <w:rsid w:val="006510AA"/>
    <w:rsid w:val="00651689"/>
    <w:rsid w:val="0065191C"/>
    <w:rsid w:val="00653905"/>
    <w:rsid w:val="006549E0"/>
    <w:rsid w:val="006575EA"/>
    <w:rsid w:val="00657DF0"/>
    <w:rsid w:val="00661225"/>
    <w:rsid w:val="00662C25"/>
    <w:rsid w:val="00664616"/>
    <w:rsid w:val="00664DDF"/>
    <w:rsid w:val="0066618F"/>
    <w:rsid w:val="00671BB4"/>
    <w:rsid w:val="006750FE"/>
    <w:rsid w:val="0067554B"/>
    <w:rsid w:val="00676D74"/>
    <w:rsid w:val="00682CB3"/>
    <w:rsid w:val="006846CD"/>
    <w:rsid w:val="0068518D"/>
    <w:rsid w:val="0068537D"/>
    <w:rsid w:val="006871EC"/>
    <w:rsid w:val="00690A63"/>
    <w:rsid w:val="00691B17"/>
    <w:rsid w:val="00694931"/>
    <w:rsid w:val="006957CC"/>
    <w:rsid w:val="00696E12"/>
    <w:rsid w:val="00697F7C"/>
    <w:rsid w:val="006A174D"/>
    <w:rsid w:val="006A3C75"/>
    <w:rsid w:val="006A6AA4"/>
    <w:rsid w:val="006A714A"/>
    <w:rsid w:val="006A737C"/>
    <w:rsid w:val="006B2860"/>
    <w:rsid w:val="006B3E8C"/>
    <w:rsid w:val="006C27AA"/>
    <w:rsid w:val="006D030B"/>
    <w:rsid w:val="006D1CA5"/>
    <w:rsid w:val="006D36EA"/>
    <w:rsid w:val="006D3989"/>
    <w:rsid w:val="006D3C83"/>
    <w:rsid w:val="006D3D0B"/>
    <w:rsid w:val="006D3F63"/>
    <w:rsid w:val="006D7585"/>
    <w:rsid w:val="006D7F88"/>
    <w:rsid w:val="006E26E5"/>
    <w:rsid w:val="006E4435"/>
    <w:rsid w:val="006E4804"/>
    <w:rsid w:val="006E554A"/>
    <w:rsid w:val="006E5DCC"/>
    <w:rsid w:val="006E7A01"/>
    <w:rsid w:val="006F056A"/>
    <w:rsid w:val="006F28DA"/>
    <w:rsid w:val="006F693B"/>
    <w:rsid w:val="007019A7"/>
    <w:rsid w:val="00701F03"/>
    <w:rsid w:val="00703344"/>
    <w:rsid w:val="00705108"/>
    <w:rsid w:val="007112A7"/>
    <w:rsid w:val="0071380E"/>
    <w:rsid w:val="00714597"/>
    <w:rsid w:val="007220BE"/>
    <w:rsid w:val="007222C6"/>
    <w:rsid w:val="00725C04"/>
    <w:rsid w:val="0072695D"/>
    <w:rsid w:val="00726991"/>
    <w:rsid w:val="00726DDA"/>
    <w:rsid w:val="00735DCB"/>
    <w:rsid w:val="00736A66"/>
    <w:rsid w:val="00736F9F"/>
    <w:rsid w:val="00741092"/>
    <w:rsid w:val="00742680"/>
    <w:rsid w:val="007432E7"/>
    <w:rsid w:val="007434A2"/>
    <w:rsid w:val="00744DA2"/>
    <w:rsid w:val="00746C9E"/>
    <w:rsid w:val="00747FF5"/>
    <w:rsid w:val="00750259"/>
    <w:rsid w:val="007508D8"/>
    <w:rsid w:val="0075139D"/>
    <w:rsid w:val="0075150D"/>
    <w:rsid w:val="00756A45"/>
    <w:rsid w:val="00756D0D"/>
    <w:rsid w:val="00757A34"/>
    <w:rsid w:val="0076129D"/>
    <w:rsid w:val="007616D8"/>
    <w:rsid w:val="00761E3B"/>
    <w:rsid w:val="00762818"/>
    <w:rsid w:val="00764499"/>
    <w:rsid w:val="007658EA"/>
    <w:rsid w:val="007720BF"/>
    <w:rsid w:val="00772717"/>
    <w:rsid w:val="0077399F"/>
    <w:rsid w:val="007747F3"/>
    <w:rsid w:val="00775BCC"/>
    <w:rsid w:val="00775D22"/>
    <w:rsid w:val="00777324"/>
    <w:rsid w:val="00781875"/>
    <w:rsid w:val="00784DEA"/>
    <w:rsid w:val="00784F51"/>
    <w:rsid w:val="007859A6"/>
    <w:rsid w:val="00786BAB"/>
    <w:rsid w:val="007874CA"/>
    <w:rsid w:val="0078754C"/>
    <w:rsid w:val="007902B7"/>
    <w:rsid w:val="007903B8"/>
    <w:rsid w:val="0079191F"/>
    <w:rsid w:val="0079602B"/>
    <w:rsid w:val="007A005F"/>
    <w:rsid w:val="007A1781"/>
    <w:rsid w:val="007A3E94"/>
    <w:rsid w:val="007A491D"/>
    <w:rsid w:val="007B1260"/>
    <w:rsid w:val="007B1617"/>
    <w:rsid w:val="007B1ECB"/>
    <w:rsid w:val="007B2031"/>
    <w:rsid w:val="007B2E7A"/>
    <w:rsid w:val="007B314C"/>
    <w:rsid w:val="007B3A69"/>
    <w:rsid w:val="007C00E6"/>
    <w:rsid w:val="007C1D78"/>
    <w:rsid w:val="007C3407"/>
    <w:rsid w:val="007C3B50"/>
    <w:rsid w:val="007C521C"/>
    <w:rsid w:val="007D3E38"/>
    <w:rsid w:val="007D6502"/>
    <w:rsid w:val="007E4106"/>
    <w:rsid w:val="007E47FA"/>
    <w:rsid w:val="007E4E9F"/>
    <w:rsid w:val="007E6853"/>
    <w:rsid w:val="007F0C3F"/>
    <w:rsid w:val="007F4606"/>
    <w:rsid w:val="007F7BD7"/>
    <w:rsid w:val="008021D4"/>
    <w:rsid w:val="0080367A"/>
    <w:rsid w:val="00805075"/>
    <w:rsid w:val="0080548E"/>
    <w:rsid w:val="00806EE2"/>
    <w:rsid w:val="00807B9F"/>
    <w:rsid w:val="00811EF6"/>
    <w:rsid w:val="00813301"/>
    <w:rsid w:val="00815387"/>
    <w:rsid w:val="00815894"/>
    <w:rsid w:val="00815A32"/>
    <w:rsid w:val="00816B56"/>
    <w:rsid w:val="00816C5F"/>
    <w:rsid w:val="00823CFB"/>
    <w:rsid w:val="00830706"/>
    <w:rsid w:val="00830EA9"/>
    <w:rsid w:val="008323FB"/>
    <w:rsid w:val="0083467A"/>
    <w:rsid w:val="00835243"/>
    <w:rsid w:val="00837B46"/>
    <w:rsid w:val="00844BFA"/>
    <w:rsid w:val="00845443"/>
    <w:rsid w:val="008454FA"/>
    <w:rsid w:val="008455E0"/>
    <w:rsid w:val="0085196C"/>
    <w:rsid w:val="008543BA"/>
    <w:rsid w:val="00854DEA"/>
    <w:rsid w:val="00857145"/>
    <w:rsid w:val="00857559"/>
    <w:rsid w:val="0086087B"/>
    <w:rsid w:val="00861537"/>
    <w:rsid w:val="00861749"/>
    <w:rsid w:val="008648B4"/>
    <w:rsid w:val="00864CBA"/>
    <w:rsid w:val="008669C1"/>
    <w:rsid w:val="00870112"/>
    <w:rsid w:val="00871D6F"/>
    <w:rsid w:val="00874443"/>
    <w:rsid w:val="00875528"/>
    <w:rsid w:val="008845E2"/>
    <w:rsid w:val="00887301"/>
    <w:rsid w:val="00887683"/>
    <w:rsid w:val="00887C84"/>
    <w:rsid w:val="008925D9"/>
    <w:rsid w:val="008947E8"/>
    <w:rsid w:val="0089652C"/>
    <w:rsid w:val="00896DD3"/>
    <w:rsid w:val="008A00B5"/>
    <w:rsid w:val="008A11B0"/>
    <w:rsid w:val="008A1220"/>
    <w:rsid w:val="008A1758"/>
    <w:rsid w:val="008A2D79"/>
    <w:rsid w:val="008A30D6"/>
    <w:rsid w:val="008A4878"/>
    <w:rsid w:val="008A4F86"/>
    <w:rsid w:val="008A5C84"/>
    <w:rsid w:val="008A62D8"/>
    <w:rsid w:val="008A6D28"/>
    <w:rsid w:val="008A724F"/>
    <w:rsid w:val="008B0905"/>
    <w:rsid w:val="008B0A8A"/>
    <w:rsid w:val="008B1B50"/>
    <w:rsid w:val="008B206F"/>
    <w:rsid w:val="008B226C"/>
    <w:rsid w:val="008B3E36"/>
    <w:rsid w:val="008B439F"/>
    <w:rsid w:val="008B4EE5"/>
    <w:rsid w:val="008B6694"/>
    <w:rsid w:val="008C0712"/>
    <w:rsid w:val="008C0EAA"/>
    <w:rsid w:val="008C341F"/>
    <w:rsid w:val="008C34BC"/>
    <w:rsid w:val="008D0944"/>
    <w:rsid w:val="008D2F11"/>
    <w:rsid w:val="008D3B2A"/>
    <w:rsid w:val="008D40D9"/>
    <w:rsid w:val="008D48E9"/>
    <w:rsid w:val="008D4A2B"/>
    <w:rsid w:val="008D4EAD"/>
    <w:rsid w:val="008D7145"/>
    <w:rsid w:val="008D763E"/>
    <w:rsid w:val="008E04AE"/>
    <w:rsid w:val="008E2BF3"/>
    <w:rsid w:val="008E649D"/>
    <w:rsid w:val="008E68A4"/>
    <w:rsid w:val="008E7CA9"/>
    <w:rsid w:val="008F0030"/>
    <w:rsid w:val="008F2433"/>
    <w:rsid w:val="008F416F"/>
    <w:rsid w:val="008F49A3"/>
    <w:rsid w:val="008F6FDE"/>
    <w:rsid w:val="00900696"/>
    <w:rsid w:val="0090078A"/>
    <w:rsid w:val="00913B04"/>
    <w:rsid w:val="009145D4"/>
    <w:rsid w:val="0091529C"/>
    <w:rsid w:val="00915C15"/>
    <w:rsid w:val="0091641C"/>
    <w:rsid w:val="00920FC5"/>
    <w:rsid w:val="00922194"/>
    <w:rsid w:val="009226CD"/>
    <w:rsid w:val="009227FC"/>
    <w:rsid w:val="009235EB"/>
    <w:rsid w:val="00927962"/>
    <w:rsid w:val="009317E2"/>
    <w:rsid w:val="009441EB"/>
    <w:rsid w:val="00944984"/>
    <w:rsid w:val="009452E9"/>
    <w:rsid w:val="009456BF"/>
    <w:rsid w:val="009458E0"/>
    <w:rsid w:val="0095003F"/>
    <w:rsid w:val="00951A64"/>
    <w:rsid w:val="00954399"/>
    <w:rsid w:val="00957A39"/>
    <w:rsid w:val="00965D8C"/>
    <w:rsid w:val="00972946"/>
    <w:rsid w:val="00973414"/>
    <w:rsid w:val="009738C3"/>
    <w:rsid w:val="009743BF"/>
    <w:rsid w:val="009748D7"/>
    <w:rsid w:val="009759D7"/>
    <w:rsid w:val="00977B3B"/>
    <w:rsid w:val="0098136C"/>
    <w:rsid w:val="00981A10"/>
    <w:rsid w:val="00982897"/>
    <w:rsid w:val="00984891"/>
    <w:rsid w:val="0098537D"/>
    <w:rsid w:val="00985D23"/>
    <w:rsid w:val="0098647C"/>
    <w:rsid w:val="00991C72"/>
    <w:rsid w:val="00992FAC"/>
    <w:rsid w:val="00993A95"/>
    <w:rsid w:val="009A1CEB"/>
    <w:rsid w:val="009A57FC"/>
    <w:rsid w:val="009A7168"/>
    <w:rsid w:val="009A76BA"/>
    <w:rsid w:val="009B120A"/>
    <w:rsid w:val="009B5243"/>
    <w:rsid w:val="009B56FC"/>
    <w:rsid w:val="009B57D6"/>
    <w:rsid w:val="009B60B7"/>
    <w:rsid w:val="009B7215"/>
    <w:rsid w:val="009B7785"/>
    <w:rsid w:val="009C1227"/>
    <w:rsid w:val="009C33CC"/>
    <w:rsid w:val="009C53F7"/>
    <w:rsid w:val="009D02E9"/>
    <w:rsid w:val="009D0700"/>
    <w:rsid w:val="009D2ECF"/>
    <w:rsid w:val="009D4E1A"/>
    <w:rsid w:val="009D56BB"/>
    <w:rsid w:val="009E0040"/>
    <w:rsid w:val="009E16EA"/>
    <w:rsid w:val="009E5E66"/>
    <w:rsid w:val="009E7365"/>
    <w:rsid w:val="009F3DBE"/>
    <w:rsid w:val="009F614A"/>
    <w:rsid w:val="009F6927"/>
    <w:rsid w:val="00A02168"/>
    <w:rsid w:val="00A02942"/>
    <w:rsid w:val="00A0389B"/>
    <w:rsid w:val="00A05FBA"/>
    <w:rsid w:val="00A07873"/>
    <w:rsid w:val="00A105E8"/>
    <w:rsid w:val="00A13A03"/>
    <w:rsid w:val="00A13CD2"/>
    <w:rsid w:val="00A13E99"/>
    <w:rsid w:val="00A14636"/>
    <w:rsid w:val="00A16D49"/>
    <w:rsid w:val="00A176AA"/>
    <w:rsid w:val="00A17B1B"/>
    <w:rsid w:val="00A2012A"/>
    <w:rsid w:val="00A20CF9"/>
    <w:rsid w:val="00A20D49"/>
    <w:rsid w:val="00A20DD0"/>
    <w:rsid w:val="00A21B29"/>
    <w:rsid w:val="00A22DF4"/>
    <w:rsid w:val="00A23D40"/>
    <w:rsid w:val="00A25722"/>
    <w:rsid w:val="00A26359"/>
    <w:rsid w:val="00A26C17"/>
    <w:rsid w:val="00A31BBB"/>
    <w:rsid w:val="00A31DFF"/>
    <w:rsid w:val="00A3576D"/>
    <w:rsid w:val="00A41EC6"/>
    <w:rsid w:val="00A443B1"/>
    <w:rsid w:val="00A50AB2"/>
    <w:rsid w:val="00A52311"/>
    <w:rsid w:val="00A5300C"/>
    <w:rsid w:val="00A536B5"/>
    <w:rsid w:val="00A5497B"/>
    <w:rsid w:val="00A5615D"/>
    <w:rsid w:val="00A5618F"/>
    <w:rsid w:val="00A56BDC"/>
    <w:rsid w:val="00A56DBF"/>
    <w:rsid w:val="00A61B19"/>
    <w:rsid w:val="00A61FB3"/>
    <w:rsid w:val="00A639F4"/>
    <w:rsid w:val="00A63D8D"/>
    <w:rsid w:val="00A6527B"/>
    <w:rsid w:val="00A70B8E"/>
    <w:rsid w:val="00A7144F"/>
    <w:rsid w:val="00A72805"/>
    <w:rsid w:val="00A73577"/>
    <w:rsid w:val="00A76984"/>
    <w:rsid w:val="00A80AB1"/>
    <w:rsid w:val="00A8108C"/>
    <w:rsid w:val="00A83766"/>
    <w:rsid w:val="00A8503B"/>
    <w:rsid w:val="00A8551E"/>
    <w:rsid w:val="00A90302"/>
    <w:rsid w:val="00A9048F"/>
    <w:rsid w:val="00A91571"/>
    <w:rsid w:val="00A93DBE"/>
    <w:rsid w:val="00A94356"/>
    <w:rsid w:val="00A947C7"/>
    <w:rsid w:val="00A94FFF"/>
    <w:rsid w:val="00A95312"/>
    <w:rsid w:val="00AA2AAB"/>
    <w:rsid w:val="00AA51D1"/>
    <w:rsid w:val="00AA5D23"/>
    <w:rsid w:val="00AB1209"/>
    <w:rsid w:val="00AB3FDB"/>
    <w:rsid w:val="00AB572C"/>
    <w:rsid w:val="00AB58B6"/>
    <w:rsid w:val="00AB6940"/>
    <w:rsid w:val="00AB6B04"/>
    <w:rsid w:val="00AC12B2"/>
    <w:rsid w:val="00AC174E"/>
    <w:rsid w:val="00AC63EC"/>
    <w:rsid w:val="00AC759E"/>
    <w:rsid w:val="00AD26D8"/>
    <w:rsid w:val="00AD4C66"/>
    <w:rsid w:val="00AD4FCA"/>
    <w:rsid w:val="00AD6758"/>
    <w:rsid w:val="00AD7880"/>
    <w:rsid w:val="00AE0C13"/>
    <w:rsid w:val="00AE1290"/>
    <w:rsid w:val="00AE4AC7"/>
    <w:rsid w:val="00AE5250"/>
    <w:rsid w:val="00AF29D2"/>
    <w:rsid w:val="00B004CC"/>
    <w:rsid w:val="00B0334B"/>
    <w:rsid w:val="00B03577"/>
    <w:rsid w:val="00B0368E"/>
    <w:rsid w:val="00B12204"/>
    <w:rsid w:val="00B12629"/>
    <w:rsid w:val="00B146E6"/>
    <w:rsid w:val="00B14822"/>
    <w:rsid w:val="00B17F7C"/>
    <w:rsid w:val="00B223A1"/>
    <w:rsid w:val="00B24BBD"/>
    <w:rsid w:val="00B2715B"/>
    <w:rsid w:val="00B3286A"/>
    <w:rsid w:val="00B345EE"/>
    <w:rsid w:val="00B35A44"/>
    <w:rsid w:val="00B37382"/>
    <w:rsid w:val="00B41461"/>
    <w:rsid w:val="00B417AF"/>
    <w:rsid w:val="00B44731"/>
    <w:rsid w:val="00B46BC2"/>
    <w:rsid w:val="00B50225"/>
    <w:rsid w:val="00B521A9"/>
    <w:rsid w:val="00B55A09"/>
    <w:rsid w:val="00B55B0A"/>
    <w:rsid w:val="00B564FF"/>
    <w:rsid w:val="00B56595"/>
    <w:rsid w:val="00B56CBE"/>
    <w:rsid w:val="00B6076C"/>
    <w:rsid w:val="00B6133C"/>
    <w:rsid w:val="00B616F6"/>
    <w:rsid w:val="00B61991"/>
    <w:rsid w:val="00B62963"/>
    <w:rsid w:val="00B63162"/>
    <w:rsid w:val="00B64F5A"/>
    <w:rsid w:val="00B67573"/>
    <w:rsid w:val="00B7138F"/>
    <w:rsid w:val="00B71C86"/>
    <w:rsid w:val="00B720C9"/>
    <w:rsid w:val="00B723D4"/>
    <w:rsid w:val="00B765D9"/>
    <w:rsid w:val="00B76CA4"/>
    <w:rsid w:val="00B77494"/>
    <w:rsid w:val="00B80383"/>
    <w:rsid w:val="00B81D48"/>
    <w:rsid w:val="00B825EB"/>
    <w:rsid w:val="00B839A5"/>
    <w:rsid w:val="00B84860"/>
    <w:rsid w:val="00B848A8"/>
    <w:rsid w:val="00B866AF"/>
    <w:rsid w:val="00B942A4"/>
    <w:rsid w:val="00B94752"/>
    <w:rsid w:val="00B96BFB"/>
    <w:rsid w:val="00BA08D7"/>
    <w:rsid w:val="00BA11AF"/>
    <w:rsid w:val="00BA3D21"/>
    <w:rsid w:val="00BA3FB7"/>
    <w:rsid w:val="00BA6149"/>
    <w:rsid w:val="00BB01BE"/>
    <w:rsid w:val="00BB0327"/>
    <w:rsid w:val="00BB163C"/>
    <w:rsid w:val="00BB218F"/>
    <w:rsid w:val="00BB2336"/>
    <w:rsid w:val="00BB290B"/>
    <w:rsid w:val="00BB3653"/>
    <w:rsid w:val="00BB4F8E"/>
    <w:rsid w:val="00BB5251"/>
    <w:rsid w:val="00BB67C6"/>
    <w:rsid w:val="00BC09C5"/>
    <w:rsid w:val="00BC0C8D"/>
    <w:rsid w:val="00BC631F"/>
    <w:rsid w:val="00BC6994"/>
    <w:rsid w:val="00BD04A4"/>
    <w:rsid w:val="00BD5BF0"/>
    <w:rsid w:val="00BD77FF"/>
    <w:rsid w:val="00BE075E"/>
    <w:rsid w:val="00BE1A4C"/>
    <w:rsid w:val="00BE35AC"/>
    <w:rsid w:val="00BE763E"/>
    <w:rsid w:val="00BF0588"/>
    <w:rsid w:val="00BF1727"/>
    <w:rsid w:val="00BF1DBA"/>
    <w:rsid w:val="00BF255E"/>
    <w:rsid w:val="00BF425D"/>
    <w:rsid w:val="00BF4729"/>
    <w:rsid w:val="00BF4BD8"/>
    <w:rsid w:val="00BF511F"/>
    <w:rsid w:val="00BF5CA9"/>
    <w:rsid w:val="00C0257D"/>
    <w:rsid w:val="00C02C40"/>
    <w:rsid w:val="00C02C96"/>
    <w:rsid w:val="00C03840"/>
    <w:rsid w:val="00C03B46"/>
    <w:rsid w:val="00C0443B"/>
    <w:rsid w:val="00C04EC3"/>
    <w:rsid w:val="00C12F2A"/>
    <w:rsid w:val="00C13216"/>
    <w:rsid w:val="00C200B3"/>
    <w:rsid w:val="00C215BA"/>
    <w:rsid w:val="00C225BC"/>
    <w:rsid w:val="00C22B63"/>
    <w:rsid w:val="00C22C68"/>
    <w:rsid w:val="00C235CB"/>
    <w:rsid w:val="00C241CC"/>
    <w:rsid w:val="00C24B6B"/>
    <w:rsid w:val="00C31F31"/>
    <w:rsid w:val="00C33A74"/>
    <w:rsid w:val="00C36EDA"/>
    <w:rsid w:val="00C41A04"/>
    <w:rsid w:val="00C42031"/>
    <w:rsid w:val="00C43092"/>
    <w:rsid w:val="00C43A59"/>
    <w:rsid w:val="00C43B83"/>
    <w:rsid w:val="00C43EF2"/>
    <w:rsid w:val="00C44120"/>
    <w:rsid w:val="00C4486C"/>
    <w:rsid w:val="00C4591C"/>
    <w:rsid w:val="00C459DC"/>
    <w:rsid w:val="00C460D7"/>
    <w:rsid w:val="00C47E49"/>
    <w:rsid w:val="00C50A2F"/>
    <w:rsid w:val="00C520AC"/>
    <w:rsid w:val="00C52E07"/>
    <w:rsid w:val="00C54780"/>
    <w:rsid w:val="00C55C56"/>
    <w:rsid w:val="00C56590"/>
    <w:rsid w:val="00C575CA"/>
    <w:rsid w:val="00C5780C"/>
    <w:rsid w:val="00C65D60"/>
    <w:rsid w:val="00C672BA"/>
    <w:rsid w:val="00C70576"/>
    <w:rsid w:val="00C712A3"/>
    <w:rsid w:val="00C7293F"/>
    <w:rsid w:val="00C72986"/>
    <w:rsid w:val="00C72997"/>
    <w:rsid w:val="00C72B61"/>
    <w:rsid w:val="00C730D3"/>
    <w:rsid w:val="00C74505"/>
    <w:rsid w:val="00C76D6A"/>
    <w:rsid w:val="00C83FF3"/>
    <w:rsid w:val="00C854FD"/>
    <w:rsid w:val="00C85529"/>
    <w:rsid w:val="00C8555A"/>
    <w:rsid w:val="00C94614"/>
    <w:rsid w:val="00C94FB8"/>
    <w:rsid w:val="00C966E1"/>
    <w:rsid w:val="00CA0147"/>
    <w:rsid w:val="00CA14E5"/>
    <w:rsid w:val="00CA1CFF"/>
    <w:rsid w:val="00CA2EA1"/>
    <w:rsid w:val="00CA441D"/>
    <w:rsid w:val="00CA4625"/>
    <w:rsid w:val="00CA54D2"/>
    <w:rsid w:val="00CA6B98"/>
    <w:rsid w:val="00CA79CF"/>
    <w:rsid w:val="00CA7B41"/>
    <w:rsid w:val="00CB000E"/>
    <w:rsid w:val="00CB0CD3"/>
    <w:rsid w:val="00CB18D7"/>
    <w:rsid w:val="00CB3140"/>
    <w:rsid w:val="00CB337C"/>
    <w:rsid w:val="00CB6A54"/>
    <w:rsid w:val="00CC0AC6"/>
    <w:rsid w:val="00CC0B23"/>
    <w:rsid w:val="00CC153E"/>
    <w:rsid w:val="00CC3798"/>
    <w:rsid w:val="00CC3E39"/>
    <w:rsid w:val="00CC3F89"/>
    <w:rsid w:val="00CD0B6A"/>
    <w:rsid w:val="00CD3A8A"/>
    <w:rsid w:val="00CD3E5F"/>
    <w:rsid w:val="00CD4F6B"/>
    <w:rsid w:val="00CD53B9"/>
    <w:rsid w:val="00CD643C"/>
    <w:rsid w:val="00CE19D0"/>
    <w:rsid w:val="00CE29F6"/>
    <w:rsid w:val="00CE44AF"/>
    <w:rsid w:val="00CE4E82"/>
    <w:rsid w:val="00CE612B"/>
    <w:rsid w:val="00CE6BF4"/>
    <w:rsid w:val="00CE7719"/>
    <w:rsid w:val="00CF04B4"/>
    <w:rsid w:val="00CF10D4"/>
    <w:rsid w:val="00CF16B8"/>
    <w:rsid w:val="00CF2329"/>
    <w:rsid w:val="00CF2FC7"/>
    <w:rsid w:val="00CF7C4C"/>
    <w:rsid w:val="00CF7FF4"/>
    <w:rsid w:val="00D00CA4"/>
    <w:rsid w:val="00D02B99"/>
    <w:rsid w:val="00D02EA8"/>
    <w:rsid w:val="00D040A3"/>
    <w:rsid w:val="00D0457B"/>
    <w:rsid w:val="00D04670"/>
    <w:rsid w:val="00D04D91"/>
    <w:rsid w:val="00D06026"/>
    <w:rsid w:val="00D110EF"/>
    <w:rsid w:val="00D13A8A"/>
    <w:rsid w:val="00D15D93"/>
    <w:rsid w:val="00D16B11"/>
    <w:rsid w:val="00D1786B"/>
    <w:rsid w:val="00D17AC2"/>
    <w:rsid w:val="00D21626"/>
    <w:rsid w:val="00D2231C"/>
    <w:rsid w:val="00D24870"/>
    <w:rsid w:val="00D25175"/>
    <w:rsid w:val="00D318EF"/>
    <w:rsid w:val="00D34932"/>
    <w:rsid w:val="00D4093E"/>
    <w:rsid w:val="00D409F6"/>
    <w:rsid w:val="00D422DB"/>
    <w:rsid w:val="00D4302D"/>
    <w:rsid w:val="00D4557E"/>
    <w:rsid w:val="00D4583E"/>
    <w:rsid w:val="00D4614E"/>
    <w:rsid w:val="00D513D0"/>
    <w:rsid w:val="00D51F9E"/>
    <w:rsid w:val="00D529F9"/>
    <w:rsid w:val="00D5411C"/>
    <w:rsid w:val="00D54563"/>
    <w:rsid w:val="00D551EB"/>
    <w:rsid w:val="00D566E2"/>
    <w:rsid w:val="00D60C2F"/>
    <w:rsid w:val="00D61C18"/>
    <w:rsid w:val="00D62992"/>
    <w:rsid w:val="00D66184"/>
    <w:rsid w:val="00D70311"/>
    <w:rsid w:val="00D72087"/>
    <w:rsid w:val="00D736EA"/>
    <w:rsid w:val="00D75116"/>
    <w:rsid w:val="00D75C9B"/>
    <w:rsid w:val="00D77FC4"/>
    <w:rsid w:val="00D81072"/>
    <w:rsid w:val="00D8495D"/>
    <w:rsid w:val="00D86A31"/>
    <w:rsid w:val="00D90AF1"/>
    <w:rsid w:val="00D91A08"/>
    <w:rsid w:val="00D91BEC"/>
    <w:rsid w:val="00D933FB"/>
    <w:rsid w:val="00D97D82"/>
    <w:rsid w:val="00DA1B0B"/>
    <w:rsid w:val="00DA2806"/>
    <w:rsid w:val="00DA416E"/>
    <w:rsid w:val="00DA4DA1"/>
    <w:rsid w:val="00DA65C1"/>
    <w:rsid w:val="00DA69AE"/>
    <w:rsid w:val="00DA6F92"/>
    <w:rsid w:val="00DB1FDB"/>
    <w:rsid w:val="00DB412A"/>
    <w:rsid w:val="00DB4BB7"/>
    <w:rsid w:val="00DB62E4"/>
    <w:rsid w:val="00DC1541"/>
    <w:rsid w:val="00DC2A64"/>
    <w:rsid w:val="00DC523E"/>
    <w:rsid w:val="00DC68C3"/>
    <w:rsid w:val="00DC7BA9"/>
    <w:rsid w:val="00DD23C0"/>
    <w:rsid w:val="00DE1199"/>
    <w:rsid w:val="00DE16DE"/>
    <w:rsid w:val="00DE1D1A"/>
    <w:rsid w:val="00DE358C"/>
    <w:rsid w:val="00DE5898"/>
    <w:rsid w:val="00DF04B4"/>
    <w:rsid w:val="00DF3989"/>
    <w:rsid w:val="00DF4727"/>
    <w:rsid w:val="00E02FF0"/>
    <w:rsid w:val="00E07C2C"/>
    <w:rsid w:val="00E10B8A"/>
    <w:rsid w:val="00E134AF"/>
    <w:rsid w:val="00E1390D"/>
    <w:rsid w:val="00E1728C"/>
    <w:rsid w:val="00E22AD2"/>
    <w:rsid w:val="00E231BA"/>
    <w:rsid w:val="00E23359"/>
    <w:rsid w:val="00E234AF"/>
    <w:rsid w:val="00E25B0B"/>
    <w:rsid w:val="00E26692"/>
    <w:rsid w:val="00E2794A"/>
    <w:rsid w:val="00E30EBB"/>
    <w:rsid w:val="00E34B74"/>
    <w:rsid w:val="00E34DCA"/>
    <w:rsid w:val="00E34E5E"/>
    <w:rsid w:val="00E3652A"/>
    <w:rsid w:val="00E37579"/>
    <w:rsid w:val="00E400D5"/>
    <w:rsid w:val="00E43323"/>
    <w:rsid w:val="00E44B03"/>
    <w:rsid w:val="00E45B32"/>
    <w:rsid w:val="00E45D99"/>
    <w:rsid w:val="00E46C27"/>
    <w:rsid w:val="00E5113F"/>
    <w:rsid w:val="00E513BC"/>
    <w:rsid w:val="00E52FC0"/>
    <w:rsid w:val="00E5385A"/>
    <w:rsid w:val="00E56466"/>
    <w:rsid w:val="00E5726F"/>
    <w:rsid w:val="00E6166E"/>
    <w:rsid w:val="00E626B1"/>
    <w:rsid w:val="00E627BF"/>
    <w:rsid w:val="00E677EF"/>
    <w:rsid w:val="00E72295"/>
    <w:rsid w:val="00E72C65"/>
    <w:rsid w:val="00E75E70"/>
    <w:rsid w:val="00E77BCF"/>
    <w:rsid w:val="00E80605"/>
    <w:rsid w:val="00E80A9F"/>
    <w:rsid w:val="00E82CEB"/>
    <w:rsid w:val="00E830DA"/>
    <w:rsid w:val="00E83703"/>
    <w:rsid w:val="00E84C69"/>
    <w:rsid w:val="00E854B4"/>
    <w:rsid w:val="00E8668F"/>
    <w:rsid w:val="00E87D4A"/>
    <w:rsid w:val="00E912C2"/>
    <w:rsid w:val="00E95128"/>
    <w:rsid w:val="00E963F8"/>
    <w:rsid w:val="00EA048A"/>
    <w:rsid w:val="00EA04A1"/>
    <w:rsid w:val="00EA71F4"/>
    <w:rsid w:val="00EA7B8D"/>
    <w:rsid w:val="00EA7F27"/>
    <w:rsid w:val="00EB02CD"/>
    <w:rsid w:val="00EB0931"/>
    <w:rsid w:val="00EB5698"/>
    <w:rsid w:val="00EC0431"/>
    <w:rsid w:val="00EC0820"/>
    <w:rsid w:val="00EC12A8"/>
    <w:rsid w:val="00EC24D3"/>
    <w:rsid w:val="00EC5C0B"/>
    <w:rsid w:val="00EC6AA5"/>
    <w:rsid w:val="00ED1E98"/>
    <w:rsid w:val="00ED2733"/>
    <w:rsid w:val="00ED3AA1"/>
    <w:rsid w:val="00ED5F95"/>
    <w:rsid w:val="00ED67D4"/>
    <w:rsid w:val="00ED6ABA"/>
    <w:rsid w:val="00ED715D"/>
    <w:rsid w:val="00ED71BA"/>
    <w:rsid w:val="00EE0E21"/>
    <w:rsid w:val="00EE21A1"/>
    <w:rsid w:val="00EE2450"/>
    <w:rsid w:val="00EE496C"/>
    <w:rsid w:val="00EE4E02"/>
    <w:rsid w:val="00EE7047"/>
    <w:rsid w:val="00EF059D"/>
    <w:rsid w:val="00EF0B01"/>
    <w:rsid w:val="00EF0F13"/>
    <w:rsid w:val="00EF0FB0"/>
    <w:rsid w:val="00EF34AE"/>
    <w:rsid w:val="00EF4E72"/>
    <w:rsid w:val="00EF4FC7"/>
    <w:rsid w:val="00EF4FEA"/>
    <w:rsid w:val="00EF5A22"/>
    <w:rsid w:val="00EF688C"/>
    <w:rsid w:val="00F03A6D"/>
    <w:rsid w:val="00F07829"/>
    <w:rsid w:val="00F10E0E"/>
    <w:rsid w:val="00F10F4F"/>
    <w:rsid w:val="00F12594"/>
    <w:rsid w:val="00F12B92"/>
    <w:rsid w:val="00F12BF1"/>
    <w:rsid w:val="00F150F1"/>
    <w:rsid w:val="00F16F26"/>
    <w:rsid w:val="00F20205"/>
    <w:rsid w:val="00F27004"/>
    <w:rsid w:val="00F35A80"/>
    <w:rsid w:val="00F43406"/>
    <w:rsid w:val="00F4385F"/>
    <w:rsid w:val="00F4619A"/>
    <w:rsid w:val="00F501FB"/>
    <w:rsid w:val="00F53D2F"/>
    <w:rsid w:val="00F54864"/>
    <w:rsid w:val="00F60449"/>
    <w:rsid w:val="00F60D47"/>
    <w:rsid w:val="00F61CE6"/>
    <w:rsid w:val="00F63359"/>
    <w:rsid w:val="00F709E2"/>
    <w:rsid w:val="00F70C00"/>
    <w:rsid w:val="00F70E82"/>
    <w:rsid w:val="00F7140E"/>
    <w:rsid w:val="00F71552"/>
    <w:rsid w:val="00F75DF5"/>
    <w:rsid w:val="00F7710B"/>
    <w:rsid w:val="00F77ADF"/>
    <w:rsid w:val="00F802C8"/>
    <w:rsid w:val="00F82153"/>
    <w:rsid w:val="00F8288F"/>
    <w:rsid w:val="00F838BE"/>
    <w:rsid w:val="00F83A95"/>
    <w:rsid w:val="00F85872"/>
    <w:rsid w:val="00F85E30"/>
    <w:rsid w:val="00F865E8"/>
    <w:rsid w:val="00F91913"/>
    <w:rsid w:val="00F9359C"/>
    <w:rsid w:val="00F9506A"/>
    <w:rsid w:val="00FA01BC"/>
    <w:rsid w:val="00FA1EF8"/>
    <w:rsid w:val="00FA2A9D"/>
    <w:rsid w:val="00FA37A8"/>
    <w:rsid w:val="00FA435F"/>
    <w:rsid w:val="00FA44BB"/>
    <w:rsid w:val="00FA4EAD"/>
    <w:rsid w:val="00FA6ADD"/>
    <w:rsid w:val="00FA6C5D"/>
    <w:rsid w:val="00FA6D0F"/>
    <w:rsid w:val="00FB0C8B"/>
    <w:rsid w:val="00FB1326"/>
    <w:rsid w:val="00FB2525"/>
    <w:rsid w:val="00FB2B08"/>
    <w:rsid w:val="00FB393E"/>
    <w:rsid w:val="00FB5521"/>
    <w:rsid w:val="00FB6076"/>
    <w:rsid w:val="00FC156B"/>
    <w:rsid w:val="00FC1D72"/>
    <w:rsid w:val="00FC5583"/>
    <w:rsid w:val="00FD0E89"/>
    <w:rsid w:val="00FD1F89"/>
    <w:rsid w:val="00FD40AF"/>
    <w:rsid w:val="00FD44E7"/>
    <w:rsid w:val="00FD4736"/>
    <w:rsid w:val="00FD774E"/>
    <w:rsid w:val="00FE0172"/>
    <w:rsid w:val="00FE057E"/>
    <w:rsid w:val="00FE0618"/>
    <w:rsid w:val="00FE2CC6"/>
    <w:rsid w:val="00FE3AB4"/>
    <w:rsid w:val="00FE5618"/>
    <w:rsid w:val="00FE7B77"/>
    <w:rsid w:val="00FF12D6"/>
    <w:rsid w:val="00FF3376"/>
    <w:rsid w:val="00FF58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409680"/>
  <w15:docId w15:val="{7AD6E8C7-C25D-413D-9834-318B16635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6"/>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4"/>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table" w:styleId="Mriekatabuky">
    <w:name w:val="Table Grid"/>
    <w:basedOn w:val="Normlnatabuka"/>
    <w:uiPriority w:val="99"/>
    <w:rsid w:val="0097294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countingPolicy">
    <w:name w:val="Accounting Policy"/>
    <w:basedOn w:val="Normlny"/>
    <w:link w:val="AccountingPolicyChar"/>
    <w:uiPriority w:val="99"/>
    <w:rsid w:val="0001290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012905"/>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D61C18"/>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D61C18"/>
    <w:pPr>
      <w:suppressAutoHyphens/>
      <w:ind w:left="426"/>
      <w:jc w:val="both"/>
    </w:pPr>
    <w:rPr>
      <w:rFonts w:eastAsia="Calibri"/>
      <w:bCs/>
      <w:iCs/>
      <w:sz w:val="18"/>
      <w:szCs w:val="18"/>
    </w:rPr>
  </w:style>
  <w:style w:type="paragraph" w:styleId="Zkladntext3">
    <w:name w:val="Body Text 3"/>
    <w:basedOn w:val="Normlny"/>
    <w:link w:val="Zkladntext3Char"/>
    <w:uiPriority w:val="99"/>
    <w:semiHidden/>
    <w:rsid w:val="00C72997"/>
    <w:pPr>
      <w:spacing w:after="120"/>
    </w:pPr>
    <w:rPr>
      <w:sz w:val="16"/>
      <w:szCs w:val="16"/>
    </w:rPr>
  </w:style>
  <w:style w:type="character" w:customStyle="1" w:styleId="Zkladntext3Char">
    <w:name w:val="Základný text 3 Char"/>
    <w:basedOn w:val="Predvolenpsmoodseku"/>
    <w:link w:val="Zkladntext3"/>
    <w:uiPriority w:val="99"/>
    <w:semiHidden/>
    <w:locked/>
    <w:rsid w:val="00C72997"/>
    <w:rPr>
      <w:rFonts w:ascii="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0871898">
      <w:marLeft w:val="0"/>
      <w:marRight w:val="0"/>
      <w:marTop w:val="0"/>
      <w:marBottom w:val="0"/>
      <w:divBdr>
        <w:top w:val="none" w:sz="0" w:space="0" w:color="auto"/>
        <w:left w:val="none" w:sz="0" w:space="0" w:color="auto"/>
        <w:bottom w:val="none" w:sz="0" w:space="0" w:color="auto"/>
        <w:right w:val="none" w:sz="0" w:space="0" w:color="auto"/>
      </w:divBdr>
    </w:div>
    <w:div w:id="850871899">
      <w:marLeft w:val="0"/>
      <w:marRight w:val="0"/>
      <w:marTop w:val="0"/>
      <w:marBottom w:val="0"/>
      <w:divBdr>
        <w:top w:val="none" w:sz="0" w:space="0" w:color="auto"/>
        <w:left w:val="none" w:sz="0" w:space="0" w:color="auto"/>
        <w:bottom w:val="none" w:sz="0" w:space="0" w:color="auto"/>
        <w:right w:val="none" w:sz="0" w:space="0" w:color="auto"/>
      </w:divBdr>
    </w:div>
    <w:div w:id="850871900">
      <w:marLeft w:val="0"/>
      <w:marRight w:val="0"/>
      <w:marTop w:val="0"/>
      <w:marBottom w:val="0"/>
      <w:divBdr>
        <w:top w:val="none" w:sz="0" w:space="0" w:color="auto"/>
        <w:left w:val="none" w:sz="0" w:space="0" w:color="auto"/>
        <w:bottom w:val="none" w:sz="0" w:space="0" w:color="auto"/>
        <w:right w:val="none" w:sz="0" w:space="0" w:color="auto"/>
      </w:divBdr>
    </w:div>
    <w:div w:id="850871901">
      <w:marLeft w:val="0"/>
      <w:marRight w:val="0"/>
      <w:marTop w:val="0"/>
      <w:marBottom w:val="0"/>
      <w:divBdr>
        <w:top w:val="none" w:sz="0" w:space="0" w:color="auto"/>
        <w:left w:val="none" w:sz="0" w:space="0" w:color="auto"/>
        <w:bottom w:val="none" w:sz="0" w:space="0" w:color="auto"/>
        <w:right w:val="none" w:sz="0" w:space="0" w:color="auto"/>
      </w:divBdr>
    </w:div>
    <w:div w:id="850871902">
      <w:marLeft w:val="0"/>
      <w:marRight w:val="0"/>
      <w:marTop w:val="0"/>
      <w:marBottom w:val="0"/>
      <w:divBdr>
        <w:top w:val="none" w:sz="0" w:space="0" w:color="auto"/>
        <w:left w:val="none" w:sz="0" w:space="0" w:color="auto"/>
        <w:bottom w:val="none" w:sz="0" w:space="0" w:color="auto"/>
        <w:right w:val="none" w:sz="0" w:space="0" w:color="auto"/>
      </w:divBdr>
    </w:div>
    <w:div w:id="850871903">
      <w:marLeft w:val="0"/>
      <w:marRight w:val="0"/>
      <w:marTop w:val="0"/>
      <w:marBottom w:val="0"/>
      <w:divBdr>
        <w:top w:val="none" w:sz="0" w:space="0" w:color="auto"/>
        <w:left w:val="none" w:sz="0" w:space="0" w:color="auto"/>
        <w:bottom w:val="none" w:sz="0" w:space="0" w:color="auto"/>
        <w:right w:val="none" w:sz="0" w:space="0" w:color="auto"/>
      </w:divBdr>
    </w:div>
    <w:div w:id="850871904">
      <w:marLeft w:val="0"/>
      <w:marRight w:val="0"/>
      <w:marTop w:val="0"/>
      <w:marBottom w:val="0"/>
      <w:divBdr>
        <w:top w:val="none" w:sz="0" w:space="0" w:color="auto"/>
        <w:left w:val="none" w:sz="0" w:space="0" w:color="auto"/>
        <w:bottom w:val="none" w:sz="0" w:space="0" w:color="auto"/>
        <w:right w:val="none" w:sz="0" w:space="0" w:color="auto"/>
      </w:divBdr>
    </w:div>
    <w:div w:id="850871905">
      <w:marLeft w:val="0"/>
      <w:marRight w:val="0"/>
      <w:marTop w:val="0"/>
      <w:marBottom w:val="0"/>
      <w:divBdr>
        <w:top w:val="none" w:sz="0" w:space="0" w:color="auto"/>
        <w:left w:val="none" w:sz="0" w:space="0" w:color="auto"/>
        <w:bottom w:val="none" w:sz="0" w:space="0" w:color="auto"/>
        <w:right w:val="none" w:sz="0" w:space="0" w:color="auto"/>
      </w:divBdr>
    </w:div>
    <w:div w:id="850871906">
      <w:marLeft w:val="0"/>
      <w:marRight w:val="0"/>
      <w:marTop w:val="0"/>
      <w:marBottom w:val="0"/>
      <w:divBdr>
        <w:top w:val="none" w:sz="0" w:space="0" w:color="auto"/>
        <w:left w:val="none" w:sz="0" w:space="0" w:color="auto"/>
        <w:bottom w:val="none" w:sz="0" w:space="0" w:color="auto"/>
        <w:right w:val="none" w:sz="0" w:space="0" w:color="auto"/>
      </w:divBdr>
    </w:div>
    <w:div w:id="850871907">
      <w:marLeft w:val="0"/>
      <w:marRight w:val="0"/>
      <w:marTop w:val="0"/>
      <w:marBottom w:val="0"/>
      <w:divBdr>
        <w:top w:val="none" w:sz="0" w:space="0" w:color="auto"/>
        <w:left w:val="none" w:sz="0" w:space="0" w:color="auto"/>
        <w:bottom w:val="none" w:sz="0" w:space="0" w:color="auto"/>
        <w:right w:val="none" w:sz="0" w:space="0" w:color="auto"/>
      </w:divBdr>
    </w:div>
    <w:div w:id="850871908">
      <w:marLeft w:val="0"/>
      <w:marRight w:val="0"/>
      <w:marTop w:val="0"/>
      <w:marBottom w:val="0"/>
      <w:divBdr>
        <w:top w:val="none" w:sz="0" w:space="0" w:color="auto"/>
        <w:left w:val="none" w:sz="0" w:space="0" w:color="auto"/>
        <w:bottom w:val="none" w:sz="0" w:space="0" w:color="auto"/>
        <w:right w:val="none" w:sz="0" w:space="0" w:color="auto"/>
      </w:divBdr>
    </w:div>
    <w:div w:id="850871909">
      <w:marLeft w:val="0"/>
      <w:marRight w:val="0"/>
      <w:marTop w:val="0"/>
      <w:marBottom w:val="0"/>
      <w:divBdr>
        <w:top w:val="none" w:sz="0" w:space="0" w:color="auto"/>
        <w:left w:val="none" w:sz="0" w:space="0" w:color="auto"/>
        <w:bottom w:val="none" w:sz="0" w:space="0" w:color="auto"/>
        <w:right w:val="none" w:sz="0" w:space="0" w:color="auto"/>
      </w:divBdr>
    </w:div>
    <w:div w:id="850871910">
      <w:marLeft w:val="0"/>
      <w:marRight w:val="0"/>
      <w:marTop w:val="0"/>
      <w:marBottom w:val="0"/>
      <w:divBdr>
        <w:top w:val="none" w:sz="0" w:space="0" w:color="auto"/>
        <w:left w:val="none" w:sz="0" w:space="0" w:color="auto"/>
        <w:bottom w:val="none" w:sz="0" w:space="0" w:color="auto"/>
        <w:right w:val="none" w:sz="0" w:space="0" w:color="auto"/>
      </w:divBdr>
    </w:div>
    <w:div w:id="850871911">
      <w:marLeft w:val="0"/>
      <w:marRight w:val="0"/>
      <w:marTop w:val="0"/>
      <w:marBottom w:val="0"/>
      <w:divBdr>
        <w:top w:val="none" w:sz="0" w:space="0" w:color="auto"/>
        <w:left w:val="none" w:sz="0" w:space="0" w:color="auto"/>
        <w:bottom w:val="none" w:sz="0" w:space="0" w:color="auto"/>
        <w:right w:val="none" w:sz="0" w:space="0" w:color="auto"/>
      </w:divBdr>
    </w:div>
    <w:div w:id="850871912">
      <w:marLeft w:val="0"/>
      <w:marRight w:val="0"/>
      <w:marTop w:val="0"/>
      <w:marBottom w:val="0"/>
      <w:divBdr>
        <w:top w:val="none" w:sz="0" w:space="0" w:color="auto"/>
        <w:left w:val="none" w:sz="0" w:space="0" w:color="auto"/>
        <w:bottom w:val="none" w:sz="0" w:space="0" w:color="auto"/>
        <w:right w:val="none" w:sz="0" w:space="0" w:color="auto"/>
      </w:divBdr>
    </w:div>
    <w:div w:id="850871913">
      <w:marLeft w:val="0"/>
      <w:marRight w:val="0"/>
      <w:marTop w:val="0"/>
      <w:marBottom w:val="0"/>
      <w:divBdr>
        <w:top w:val="none" w:sz="0" w:space="0" w:color="auto"/>
        <w:left w:val="none" w:sz="0" w:space="0" w:color="auto"/>
        <w:bottom w:val="none" w:sz="0" w:space="0" w:color="auto"/>
        <w:right w:val="none" w:sz="0" w:space="0" w:color="auto"/>
      </w:divBdr>
    </w:div>
    <w:div w:id="850871914">
      <w:marLeft w:val="0"/>
      <w:marRight w:val="0"/>
      <w:marTop w:val="0"/>
      <w:marBottom w:val="0"/>
      <w:divBdr>
        <w:top w:val="none" w:sz="0" w:space="0" w:color="auto"/>
        <w:left w:val="none" w:sz="0" w:space="0" w:color="auto"/>
        <w:bottom w:val="none" w:sz="0" w:space="0" w:color="auto"/>
        <w:right w:val="none" w:sz="0" w:space="0" w:color="auto"/>
      </w:divBdr>
    </w:div>
    <w:div w:id="850871915">
      <w:marLeft w:val="0"/>
      <w:marRight w:val="0"/>
      <w:marTop w:val="0"/>
      <w:marBottom w:val="0"/>
      <w:divBdr>
        <w:top w:val="none" w:sz="0" w:space="0" w:color="auto"/>
        <w:left w:val="none" w:sz="0" w:space="0" w:color="auto"/>
        <w:bottom w:val="none" w:sz="0" w:space="0" w:color="auto"/>
        <w:right w:val="none" w:sz="0" w:space="0" w:color="auto"/>
      </w:divBdr>
    </w:div>
    <w:div w:id="850871916">
      <w:marLeft w:val="0"/>
      <w:marRight w:val="0"/>
      <w:marTop w:val="0"/>
      <w:marBottom w:val="0"/>
      <w:divBdr>
        <w:top w:val="none" w:sz="0" w:space="0" w:color="auto"/>
        <w:left w:val="none" w:sz="0" w:space="0" w:color="auto"/>
        <w:bottom w:val="none" w:sz="0" w:space="0" w:color="auto"/>
        <w:right w:val="none" w:sz="0" w:space="0" w:color="auto"/>
      </w:divBdr>
    </w:div>
    <w:div w:id="8508719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1900</Words>
  <Characters>11767</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I</vt:lpstr>
    </vt:vector>
  </TitlesOfParts>
  <Company>KPMG</Company>
  <LinksUpToDate>false</LinksUpToDate>
  <CharactersWithSpaces>13640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lstankovits</dc:creator>
  <cp:keywords/>
  <dc:description/>
  <cp:lastModifiedBy>Kumová Iva</cp:lastModifiedBy>
  <cp:revision>4</cp:revision>
  <cp:lastPrinted>2020-03-15T17:13:00Z</cp:lastPrinted>
  <dcterms:created xsi:type="dcterms:W3CDTF">2022-02-08T15:20:00Z</dcterms:created>
  <dcterms:modified xsi:type="dcterms:W3CDTF">2022-02-08T15:23:00Z</dcterms:modified>
</cp:coreProperties>
</file>