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A72E9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A72E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MTM – obaly, s.r.o.</w:t>
            </w:r>
          </w:p>
        </w:tc>
      </w:tr>
      <w:tr w:rsidR="00305CDA" w:rsidRPr="00CA550D" w:rsidTr="00A72E9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M.R.Štefánika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6, 03601 Martin</w:t>
            </w:r>
          </w:p>
        </w:tc>
      </w:tr>
      <w:tr w:rsidR="00305CDA" w:rsidRPr="00CA550D" w:rsidTr="00A72E9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A72E9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B511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B5113">
              <w:rPr>
                <w:rFonts w:ascii="Arial" w:hAnsi="Arial" w:cs="Arial"/>
                <w:sz w:val="20"/>
                <w:szCs w:val="20"/>
              </w:rPr>
              <w:t>februára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5113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</w:tr>
      <w:tr w:rsidR="00305CDA" w:rsidRPr="00CA550D" w:rsidTr="00A72E9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3B5113">
              <w:rPr>
                <w:rFonts w:ascii="Arial" w:hAnsi="Arial" w:cs="Arial"/>
                <w:sz w:val="20"/>
                <w:szCs w:val="20"/>
              </w:rPr>
              <w:t>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B5113">
              <w:rPr>
                <w:rFonts w:ascii="Arial" w:hAnsi="Arial" w:cs="Arial"/>
                <w:sz w:val="20"/>
                <w:szCs w:val="20"/>
              </w:rPr>
              <w:t>júla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5113">
              <w:rPr>
                <w:rFonts w:ascii="Arial" w:hAnsi="Arial" w:cs="Arial"/>
                <w:sz w:val="20"/>
                <w:szCs w:val="20"/>
              </w:rPr>
              <w:t>1996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Žilina,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>: 3446/L</w:t>
            </w:r>
          </w:p>
        </w:tc>
      </w:tr>
      <w:tr w:rsidR="00305CDA" w:rsidRPr="00CA550D" w:rsidTr="00A72E9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A72E97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B5113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obchodná činnosť v rozsahu voľných živností </w:t>
            </w:r>
          </w:p>
        </w:tc>
      </w:tr>
      <w:tr w:rsidR="00305CDA" w:rsidRPr="00CA550D" w:rsidTr="00A72E9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A72E97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53736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53736B">
              <w:rPr>
                <w:rFonts w:ascii="Arial" w:hAnsi="Arial" w:cs="Arial"/>
                <w:sz w:val="20"/>
                <w:szCs w:val="20"/>
              </w:rPr>
              <w:t>MTM – obaly,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A72E9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F864A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6E3E52">
              <w:rPr>
                <w:rFonts w:ascii="Arial" w:hAnsi="Arial" w:cs="Arial"/>
                <w:sz w:val="20"/>
                <w:szCs w:val="20"/>
              </w:rPr>
              <w:t>2</w:t>
            </w:r>
            <w:r w:rsidR="00F864A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6E3E52">
              <w:rPr>
                <w:rFonts w:ascii="Arial" w:hAnsi="Arial" w:cs="Arial"/>
                <w:sz w:val="20"/>
                <w:szCs w:val="20"/>
              </w:rPr>
              <w:t>2</w:t>
            </w:r>
            <w:r w:rsidR="00F864A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6E3E52">
        <w:rPr>
          <w:rFonts w:ascii="Arial" w:hAnsi="Arial" w:cs="Arial"/>
          <w:sz w:val="20"/>
        </w:rPr>
        <w:t>2</w:t>
      </w:r>
      <w:r w:rsidR="00F864A4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6E3E52">
        <w:rPr>
          <w:rFonts w:ascii="Arial" w:hAnsi="Arial" w:cs="Arial"/>
          <w:sz w:val="20"/>
        </w:rPr>
        <w:t>2</w:t>
      </w:r>
      <w:r w:rsidR="00F864A4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do 31. decembra 20</w:t>
      </w:r>
      <w:r w:rsidR="006E3E52">
        <w:rPr>
          <w:rFonts w:ascii="Arial" w:hAnsi="Arial" w:cs="Arial"/>
          <w:sz w:val="20"/>
        </w:rPr>
        <w:t>2</w:t>
      </w:r>
      <w:r w:rsidR="00F864A4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F864A4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F864A4">
        <w:rPr>
          <w:rFonts w:ascii="Arial" w:hAnsi="Arial" w:cs="Arial"/>
          <w:sz w:val="20"/>
        </w:rPr>
        <w:t>30</w:t>
      </w:r>
      <w:r w:rsidR="00BB7043">
        <w:rPr>
          <w:rFonts w:ascii="Arial" w:hAnsi="Arial" w:cs="Arial"/>
          <w:sz w:val="20"/>
        </w:rPr>
        <w:t xml:space="preserve">. </w:t>
      </w:r>
      <w:r w:rsidR="006E3E52">
        <w:rPr>
          <w:rFonts w:ascii="Arial" w:hAnsi="Arial" w:cs="Arial"/>
          <w:sz w:val="20"/>
        </w:rPr>
        <w:t>marca</w:t>
      </w:r>
      <w:r w:rsidR="00BB7043">
        <w:rPr>
          <w:rFonts w:ascii="Arial" w:hAnsi="Arial" w:cs="Arial"/>
          <w:sz w:val="20"/>
        </w:rPr>
        <w:t xml:space="preserve"> 20</w:t>
      </w:r>
      <w:r w:rsidR="006E3E52">
        <w:rPr>
          <w:rFonts w:ascii="Arial" w:hAnsi="Arial" w:cs="Arial"/>
          <w:sz w:val="20"/>
        </w:rPr>
        <w:t>2</w:t>
      </w:r>
      <w:r w:rsidR="00F864A4">
        <w:rPr>
          <w:rFonts w:ascii="Arial" w:hAnsi="Arial" w:cs="Arial"/>
          <w:sz w:val="20"/>
        </w:rPr>
        <w:t>1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A72E97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A72E9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A72E9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A72E9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A72E9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A72E9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A72E97">
        <w:trPr>
          <w:trHeight w:val="84"/>
        </w:trPr>
        <w:tc>
          <w:tcPr>
            <w:tcW w:w="6397" w:type="dxa"/>
          </w:tcPr>
          <w:p w:rsidR="00305CDA" w:rsidRDefault="00305CDA" w:rsidP="00A72E97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A72E97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386EA5" w:rsidP="00386EA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668" w:type="dxa"/>
          </w:tcPr>
          <w:p w:rsidR="00305CDA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6E3E52" w:rsidP="009E7CF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A72E97">
        <w:trPr>
          <w:trHeight w:val="202"/>
        </w:trPr>
        <w:tc>
          <w:tcPr>
            <w:tcW w:w="3686" w:type="dxa"/>
          </w:tcPr>
          <w:p w:rsidR="00305CDA" w:rsidRPr="00CA550D" w:rsidRDefault="00305CDA" w:rsidP="00A72E97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A72E9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A72E9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A72E97">
        <w:trPr>
          <w:trHeight w:val="120"/>
        </w:trPr>
        <w:tc>
          <w:tcPr>
            <w:tcW w:w="3686" w:type="dxa"/>
            <w:shd w:val="clear" w:color="auto" w:fill="FFFFFF"/>
          </w:tcPr>
          <w:p w:rsidR="00305CDA" w:rsidRPr="005F18D9" w:rsidRDefault="003E5F90" w:rsidP="00A72E9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Výrobná hala</w:t>
            </w:r>
          </w:p>
        </w:tc>
        <w:tc>
          <w:tcPr>
            <w:tcW w:w="2700" w:type="dxa"/>
            <w:shd w:val="clear" w:color="auto" w:fill="FFFFFF"/>
          </w:tcPr>
          <w:p w:rsidR="00305CDA" w:rsidRDefault="003E5F90" w:rsidP="00A72E9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 rokov</w:t>
            </w:r>
          </w:p>
        </w:tc>
        <w:tc>
          <w:tcPr>
            <w:tcW w:w="3121" w:type="dxa"/>
            <w:shd w:val="clear" w:color="auto" w:fill="FFFFFF"/>
          </w:tcPr>
          <w:p w:rsidR="00305CDA" w:rsidRPr="00CA550D" w:rsidRDefault="00305CDA" w:rsidP="00A72E9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A72E97">
        <w:trPr>
          <w:trHeight w:val="120"/>
        </w:trPr>
        <w:tc>
          <w:tcPr>
            <w:tcW w:w="3686" w:type="dxa"/>
          </w:tcPr>
          <w:p w:rsidR="00305CDA" w:rsidRPr="00CA550D" w:rsidRDefault="009E7CFB" w:rsidP="00A72E9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</w:tcPr>
          <w:p w:rsidR="00305CDA" w:rsidRPr="00CA550D" w:rsidRDefault="009E7CFB" w:rsidP="00A72E9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</w:tcPr>
          <w:p w:rsidR="00305CDA" w:rsidRPr="00CA550D" w:rsidRDefault="009E7CFB" w:rsidP="00A72E9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305CDA" w:rsidRPr="009E24A8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b/>
          <w:sz w:val="20"/>
        </w:rPr>
      </w:pPr>
      <w:r w:rsidRPr="00AC013E">
        <w:rPr>
          <w:rFonts w:ascii="Arial" w:hAnsi="Arial" w:cs="Arial"/>
          <w:b/>
          <w:sz w:val="20"/>
        </w:rPr>
        <w:t>Podielové cenné papiere</w:t>
      </w:r>
      <w:r w:rsidR="00F11145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a podiely</w:t>
      </w:r>
    </w:p>
    <w:p w:rsidR="00305CDA" w:rsidRPr="00EF02A7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Cenné papiere a podiely sa oceňujú obstarávacou cenou, vrátane nákladov súvisiacich s obstaraním. Ku dňu, ku ktorému sa zostavuje účtovná závierka sú podielové cenné papiere </w:t>
      </w:r>
      <w:r w:rsidR="00EF02A7">
        <w:rPr>
          <w:rFonts w:ascii="Arial" w:hAnsi="Arial" w:cs="Arial"/>
          <w:sz w:val="20"/>
        </w:rPr>
        <w:t xml:space="preserve">precenené na základe aktuálneho výpisu </w:t>
      </w:r>
      <w:r w:rsidR="00BB7043">
        <w:rPr>
          <w:rFonts w:ascii="Arial" w:hAnsi="Arial" w:cs="Arial"/>
          <w:sz w:val="20"/>
        </w:rPr>
        <w:t>z účtu majiteľa podielových listov emitovaných spoločnosťou AM SLSP.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</w:t>
      </w:r>
      <w:r w:rsidR="00BB7043">
        <w:rPr>
          <w:rFonts w:ascii="Arial" w:hAnsi="Arial" w:cs="Arial"/>
          <w:sz w:val="20"/>
        </w:rPr>
        <w:t>,</w:t>
      </w:r>
      <w:r w:rsidRPr="00056592">
        <w:rPr>
          <w:rFonts w:ascii="Arial" w:hAnsi="Arial" w:cs="Arial"/>
          <w:sz w:val="20"/>
        </w:rPr>
        <w:t> súvisiace odvody do poistných fondov</w:t>
      </w:r>
      <w:r w:rsidR="00F864A4">
        <w:rPr>
          <w:rFonts w:ascii="Arial" w:hAnsi="Arial" w:cs="Arial"/>
          <w:sz w:val="20"/>
        </w:rPr>
        <w:t>.</w:t>
      </w:r>
      <w:r w:rsidR="00BB7043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142A4F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305CDA" w:rsidRPr="002B741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a záväzok sa vzťahujú na dočasné rozdiely medzi účtovnou hodnotou majetku a záväzkov v súvahe a ich daňovou základňou.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lastRenderedPageBreak/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9E7CFB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9E7CFB">
        <w:rPr>
          <w:rFonts w:ascii="Arial" w:hAnsi="Arial" w:cs="Arial"/>
          <w:sz w:val="20"/>
          <w:szCs w:val="20"/>
          <w:lang w:eastAsia="en-US"/>
        </w:rPr>
        <w:t>z titulu</w:t>
      </w:r>
      <w:r w:rsidR="00EC5FC4">
        <w:rPr>
          <w:rFonts w:ascii="Arial" w:hAnsi="Arial" w:cs="Arial"/>
          <w:sz w:val="20"/>
          <w:szCs w:val="20"/>
          <w:lang w:eastAsia="en-US"/>
        </w:rPr>
        <w:t>, spotrebn</w:t>
      </w:r>
      <w:r w:rsidR="00F864A4">
        <w:rPr>
          <w:rFonts w:ascii="Arial" w:hAnsi="Arial" w:cs="Arial"/>
          <w:sz w:val="20"/>
          <w:szCs w:val="20"/>
          <w:lang w:eastAsia="en-US"/>
        </w:rPr>
        <w:t>ého úveru</w:t>
      </w:r>
      <w:r w:rsidR="00EC5FC4">
        <w:rPr>
          <w:rFonts w:ascii="Arial" w:hAnsi="Arial" w:cs="Arial"/>
          <w:sz w:val="20"/>
          <w:szCs w:val="20"/>
          <w:lang w:eastAsia="en-US"/>
        </w:rPr>
        <w:t xml:space="preserve"> na osobn</w:t>
      </w:r>
      <w:r w:rsidR="00F864A4">
        <w:rPr>
          <w:rFonts w:ascii="Arial" w:hAnsi="Arial" w:cs="Arial"/>
          <w:sz w:val="20"/>
          <w:szCs w:val="20"/>
          <w:lang w:eastAsia="en-US"/>
        </w:rPr>
        <w:t>ý</w:t>
      </w:r>
      <w:r w:rsidR="00EC5FC4">
        <w:rPr>
          <w:rFonts w:ascii="Arial" w:hAnsi="Arial" w:cs="Arial"/>
          <w:sz w:val="20"/>
          <w:szCs w:val="20"/>
          <w:lang w:eastAsia="en-US"/>
        </w:rPr>
        <w:t xml:space="preserve"> automobil a sociálneho fondu.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89737C" w:rsidRPr="00CA550D" w:rsidRDefault="0089737C" w:rsidP="0089737C">
      <w:pPr>
        <w:pStyle w:val="Zkladntext"/>
        <w:tabs>
          <w:tab w:val="num" w:pos="426"/>
        </w:tabs>
        <w:ind w:left="-284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sz w:val="20"/>
        </w:rPr>
        <w:t>Koncom roka 2019 sa prvýkrát objavili správy z Číny o </w:t>
      </w:r>
      <w:proofErr w:type="spellStart"/>
      <w:r>
        <w:rPr>
          <w:rFonts w:ascii="Arial" w:hAnsi="Arial" w:cs="Arial"/>
          <w:sz w:val="20"/>
        </w:rPr>
        <w:t>koronavíruse</w:t>
      </w:r>
      <w:proofErr w:type="spellEnd"/>
      <w:r>
        <w:rPr>
          <w:rFonts w:ascii="Arial" w:hAnsi="Arial" w:cs="Arial"/>
          <w:sz w:val="20"/>
        </w:rPr>
        <w:t>. V prvých mesiacoch roka 2020 sa vírus rozšíril do celého sveta a jeho negatívny vplyv nadobudol veľké rozmery. Aj  v čase zverejnenia tejto účtovnej závierky pretrváva pandémia COVID 19. Vedenie spoločnosti bude monitorovať potenciálne dopady a podnikne všetky možné kroky na zmiernenie akýchkoľvek negatívnych účinkov na spoločnosť a jej zamestnancov.</w:t>
      </w:r>
    </w:p>
    <w:p w:rsidR="00B621E4" w:rsidRDefault="00B621E4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B621E4" w:rsidRDefault="00B621E4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A72E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323" w:rsidRDefault="00DF0323" w:rsidP="004E75F6">
      <w:r>
        <w:separator/>
      </w:r>
    </w:p>
  </w:endnote>
  <w:endnote w:type="continuationSeparator" w:id="0">
    <w:p w:rsidR="00DF0323" w:rsidRDefault="00DF0323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323" w:rsidRDefault="00DF0323" w:rsidP="004E75F6">
      <w:r>
        <w:separator/>
      </w:r>
    </w:p>
  </w:footnote>
  <w:footnote w:type="continuationSeparator" w:id="0">
    <w:p w:rsidR="00DF0323" w:rsidRDefault="00DF0323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E97" w:rsidRPr="00E925DE" w:rsidRDefault="00305CDA" w:rsidP="00A72E97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36005274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2020435076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A72E97" w:rsidRDefault="00305CDA" w:rsidP="00A72E97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A72E97" w:rsidRDefault="00A72E97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1C91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142BD"/>
    <w:rsid w:val="00124522"/>
    <w:rsid w:val="0012510B"/>
    <w:rsid w:val="0013282D"/>
    <w:rsid w:val="0013381F"/>
    <w:rsid w:val="0013572A"/>
    <w:rsid w:val="00135DE2"/>
    <w:rsid w:val="0013745C"/>
    <w:rsid w:val="00137F36"/>
    <w:rsid w:val="00142A4F"/>
    <w:rsid w:val="00143E31"/>
    <w:rsid w:val="00147A15"/>
    <w:rsid w:val="00151354"/>
    <w:rsid w:val="0015482C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264"/>
    <w:rsid w:val="0037746B"/>
    <w:rsid w:val="00386EA5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57D5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51FC"/>
    <w:rsid w:val="005F67E9"/>
    <w:rsid w:val="00603B87"/>
    <w:rsid w:val="0060590D"/>
    <w:rsid w:val="00606F36"/>
    <w:rsid w:val="00607266"/>
    <w:rsid w:val="00612414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54DE0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D4D37"/>
    <w:rsid w:val="006E2316"/>
    <w:rsid w:val="006E2E4E"/>
    <w:rsid w:val="006E3E52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3FBC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1F02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7454F"/>
    <w:rsid w:val="00882BCE"/>
    <w:rsid w:val="00884FFE"/>
    <w:rsid w:val="00887F0D"/>
    <w:rsid w:val="008944D2"/>
    <w:rsid w:val="00896576"/>
    <w:rsid w:val="00897117"/>
    <w:rsid w:val="0089737C"/>
    <w:rsid w:val="00897BAB"/>
    <w:rsid w:val="008A0CCE"/>
    <w:rsid w:val="008A26BB"/>
    <w:rsid w:val="008A61AF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E7CFB"/>
    <w:rsid w:val="009F024D"/>
    <w:rsid w:val="009F705F"/>
    <w:rsid w:val="00A000CB"/>
    <w:rsid w:val="00A0221A"/>
    <w:rsid w:val="00A03658"/>
    <w:rsid w:val="00A05956"/>
    <w:rsid w:val="00A07626"/>
    <w:rsid w:val="00A12312"/>
    <w:rsid w:val="00A15BBB"/>
    <w:rsid w:val="00A21DC2"/>
    <w:rsid w:val="00A27E35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550C"/>
    <w:rsid w:val="00A679B9"/>
    <w:rsid w:val="00A71FE2"/>
    <w:rsid w:val="00A72E97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2F34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21E4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043"/>
    <w:rsid w:val="00BB7129"/>
    <w:rsid w:val="00BC3BB3"/>
    <w:rsid w:val="00BC4728"/>
    <w:rsid w:val="00BC5669"/>
    <w:rsid w:val="00BC5681"/>
    <w:rsid w:val="00BC5948"/>
    <w:rsid w:val="00BD0F74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323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5F47"/>
    <w:rsid w:val="00E965F0"/>
    <w:rsid w:val="00EA2385"/>
    <w:rsid w:val="00EA2470"/>
    <w:rsid w:val="00EA7221"/>
    <w:rsid w:val="00EB54C0"/>
    <w:rsid w:val="00EC27F7"/>
    <w:rsid w:val="00EC2DDB"/>
    <w:rsid w:val="00EC36AD"/>
    <w:rsid w:val="00EC5FC4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4A4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="Cambria" w:eastAsia="Times New Roman" w:hAnsi="Cambria" w:cs="Times New Roman"/>
      <w:b/>
      <w:bCs/>
      <w:color w:val="365F91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906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3</cp:revision>
  <cp:lastPrinted>2022-02-21T12:50:00Z</cp:lastPrinted>
  <dcterms:created xsi:type="dcterms:W3CDTF">2022-02-21T12:50:00Z</dcterms:created>
  <dcterms:modified xsi:type="dcterms:W3CDTF">2022-02-21T12:52:00Z</dcterms:modified>
</cp:coreProperties>
</file>