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4914">
        <w:rPr>
          <w:rFonts w:ascii="Helvetica" w:hAnsi="Helvetica" w:cs="Helvetica"/>
          <w:sz w:val="19"/>
          <w:szCs w:val="19"/>
        </w:rPr>
        <w:t>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4914">
        <w:rPr>
          <w:rFonts w:ascii="Helvetica" w:hAnsi="Helvetica" w:cs="Helvetica"/>
          <w:sz w:val="19"/>
          <w:szCs w:val="19"/>
        </w:rPr>
        <w:t>2021855759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4914">
        <w:rPr>
          <w:rFonts w:ascii="ArialNarrow,Bold" w:hAnsi="ArialNarrow,Bold" w:cs="ArialNarrow,Bold"/>
          <w:b/>
          <w:bCs/>
          <w:sz w:val="21"/>
          <w:szCs w:val="21"/>
        </w:rPr>
        <w:t>EUROPLYN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81277">
        <w:rPr>
          <w:rFonts w:ascii="ArialNarrow" w:hAnsi="ArialNarrow" w:cs="ArialNarrow"/>
          <w:sz w:val="21"/>
          <w:szCs w:val="21"/>
        </w:rPr>
        <w:t>Kukučínova 166,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81277">
        <w:rPr>
          <w:rFonts w:ascii="ArialNarrow" w:hAnsi="ArialNarrow" w:cs="ArialNarrow"/>
          <w:sz w:val="21"/>
          <w:szCs w:val="21"/>
        </w:rPr>
        <w:t>35893885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81277">
        <w:rPr>
          <w:rFonts w:ascii="Helvetica" w:hAnsi="Helvetica" w:cs="Helvetica"/>
          <w:sz w:val="19"/>
          <w:szCs w:val="19"/>
        </w:rPr>
        <w:t>2021855759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81277">
        <w:rPr>
          <w:rFonts w:ascii="ArialNarrow" w:hAnsi="ArialNarrow" w:cs="ArialNarrow"/>
          <w:sz w:val="21"/>
          <w:szCs w:val="21"/>
        </w:rPr>
        <w:t>30.06. 2004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81277">
        <w:rPr>
          <w:rFonts w:ascii="ArialNarrow" w:hAnsi="ArialNarrow" w:cs="ArialNarrow"/>
          <w:sz w:val="21"/>
          <w:szCs w:val="21"/>
        </w:rPr>
        <w:t>21.07.2004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41EA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A75A65">
        <w:rPr>
          <w:rFonts w:ascii="ArialNarrow" w:hAnsi="ArialNarrow" w:cs="ArialNarrow"/>
          <w:sz w:val="21"/>
          <w:szCs w:val="21"/>
        </w:rPr>
        <w:t>31.12.202</w:t>
      </w:r>
      <w:r w:rsidR="00E41EA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75A65">
        <w:rPr>
          <w:rFonts w:ascii="ArialNarrow" w:hAnsi="ArialNarrow" w:cs="ArialNarrow"/>
          <w:sz w:val="21"/>
          <w:szCs w:val="21"/>
        </w:rPr>
        <w:t>2</w:t>
      </w:r>
      <w:r w:rsidR="00E41EA6">
        <w:rPr>
          <w:rFonts w:ascii="ArialNarrow" w:hAnsi="ArialNarrow" w:cs="ArialNarrow"/>
          <w:sz w:val="21"/>
          <w:szCs w:val="21"/>
        </w:rPr>
        <w:t>1</w:t>
      </w:r>
      <w:r w:rsidR="00C81277">
        <w:rPr>
          <w:rFonts w:ascii="ArialNarrow" w:hAnsi="ArialNarrow" w:cs="ArialNarrow"/>
          <w:sz w:val="21"/>
          <w:szCs w:val="21"/>
        </w:rPr>
        <w:t xml:space="preserve"> do 31. decembra 20</w:t>
      </w:r>
      <w:r w:rsidR="00E41EA6">
        <w:rPr>
          <w:rFonts w:ascii="ArialNarrow" w:hAnsi="ArialNarrow" w:cs="ArialNarrow"/>
          <w:sz w:val="21"/>
          <w:szCs w:val="21"/>
        </w:rPr>
        <w:t>21</w:t>
      </w:r>
    </w:p>
    <w:p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za predpokladu nepretržitého vykonávania činnosti spoločnosti</w:t>
      </w:r>
      <w:r w:rsidR="00E258F5"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Zariadenie SORTIMO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14.12.2007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DODGE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Journey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27.01.2011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Dacia DUSTER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18.01.2012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MA 834 CY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18.12.2013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11/2016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22.11.2016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41EA6" w:rsidRDefault="00E41EA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41EA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34914"/>
    <w:rsid w:val="001421EB"/>
    <w:rsid w:val="0018370D"/>
    <w:rsid w:val="002452AF"/>
    <w:rsid w:val="00534456"/>
    <w:rsid w:val="006A19EE"/>
    <w:rsid w:val="00784095"/>
    <w:rsid w:val="007E4669"/>
    <w:rsid w:val="00876616"/>
    <w:rsid w:val="0095255E"/>
    <w:rsid w:val="00A75A65"/>
    <w:rsid w:val="00A86704"/>
    <w:rsid w:val="00B6544E"/>
    <w:rsid w:val="00C81277"/>
    <w:rsid w:val="00E258F5"/>
    <w:rsid w:val="00E41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41E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1EA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2022-02-26T12:06:00Z</cp:lastPrinted>
  <dcterms:created xsi:type="dcterms:W3CDTF">2022-02-26T12:06:00Z</dcterms:created>
  <dcterms:modified xsi:type="dcterms:W3CDTF">2022-02-26T12:06:00Z</dcterms:modified>
</cp:coreProperties>
</file>