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0EE2" w:rsidRDefault="00FC2851">
      <w:pPr>
        <w:spacing w:after="0"/>
        <w:ind w:left="1577" w:firstLine="0"/>
        <w:jc w:val="left"/>
      </w:pPr>
      <w:bookmarkStart w:id="0" w:name="_GoBack"/>
      <w:bookmarkEnd w:id="0"/>
      <w:r>
        <w:rPr>
          <w:b/>
          <w:sz w:val="32"/>
        </w:rPr>
        <w:t>Poznámky  k účtovnej závierka za rok 20</w:t>
      </w:r>
      <w:r w:rsidR="009E6EBF">
        <w:rPr>
          <w:b/>
          <w:sz w:val="32"/>
        </w:rPr>
        <w:t>21</w:t>
      </w:r>
      <w:r>
        <w:rPr>
          <w:b/>
          <w:sz w:val="32"/>
        </w:rPr>
        <w:t xml:space="preserve"> </w:t>
      </w:r>
      <w:r>
        <w:t xml:space="preserve"> </w:t>
      </w:r>
    </w:p>
    <w:p w:rsidR="00610EE2" w:rsidRDefault="00FC2851">
      <w:pPr>
        <w:spacing w:after="0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tbl>
      <w:tblPr>
        <w:tblStyle w:val="TableGrid"/>
        <w:tblW w:w="8668" w:type="dxa"/>
        <w:tblInd w:w="14" w:type="dxa"/>
        <w:tblLook w:val="04A0" w:firstRow="1" w:lastRow="0" w:firstColumn="1" w:lastColumn="0" w:noHBand="0" w:noVBand="1"/>
      </w:tblPr>
      <w:tblGrid>
        <w:gridCol w:w="1416"/>
        <w:gridCol w:w="708"/>
        <w:gridCol w:w="6544"/>
      </w:tblGrid>
      <w:tr w:rsidR="00610EE2">
        <w:trPr>
          <w:trHeight w:val="282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Názov spoločnosti: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proofErr w:type="spellStart"/>
            <w:r>
              <w:t>Chemtrading</w:t>
            </w:r>
            <w:proofErr w:type="spellEnd"/>
            <w:r>
              <w:t xml:space="preserve"> International s. r. o.  </w:t>
            </w:r>
          </w:p>
        </w:tc>
      </w:tr>
      <w:tr w:rsidR="00610EE2">
        <w:trPr>
          <w:trHeight w:val="298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Terchovská 185  </w:t>
            </w:r>
          </w:p>
        </w:tc>
      </w:tr>
      <w:tr w:rsidR="00610EE2">
        <w:trPr>
          <w:trHeight w:val="595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4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Zálesie 900 28  </w:t>
            </w:r>
          </w:p>
        </w:tc>
      </w:tr>
      <w:tr w:rsidR="00610EE2">
        <w:trPr>
          <w:trHeight w:val="896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tabs>
                <w:tab w:val="center" w:pos="1416"/>
              </w:tabs>
              <w:spacing w:after="7"/>
              <w:ind w:left="0" w:firstLine="0"/>
              <w:jc w:val="left"/>
            </w:pPr>
            <w:r>
              <w:t xml:space="preserve">IČO:   </w:t>
            </w:r>
            <w:r>
              <w:tab/>
              <w:t xml:space="preserve">  </w:t>
            </w:r>
          </w:p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0031448119  </w:t>
            </w:r>
          </w:p>
        </w:tc>
      </w:tr>
      <w:tr w:rsidR="00610EE2">
        <w:trPr>
          <w:trHeight w:val="298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Predmet činnosti: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</w:pPr>
            <w:r>
              <w:t xml:space="preserve">kúpa a predaj rozličného tovaru v rozsahu voľnej živnosti a predaj,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prenájom nehnuteľnosti a nebytových priestorov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gumárenského a strojárenského,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sprostredkovanie obchodu a služieb,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činnosť ekonomických a organizačných poradcov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marketing,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manažment,  </w:t>
            </w:r>
          </w:p>
        </w:tc>
      </w:tr>
      <w:tr w:rsidR="00610EE2">
        <w:trPr>
          <w:trHeight w:val="299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leasing spojený s financovaním,  </w:t>
            </w:r>
          </w:p>
        </w:tc>
      </w:tr>
      <w:tr w:rsidR="00610EE2">
        <w:trPr>
          <w:trHeight w:val="299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prenájom strojov a motorových vozidiel,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pozemných dopravných zariadení,  </w:t>
            </w:r>
          </w:p>
        </w:tc>
      </w:tr>
      <w:tr w:rsidR="00610EE2">
        <w:trPr>
          <w:trHeight w:val="595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4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prenájom ostatných strojov a nástrojov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Spoločníci: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Ing. Jozef </w:t>
            </w:r>
            <w:proofErr w:type="spellStart"/>
            <w:r>
              <w:t>Kanich</w:t>
            </w:r>
            <w:proofErr w:type="spellEnd"/>
            <w:r>
              <w:t xml:space="preserve">     zomrel 06.06.2010.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Terchovská 185  </w:t>
            </w:r>
          </w:p>
        </w:tc>
      </w:tr>
      <w:tr w:rsidR="00610EE2">
        <w:trPr>
          <w:trHeight w:val="595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4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Zálesie 900 28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Ing. Terézia </w:t>
            </w:r>
            <w:proofErr w:type="spellStart"/>
            <w:r>
              <w:t>Kanichová</w:t>
            </w:r>
            <w:proofErr w:type="spellEnd"/>
            <w:r>
              <w:t xml:space="preserve">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Terchovská 185  </w:t>
            </w:r>
          </w:p>
        </w:tc>
      </w:tr>
      <w:tr w:rsidR="00610EE2">
        <w:trPr>
          <w:trHeight w:val="5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7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Zálesie 900 28  </w:t>
            </w:r>
          </w:p>
        </w:tc>
      </w:tr>
      <w:tr w:rsidR="00610EE2">
        <w:trPr>
          <w:trHeight w:val="595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Štatutárny orgán:  </w:t>
            </w:r>
          </w:p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konatelia  </w:t>
            </w:r>
          </w:p>
        </w:tc>
      </w:tr>
      <w:tr w:rsidR="00610EE2">
        <w:trPr>
          <w:trHeight w:val="298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Ing. Jozef </w:t>
            </w:r>
            <w:proofErr w:type="spellStart"/>
            <w:r>
              <w:t>Kanich</w:t>
            </w:r>
            <w:proofErr w:type="spellEnd"/>
            <w:r>
              <w:t xml:space="preserve">      zomrel  06.06.2010.  </w:t>
            </w:r>
          </w:p>
        </w:tc>
      </w:tr>
      <w:tr w:rsidR="00610EE2">
        <w:trPr>
          <w:trHeight w:val="298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Terchovská 185  </w:t>
            </w:r>
          </w:p>
        </w:tc>
      </w:tr>
      <w:tr w:rsidR="00610EE2">
        <w:trPr>
          <w:trHeight w:val="595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4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Zálesie 900 28   </w:t>
            </w:r>
          </w:p>
        </w:tc>
      </w:tr>
      <w:tr w:rsidR="00610EE2">
        <w:trPr>
          <w:trHeight w:val="298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Ing. Terézia </w:t>
            </w:r>
            <w:proofErr w:type="spellStart"/>
            <w:r>
              <w:t>Kanichová</w:t>
            </w:r>
            <w:proofErr w:type="spellEnd"/>
            <w:r>
              <w:t xml:space="preserve">  </w:t>
            </w:r>
          </w:p>
        </w:tc>
      </w:tr>
      <w:tr w:rsidR="00610EE2">
        <w:trPr>
          <w:trHeight w:val="298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Terchovská 185  </w:t>
            </w:r>
          </w:p>
        </w:tc>
      </w:tr>
      <w:tr w:rsidR="00610EE2">
        <w:trPr>
          <w:trHeight w:val="880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4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Zálesie 900 28  </w:t>
            </w:r>
          </w:p>
        </w:tc>
      </w:tr>
    </w:tbl>
    <w:p w:rsidR="00610EE2" w:rsidRDefault="00FC2851">
      <w:pPr>
        <w:ind w:left="-5"/>
      </w:pPr>
      <w:r>
        <w:t xml:space="preserve">Počet zamestnancov: nemá zamestnancov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57"/>
        <w:ind w:left="14" w:firstLine="0"/>
        <w:jc w:val="left"/>
      </w:pPr>
      <w:r>
        <w:t xml:space="preserve">  </w:t>
      </w:r>
    </w:p>
    <w:p w:rsidR="00610EE2" w:rsidRDefault="00FC2851">
      <w:pPr>
        <w:tabs>
          <w:tab w:val="center" w:pos="1430"/>
          <w:tab w:val="center" w:pos="4975"/>
        </w:tabs>
        <w:ind w:left="-15" w:firstLine="0"/>
        <w:jc w:val="left"/>
      </w:pPr>
      <w:r>
        <w:t xml:space="preserve">Odpisy:  </w:t>
      </w:r>
      <w:r>
        <w:tab/>
        <w:t xml:space="preserve">  </w:t>
      </w:r>
      <w:r>
        <w:tab/>
        <w:t xml:space="preserve">Spoločnosť nevlastný majetok , ktorý by sa mal odpisovať.  </w:t>
      </w:r>
    </w:p>
    <w:p w:rsidR="00610EE2" w:rsidRDefault="00FC2851">
      <w:pPr>
        <w:spacing w:after="0"/>
        <w:ind w:left="14" w:firstLine="0"/>
        <w:jc w:val="left"/>
      </w:pPr>
      <w:r>
        <w:lastRenderedPageBreak/>
        <w:t xml:space="preserve">  </w:t>
      </w:r>
    </w:p>
    <w:p w:rsidR="00610EE2" w:rsidRDefault="00FC2851">
      <w:pPr>
        <w:spacing w:after="518"/>
        <w:ind w:left="14" w:firstLine="0"/>
        <w:jc w:val="left"/>
      </w:pPr>
      <w:r>
        <w:t xml:space="preserve">  </w:t>
      </w:r>
    </w:p>
    <w:p w:rsidR="00610EE2" w:rsidRDefault="00FC2851">
      <w:pPr>
        <w:spacing w:after="261"/>
        <w:ind w:left="8" w:firstLine="0"/>
        <w:jc w:val="center"/>
      </w:pPr>
      <w:r>
        <w:t xml:space="preserve">1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61"/>
        <w:ind w:left="14" w:firstLine="0"/>
        <w:jc w:val="left"/>
      </w:pPr>
      <w:r>
        <w:t xml:space="preserve">  </w:t>
      </w:r>
    </w:p>
    <w:p w:rsidR="00610EE2" w:rsidRDefault="00FC2851">
      <w:pPr>
        <w:ind w:left="-5"/>
      </w:pPr>
      <w:r>
        <w:t>Spoločnosť nevykonávala v roku  20</w:t>
      </w:r>
      <w:r w:rsidR="009E6EBF">
        <w:t>21</w:t>
      </w:r>
      <w:r>
        <w:t xml:space="preserve"> žiadnu obchodnú činnosť.  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19"/>
        <w:ind w:left="14" w:firstLine="0"/>
        <w:jc w:val="left"/>
      </w:pPr>
      <w:r>
        <w:t xml:space="preserve">  </w:t>
      </w:r>
    </w:p>
    <w:p w:rsidR="00610EE2" w:rsidRDefault="00FC2851">
      <w:pPr>
        <w:ind w:left="-5"/>
      </w:pPr>
      <w:r>
        <w:t xml:space="preserve">Bankový účet, ktorý spoločnosť mala v AG Banke, na ktorú bol v roku 2000 vyhlásený konkurz, stal sa neprístupným, na základe toho spoločnosť v roku 2000 nevykonávala žiadnu  činnosť pre nedostatok finančných prostriedkov. Uznesením Krajského súdu v Bratislave zo dňa 23.09.2016 </w:t>
      </w:r>
      <w:proofErr w:type="spellStart"/>
      <w:r>
        <w:t>č.k</w:t>
      </w:r>
      <w:proofErr w:type="spellEnd"/>
      <w:r>
        <w:t xml:space="preserve">. 1K1/2000-4792, ktoré nadobudlo právoplatnosť a vykonateľnosť 29.10.2016, súd zrušil konkurz vyhlásený na majetok </w:t>
      </w:r>
      <w:proofErr w:type="spellStart"/>
      <w:r>
        <w:t>úpodcu</w:t>
      </w:r>
      <w:proofErr w:type="spellEnd"/>
      <w:r>
        <w:t xml:space="preserve"> A.G Banka A.S.  </w:t>
      </w:r>
    </w:p>
    <w:p w:rsidR="00610EE2" w:rsidRDefault="00FC2851">
      <w:pPr>
        <w:spacing w:after="46"/>
        <w:ind w:left="-5"/>
      </w:pPr>
      <w:r>
        <w:t xml:space="preserve">Z Obchodného registra Okresného súdu Nitra ,odd. Sa 10119/N </w:t>
      </w:r>
      <w:proofErr w:type="spellStart"/>
      <w:r>
        <w:t>vymazuje</w:t>
      </w:r>
      <w:proofErr w:type="spellEnd"/>
      <w:r>
        <w:t xml:space="preserve"> sa  spoločnosť AG Banka ,</w:t>
      </w:r>
      <w:proofErr w:type="spellStart"/>
      <w:r>
        <w:t>a.s</w:t>
      </w:r>
      <w:proofErr w:type="spellEnd"/>
      <w:r>
        <w:t xml:space="preserve">. so sídlom </w:t>
      </w:r>
      <w:proofErr w:type="spellStart"/>
      <w:r>
        <w:t>Coboríniho</w:t>
      </w:r>
      <w:proofErr w:type="spellEnd"/>
      <w:r>
        <w:t xml:space="preserve"> 2,949 77 Nitra IČO 36019895  - uverejnené v OR 16.12.2016.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16"/>
        <w:ind w:left="14" w:firstLine="0"/>
        <w:jc w:val="left"/>
      </w:pPr>
      <w:r>
        <w:t xml:space="preserve">  </w:t>
      </w:r>
    </w:p>
    <w:p w:rsidR="00610EE2" w:rsidRDefault="00FC2851">
      <w:pPr>
        <w:spacing w:after="48"/>
        <w:ind w:left="-5"/>
      </w:pPr>
      <w:r>
        <w:t xml:space="preserve">Záväzky a pohľadávky vykazuje spoločnosť voči </w:t>
      </w:r>
      <w:proofErr w:type="spellStart"/>
      <w:r>
        <w:t>Chemtrading</w:t>
      </w:r>
      <w:proofErr w:type="spellEnd"/>
      <w:r w:rsidR="009E6EBF">
        <w:t xml:space="preserve"> </w:t>
      </w:r>
      <w:r>
        <w:t xml:space="preserve"> –u a spoločníkom spoločnosti. Tieto boli použité na začatie činnosti spoločnosti.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66"/>
        <w:ind w:left="14" w:firstLine="0"/>
        <w:jc w:val="left"/>
      </w:pPr>
      <w:r>
        <w:t xml:space="preserve">  </w:t>
      </w:r>
    </w:p>
    <w:p w:rsidR="00610EE2" w:rsidRDefault="00FC2851">
      <w:pPr>
        <w:ind w:left="-5"/>
      </w:pPr>
      <w:r>
        <w:t xml:space="preserve">Doteraz nebolo ukončené dedičské konanie. 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ind w:left="-5"/>
      </w:pPr>
      <w:r>
        <w:t>V Bratislave 19.02.202</w:t>
      </w:r>
      <w:r w:rsidR="009E6EBF">
        <w:t>2</w:t>
      </w:r>
      <w:r>
        <w:t xml:space="preserve"> 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4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4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53"/>
        <w:ind w:left="14" w:firstLine="0"/>
        <w:jc w:val="left"/>
      </w:pPr>
      <w:r>
        <w:t xml:space="preserve">  </w:t>
      </w:r>
    </w:p>
    <w:p w:rsidR="00610EE2" w:rsidRDefault="00FC2851">
      <w:pPr>
        <w:spacing w:after="0"/>
        <w:ind w:left="0" w:right="830" w:firstLine="0"/>
        <w:jc w:val="right"/>
      </w:pPr>
      <w:r>
        <w:t xml:space="preserve">Podpis a pečiatka konateľa  </w:t>
      </w:r>
    </w:p>
    <w:p w:rsidR="00610EE2" w:rsidRDefault="00FC2851">
      <w:pPr>
        <w:ind w:left="4501"/>
      </w:pPr>
      <w:r>
        <w:t xml:space="preserve">2  </w:t>
      </w:r>
    </w:p>
    <w:sectPr w:rsidR="00610EE2">
      <w:pgSz w:w="11906" w:h="16838"/>
      <w:pgMar w:top="1421" w:right="1410" w:bottom="997" w:left="1402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0EE2"/>
    <w:rsid w:val="00610EE2"/>
    <w:rsid w:val="009E6EBF"/>
    <w:rsid w:val="00BF54F8"/>
    <w:rsid w:val="00DF6D09"/>
    <w:rsid w:val="00FC2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82962BD-34A8-4B80-9CC0-660BC6022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2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6E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6EBF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350</Words>
  <Characters>1998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Ing</vt:lpstr>
    </vt:vector>
  </TitlesOfParts>
  <Company/>
  <LinksUpToDate>false</LinksUpToDate>
  <CharactersWithSpaces>2344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Ing</dc:title>
  <dc:subject/>
  <dc:creator>Jozef Kanich</dc:creator>
  <cp:keywords/>
  <cp:lastModifiedBy>lo</cp:lastModifiedBy>
  <cp:revision>2</cp:revision>
  <cp:lastPrinted>2022-01-29T15:14:00Z</cp:lastPrinted>
  <dcterms:created xsi:type="dcterms:W3CDTF">2022-01-29T15:15:00Z</dcterms:created>
  <dcterms:modified xsi:type="dcterms:W3CDTF">2022-01-29T15:15:00Z</dcterms:modified>
</cp:coreProperties>
</file>