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57D8BC" w14:textId="7C0851A2" w:rsidR="00E52F7B" w:rsidRDefault="00BA657E">
      <w:pPr>
        <w:rPr>
          <w:rFonts w:asciiTheme="majorHAnsi" w:hAnsiTheme="majorHAnsi"/>
          <w:b/>
          <w:sz w:val="28"/>
          <w:szCs w:val="28"/>
        </w:rPr>
      </w:pPr>
      <w:r w:rsidRPr="00FE5E5A">
        <w:rPr>
          <w:rFonts w:asciiTheme="majorHAnsi" w:hAnsiTheme="majorHAnsi"/>
          <w:b/>
          <w:sz w:val="28"/>
          <w:szCs w:val="28"/>
        </w:rPr>
        <w:t xml:space="preserve">Poznámky Úč  MÚJ 3- 01    </w:t>
      </w:r>
      <w:r w:rsidR="00E177EC" w:rsidRPr="00FE5E5A">
        <w:rPr>
          <w:rFonts w:asciiTheme="majorHAnsi" w:hAnsiTheme="majorHAnsi"/>
          <w:b/>
          <w:sz w:val="28"/>
          <w:szCs w:val="28"/>
        </w:rPr>
        <w:t>k 31.12.</w:t>
      </w:r>
      <w:r w:rsidR="00E52F7B">
        <w:rPr>
          <w:rFonts w:asciiTheme="majorHAnsi" w:hAnsiTheme="majorHAnsi"/>
          <w:b/>
          <w:sz w:val="28"/>
          <w:szCs w:val="28"/>
        </w:rPr>
        <w:t>202</w:t>
      </w:r>
      <w:r w:rsidR="009B1D47">
        <w:rPr>
          <w:rFonts w:asciiTheme="majorHAnsi" w:hAnsiTheme="majorHAnsi"/>
          <w:b/>
          <w:sz w:val="28"/>
          <w:szCs w:val="28"/>
        </w:rPr>
        <w:t>1</w:t>
      </w:r>
    </w:p>
    <w:p w14:paraId="6D72342A" w14:textId="2FB40128" w:rsidR="00F91B63" w:rsidRPr="00FE5E5A" w:rsidRDefault="00E52F7B">
      <w:pPr>
        <w:rPr>
          <w:rFonts w:asciiTheme="majorHAnsi" w:hAnsiTheme="majorHAnsi"/>
          <w:b/>
          <w:sz w:val="28"/>
          <w:szCs w:val="28"/>
        </w:rPr>
      </w:pPr>
      <w:r>
        <w:rPr>
          <w:rFonts w:asciiTheme="majorHAnsi" w:hAnsiTheme="majorHAnsi"/>
          <w:b/>
          <w:sz w:val="28"/>
          <w:szCs w:val="28"/>
        </w:rPr>
        <w:t>IČO</w:t>
      </w:r>
      <w:r w:rsidR="00BA657E" w:rsidRPr="00FE5E5A">
        <w:rPr>
          <w:rFonts w:asciiTheme="majorHAnsi" w:hAnsiTheme="majorHAnsi"/>
          <w:b/>
          <w:sz w:val="28"/>
          <w:szCs w:val="28"/>
        </w:rPr>
        <w:t xml:space="preserve">  </w:t>
      </w:r>
      <w:r w:rsidR="00BA696B">
        <w:rPr>
          <w:rFonts w:asciiTheme="majorHAnsi" w:hAnsiTheme="majorHAnsi"/>
          <w:b/>
          <w:sz w:val="28"/>
          <w:szCs w:val="28"/>
        </w:rPr>
        <w:t>52732118</w:t>
      </w:r>
      <w:r w:rsidR="00BA657E" w:rsidRPr="00FE5E5A">
        <w:rPr>
          <w:rFonts w:asciiTheme="majorHAnsi" w:hAnsiTheme="majorHAnsi"/>
          <w:b/>
          <w:sz w:val="28"/>
          <w:szCs w:val="28"/>
        </w:rPr>
        <w:t xml:space="preserve">         DIČ</w:t>
      </w:r>
      <w:r w:rsidR="00DE2867" w:rsidRPr="00FE5E5A">
        <w:rPr>
          <w:rFonts w:asciiTheme="majorHAnsi" w:hAnsiTheme="majorHAnsi"/>
          <w:b/>
          <w:sz w:val="28"/>
          <w:szCs w:val="28"/>
        </w:rPr>
        <w:t xml:space="preserve"> </w:t>
      </w:r>
      <w:r w:rsidR="00BA696B">
        <w:rPr>
          <w:rFonts w:asciiTheme="majorHAnsi" w:hAnsiTheme="majorHAnsi"/>
          <w:b/>
          <w:sz w:val="28"/>
          <w:szCs w:val="28"/>
        </w:rPr>
        <w:t>2121117339</w:t>
      </w:r>
    </w:p>
    <w:p w14:paraId="5148116A" w14:textId="77777777" w:rsidR="00BA657E" w:rsidRPr="00FE5E5A" w:rsidRDefault="00BA657E">
      <w:pPr>
        <w:rPr>
          <w:rFonts w:asciiTheme="majorHAnsi" w:hAnsiTheme="majorHAnsi"/>
          <w:b/>
        </w:rPr>
      </w:pPr>
      <w:r w:rsidRPr="00FE5E5A">
        <w:rPr>
          <w:rFonts w:asciiTheme="majorHAnsi" w:hAnsiTheme="majorHAnsi"/>
          <w:b/>
        </w:rPr>
        <w:t>Č</w:t>
      </w:r>
      <w:r w:rsidR="00FF0F0D" w:rsidRPr="00FE5E5A">
        <w:rPr>
          <w:rFonts w:asciiTheme="majorHAnsi" w:hAnsiTheme="majorHAnsi"/>
          <w:b/>
        </w:rPr>
        <w:t>L. I</w:t>
      </w:r>
    </w:p>
    <w:p w14:paraId="54D0E78C" w14:textId="77777777" w:rsidR="00BA657E" w:rsidRPr="00FE5E5A" w:rsidRDefault="00BA657E">
      <w:pPr>
        <w:rPr>
          <w:rFonts w:asciiTheme="majorHAnsi" w:hAnsiTheme="majorHAnsi"/>
          <w:b/>
          <w:sz w:val="24"/>
          <w:szCs w:val="24"/>
        </w:rPr>
      </w:pPr>
      <w:r w:rsidRPr="00FE5E5A">
        <w:rPr>
          <w:rFonts w:asciiTheme="majorHAnsi" w:hAnsiTheme="majorHAnsi"/>
          <w:b/>
          <w:sz w:val="24"/>
          <w:szCs w:val="24"/>
        </w:rPr>
        <w:t>Všeobecné údaje</w:t>
      </w:r>
    </w:p>
    <w:p w14:paraId="6D4FD01B" w14:textId="77777777" w:rsidR="00BA696B" w:rsidRDefault="00BA657E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Názov PO</w:t>
      </w:r>
      <w:r w:rsidR="00DE2867" w:rsidRPr="00FE5E5A">
        <w:rPr>
          <w:rFonts w:asciiTheme="majorHAnsi" w:hAnsiTheme="majorHAnsi"/>
        </w:rPr>
        <w:t xml:space="preserve"> </w:t>
      </w:r>
      <w:r w:rsidR="00DE2867" w:rsidRPr="00FE5E5A">
        <w:rPr>
          <w:rFonts w:asciiTheme="majorHAnsi" w:hAnsiTheme="majorHAnsi"/>
        </w:rPr>
        <w:tab/>
        <w:t xml:space="preserve">: </w:t>
      </w:r>
      <w:r w:rsidR="00BA696B">
        <w:rPr>
          <w:rFonts w:asciiTheme="majorHAnsi" w:hAnsiTheme="majorHAnsi"/>
        </w:rPr>
        <w:t>BM uni s.r.o.</w:t>
      </w:r>
    </w:p>
    <w:p w14:paraId="29EF8B61" w14:textId="77777777" w:rsidR="00BA696B" w:rsidRDefault="00BA657E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Sídlo</w:t>
      </w:r>
      <w:r w:rsidR="00DE2867" w:rsidRPr="00FE5E5A">
        <w:rPr>
          <w:rFonts w:asciiTheme="majorHAnsi" w:hAnsiTheme="majorHAnsi"/>
        </w:rPr>
        <w:tab/>
      </w:r>
      <w:r w:rsidR="00DE2867" w:rsidRPr="00FE5E5A">
        <w:rPr>
          <w:rFonts w:asciiTheme="majorHAnsi" w:hAnsiTheme="majorHAnsi"/>
        </w:rPr>
        <w:tab/>
      </w:r>
      <w:r w:rsidR="00BA696B">
        <w:rPr>
          <w:rFonts w:asciiTheme="majorHAnsi" w:hAnsiTheme="majorHAnsi"/>
        </w:rPr>
        <w:t>:  Bukovec 33, 044 20 Bukovec</w:t>
      </w:r>
    </w:p>
    <w:p w14:paraId="65C2CD8C" w14:textId="77777777" w:rsidR="00FE5E5A" w:rsidRPr="00FE5E5A" w:rsidRDefault="0044281B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Vznik</w:t>
      </w:r>
      <w:r w:rsidRPr="00FE5E5A">
        <w:rPr>
          <w:rFonts w:asciiTheme="majorHAnsi" w:hAnsiTheme="majorHAnsi"/>
        </w:rPr>
        <w:tab/>
      </w:r>
      <w:r w:rsidRPr="00FE5E5A">
        <w:rPr>
          <w:rFonts w:asciiTheme="majorHAnsi" w:hAnsiTheme="majorHAnsi"/>
        </w:rPr>
        <w:tab/>
        <w:t xml:space="preserve">: </w:t>
      </w:r>
      <w:r w:rsidR="00FE5E5A" w:rsidRPr="00FE5E5A">
        <w:rPr>
          <w:rFonts w:asciiTheme="majorHAnsi" w:hAnsiTheme="majorHAnsi"/>
        </w:rPr>
        <w:t xml:space="preserve"> </w:t>
      </w:r>
      <w:r w:rsidR="00BA696B">
        <w:rPr>
          <w:rFonts w:asciiTheme="majorHAnsi" w:hAnsiTheme="majorHAnsi"/>
        </w:rPr>
        <w:t>24.10.2019</w:t>
      </w:r>
    </w:p>
    <w:p w14:paraId="7D544E5F" w14:textId="77777777" w:rsidR="00BA657E" w:rsidRPr="00FE5E5A" w:rsidRDefault="00BA657E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Priemerný počet zamestnancov</w:t>
      </w:r>
      <w:r w:rsidR="00DE2867" w:rsidRPr="00FE5E5A">
        <w:rPr>
          <w:rFonts w:asciiTheme="majorHAnsi" w:hAnsiTheme="majorHAnsi"/>
        </w:rPr>
        <w:t xml:space="preserve">  : </w:t>
      </w:r>
      <w:r w:rsidR="0033438C" w:rsidRPr="00FE5E5A">
        <w:rPr>
          <w:rFonts w:asciiTheme="majorHAnsi" w:hAnsiTheme="majorHAnsi"/>
        </w:rPr>
        <w:t xml:space="preserve"> </w:t>
      </w:r>
      <w:r w:rsidR="00FE5E5A" w:rsidRPr="00FE5E5A">
        <w:rPr>
          <w:rFonts w:asciiTheme="majorHAnsi" w:hAnsiTheme="majorHAnsi"/>
        </w:rPr>
        <w:t>0</w:t>
      </w:r>
    </w:p>
    <w:p w14:paraId="264F7C8A" w14:textId="77777777" w:rsidR="00BA657E" w:rsidRPr="00FE5E5A" w:rsidRDefault="00BA657E">
      <w:pPr>
        <w:rPr>
          <w:rFonts w:asciiTheme="majorHAnsi" w:hAnsiTheme="majorHAnsi"/>
          <w:b/>
        </w:rPr>
      </w:pPr>
      <w:r w:rsidRPr="00FE5E5A">
        <w:rPr>
          <w:rFonts w:asciiTheme="majorHAnsi" w:hAnsiTheme="majorHAnsi"/>
          <w:b/>
        </w:rPr>
        <w:t>ČL.II</w:t>
      </w:r>
    </w:p>
    <w:p w14:paraId="52696E82" w14:textId="77777777" w:rsidR="00BA657E" w:rsidRPr="00FE5E5A" w:rsidRDefault="00BA657E">
      <w:pPr>
        <w:rPr>
          <w:rFonts w:asciiTheme="majorHAnsi" w:hAnsiTheme="majorHAnsi"/>
          <w:b/>
          <w:sz w:val="24"/>
          <w:szCs w:val="24"/>
        </w:rPr>
      </w:pPr>
      <w:r w:rsidRPr="00FE5E5A">
        <w:rPr>
          <w:rFonts w:asciiTheme="majorHAnsi" w:hAnsiTheme="majorHAnsi"/>
          <w:b/>
          <w:sz w:val="24"/>
          <w:szCs w:val="24"/>
        </w:rPr>
        <w:t>Informácie o prijatých  postupoch</w:t>
      </w:r>
    </w:p>
    <w:p w14:paraId="31C149CB" w14:textId="77777777" w:rsidR="00BA657E" w:rsidRPr="00FE5E5A" w:rsidRDefault="00BA657E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Účtovná jednotka bud</w:t>
      </w:r>
      <w:r w:rsidR="00DE2867" w:rsidRPr="00FE5E5A">
        <w:rPr>
          <w:rFonts w:asciiTheme="majorHAnsi" w:hAnsiTheme="majorHAnsi"/>
        </w:rPr>
        <w:t>e pokračovať vo svojej činnosti – áno.</w:t>
      </w:r>
    </w:p>
    <w:p w14:paraId="5F38BF0B" w14:textId="77777777" w:rsidR="00BA657E" w:rsidRPr="00FE5E5A" w:rsidRDefault="00BA657E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Spôsob oceňovania majetku dlhodobého nehmotného majetku</w:t>
      </w:r>
    </w:p>
    <w:p w14:paraId="1F060215" w14:textId="77777777" w:rsidR="00BA657E" w:rsidRPr="00FE5E5A" w:rsidRDefault="00BA657E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Spoločnosť nevlastní DNM.</w:t>
      </w:r>
    </w:p>
    <w:p w14:paraId="448AA77C" w14:textId="77777777" w:rsidR="00BA657E" w:rsidRPr="00FE5E5A" w:rsidRDefault="00BA657E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 xml:space="preserve">HIM </w:t>
      </w:r>
      <w:r w:rsidR="00E17547" w:rsidRPr="00FE5E5A">
        <w:rPr>
          <w:rFonts w:asciiTheme="majorHAnsi" w:hAnsiTheme="majorHAnsi"/>
        </w:rPr>
        <w:t xml:space="preserve"> navýšený o náklady súvisiace s obstaraním majetku.</w:t>
      </w:r>
    </w:p>
    <w:p w14:paraId="1648214F" w14:textId="77777777" w:rsidR="00E17547" w:rsidRPr="00FE5E5A" w:rsidRDefault="00E17547" w:rsidP="00E17547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Odpisový plán vychádza z požiadaviek  zákona 431/2002 Zz o účtovníctve. Daňové a účtovné odpisy sa rovnajú.</w:t>
      </w:r>
    </w:p>
    <w:p w14:paraId="68327E55" w14:textId="77777777" w:rsidR="00BA657E" w:rsidRPr="00FE5E5A" w:rsidRDefault="00BA657E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Zásoby oceňuje cenou obstarania, ktorá sa tvorí náklady za dopravu, manipuláciu.</w:t>
      </w:r>
    </w:p>
    <w:p w14:paraId="74256A47" w14:textId="77777777" w:rsidR="00BA657E" w:rsidRPr="00FE5E5A" w:rsidRDefault="00BA657E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Zásoby netvorila vlastnou činnosťou.</w:t>
      </w:r>
    </w:p>
    <w:p w14:paraId="5A6B191B" w14:textId="77777777" w:rsidR="00E17547" w:rsidRPr="00FE5E5A" w:rsidRDefault="00E17547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O zásobách účtoval</w:t>
      </w:r>
      <w:r w:rsidR="0033438C" w:rsidRPr="00FE5E5A">
        <w:rPr>
          <w:rFonts w:asciiTheme="majorHAnsi" w:hAnsiTheme="majorHAnsi"/>
        </w:rPr>
        <w:t xml:space="preserve">a </w:t>
      </w:r>
      <w:r w:rsidRPr="00FE5E5A">
        <w:rPr>
          <w:rFonts w:asciiTheme="majorHAnsi" w:hAnsiTheme="majorHAnsi"/>
        </w:rPr>
        <w:t xml:space="preserve"> spôsobom </w:t>
      </w:r>
      <w:r w:rsidR="00DE2867" w:rsidRPr="00FE5E5A">
        <w:rPr>
          <w:rFonts w:asciiTheme="majorHAnsi" w:hAnsiTheme="majorHAnsi"/>
        </w:rPr>
        <w:t>B.</w:t>
      </w:r>
    </w:p>
    <w:p w14:paraId="59AF0FA0" w14:textId="77777777" w:rsidR="00E17547" w:rsidRPr="00FE5E5A" w:rsidRDefault="00E17547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Metoda  vyskladnenia , vážený aritmetický priemer.</w:t>
      </w:r>
    </w:p>
    <w:p w14:paraId="2BF75FC4" w14:textId="77777777" w:rsidR="00FF0F0D" w:rsidRPr="00FE5E5A" w:rsidRDefault="00FF0F0D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Neuskutočnila žiadne zmeny účtovných metód.</w:t>
      </w:r>
    </w:p>
    <w:p w14:paraId="4C21B898" w14:textId="77777777" w:rsidR="00FF0F0D" w:rsidRPr="00FE5E5A" w:rsidRDefault="00FF0F0D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Neprijala žiadne dotácie.</w:t>
      </w:r>
    </w:p>
    <w:p w14:paraId="44B3899E" w14:textId="77777777" w:rsidR="00FF0F0D" w:rsidRPr="00FE5E5A" w:rsidRDefault="00FF0F0D">
      <w:pPr>
        <w:rPr>
          <w:rFonts w:asciiTheme="majorHAnsi" w:hAnsiTheme="majorHAnsi"/>
          <w:b/>
        </w:rPr>
      </w:pPr>
      <w:r w:rsidRPr="00FE5E5A">
        <w:rPr>
          <w:rFonts w:asciiTheme="majorHAnsi" w:hAnsiTheme="majorHAnsi"/>
          <w:b/>
        </w:rPr>
        <w:t>ČL. III</w:t>
      </w:r>
    </w:p>
    <w:p w14:paraId="36B3498A" w14:textId="77777777" w:rsidR="00FF0F0D" w:rsidRPr="00FE5E5A" w:rsidRDefault="00FF0F0D">
      <w:pPr>
        <w:rPr>
          <w:rFonts w:asciiTheme="majorHAnsi" w:hAnsiTheme="majorHAnsi"/>
          <w:b/>
          <w:sz w:val="24"/>
          <w:szCs w:val="24"/>
        </w:rPr>
      </w:pPr>
      <w:r w:rsidRPr="00FE5E5A">
        <w:rPr>
          <w:rFonts w:asciiTheme="majorHAnsi" w:hAnsiTheme="majorHAnsi"/>
          <w:b/>
          <w:sz w:val="24"/>
          <w:szCs w:val="24"/>
        </w:rPr>
        <w:t>Informácie, ktoré vysvetľujú a dopĺňajú súvahu a výkaz ziskov a strát</w:t>
      </w:r>
    </w:p>
    <w:p w14:paraId="1719167E" w14:textId="77777777" w:rsidR="00FF0F0D" w:rsidRPr="00FE5E5A" w:rsidRDefault="00FF0F0D">
      <w:pPr>
        <w:rPr>
          <w:rFonts w:asciiTheme="majorHAnsi" w:hAnsiTheme="majorHAnsi"/>
          <w:b/>
        </w:rPr>
      </w:pPr>
      <w:r w:rsidRPr="00FE5E5A">
        <w:rPr>
          <w:rFonts w:asciiTheme="majorHAnsi" w:hAnsiTheme="majorHAnsi"/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9"/>
        <w:gridCol w:w="4523"/>
      </w:tblGrid>
      <w:tr w:rsidR="00DE2867" w:rsidRPr="00FE5E5A" w14:paraId="5BE3CE37" w14:textId="77777777" w:rsidTr="00DE2867">
        <w:tc>
          <w:tcPr>
            <w:tcW w:w="4606" w:type="dxa"/>
          </w:tcPr>
          <w:p w14:paraId="38808DB5" w14:textId="77777777"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Spotrebované nákupy</w:t>
            </w:r>
          </w:p>
        </w:tc>
        <w:tc>
          <w:tcPr>
            <w:tcW w:w="4606" w:type="dxa"/>
          </w:tcPr>
          <w:p w14:paraId="36C9197E" w14:textId="32B1FCD2" w:rsidR="00DE2867" w:rsidRPr="00FE5E5A" w:rsidRDefault="009B1D47" w:rsidP="00FE5E5A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23980</w:t>
            </w:r>
          </w:p>
        </w:tc>
      </w:tr>
      <w:tr w:rsidR="00DE2867" w:rsidRPr="00FE5E5A" w14:paraId="0077F02F" w14:textId="77777777" w:rsidTr="00DE2867">
        <w:tc>
          <w:tcPr>
            <w:tcW w:w="4606" w:type="dxa"/>
          </w:tcPr>
          <w:p w14:paraId="4D6AECD8" w14:textId="77777777"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Služby</w:t>
            </w:r>
          </w:p>
        </w:tc>
        <w:tc>
          <w:tcPr>
            <w:tcW w:w="4606" w:type="dxa"/>
          </w:tcPr>
          <w:p w14:paraId="1A0D04A5" w14:textId="0037EBDD" w:rsidR="00DE2867" w:rsidRPr="00FE5E5A" w:rsidRDefault="009B1D47" w:rsidP="00FE5E5A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2464</w:t>
            </w:r>
          </w:p>
        </w:tc>
      </w:tr>
      <w:tr w:rsidR="00DE2867" w:rsidRPr="00FE5E5A" w14:paraId="598AFE23" w14:textId="77777777" w:rsidTr="00DE2867">
        <w:tc>
          <w:tcPr>
            <w:tcW w:w="4606" w:type="dxa"/>
          </w:tcPr>
          <w:p w14:paraId="1445DE12" w14:textId="77777777"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Osobné náklady</w:t>
            </w:r>
          </w:p>
        </w:tc>
        <w:tc>
          <w:tcPr>
            <w:tcW w:w="4606" w:type="dxa"/>
          </w:tcPr>
          <w:p w14:paraId="57650559" w14:textId="47D15C08" w:rsidR="00DE2867" w:rsidRPr="00FE5E5A" w:rsidRDefault="009B1D47" w:rsidP="00FE5E5A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2445</w:t>
            </w:r>
          </w:p>
        </w:tc>
      </w:tr>
      <w:tr w:rsidR="00DE2867" w:rsidRPr="00FE5E5A" w14:paraId="27A32632" w14:textId="77777777" w:rsidTr="00DE2867">
        <w:tc>
          <w:tcPr>
            <w:tcW w:w="4606" w:type="dxa"/>
          </w:tcPr>
          <w:p w14:paraId="44445BEE" w14:textId="77777777"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Dane a poplatky</w:t>
            </w:r>
          </w:p>
        </w:tc>
        <w:tc>
          <w:tcPr>
            <w:tcW w:w="4606" w:type="dxa"/>
          </w:tcPr>
          <w:p w14:paraId="0D87A3CA" w14:textId="446B7D3C" w:rsidR="00FE5E5A" w:rsidRPr="00FE5E5A" w:rsidRDefault="00FE5E5A" w:rsidP="00FE5E5A">
            <w:pPr>
              <w:rPr>
                <w:rFonts w:asciiTheme="majorHAnsi" w:hAnsiTheme="majorHAnsi"/>
              </w:rPr>
            </w:pPr>
          </w:p>
        </w:tc>
      </w:tr>
      <w:tr w:rsidR="00DE2867" w:rsidRPr="00FE5E5A" w14:paraId="32A0A0BE" w14:textId="77777777" w:rsidTr="00DE2867">
        <w:tc>
          <w:tcPr>
            <w:tcW w:w="4606" w:type="dxa"/>
          </w:tcPr>
          <w:p w14:paraId="38FD0D47" w14:textId="77777777"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odpisy</w:t>
            </w:r>
          </w:p>
        </w:tc>
        <w:tc>
          <w:tcPr>
            <w:tcW w:w="4606" w:type="dxa"/>
          </w:tcPr>
          <w:p w14:paraId="5EF330B6" w14:textId="3C7D5BC1" w:rsidR="00DE2867" w:rsidRPr="00FE5E5A" w:rsidRDefault="009B1D47" w:rsidP="00FE5E5A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98</w:t>
            </w:r>
          </w:p>
        </w:tc>
      </w:tr>
    </w:tbl>
    <w:p w14:paraId="57435EB5" w14:textId="77777777" w:rsidR="00DE2867" w:rsidRPr="00FE5E5A" w:rsidRDefault="00DE2867">
      <w:pPr>
        <w:rPr>
          <w:rFonts w:asciiTheme="majorHAnsi" w:hAnsiTheme="majorHAnsi"/>
          <w:b/>
        </w:rPr>
      </w:pPr>
    </w:p>
    <w:p w14:paraId="4E951CBF" w14:textId="77777777" w:rsidR="00F91B63" w:rsidRDefault="00F91B63">
      <w:pPr>
        <w:rPr>
          <w:rFonts w:asciiTheme="majorHAnsi" w:hAnsiTheme="majorHAnsi"/>
          <w:b/>
        </w:rPr>
      </w:pPr>
    </w:p>
    <w:p w14:paraId="497CA0CE" w14:textId="77777777" w:rsidR="00BA696B" w:rsidRPr="00FE5E5A" w:rsidRDefault="00BA696B">
      <w:pPr>
        <w:rPr>
          <w:rFonts w:asciiTheme="majorHAnsi" w:hAnsiTheme="majorHAnsi"/>
          <w:b/>
        </w:rPr>
      </w:pPr>
    </w:p>
    <w:p w14:paraId="4D31DB5F" w14:textId="77777777" w:rsidR="00F91B63" w:rsidRPr="00FE5E5A" w:rsidRDefault="00F91B63">
      <w:pPr>
        <w:rPr>
          <w:rFonts w:asciiTheme="majorHAnsi" w:hAnsiTheme="majorHAnsi"/>
          <w:b/>
        </w:rPr>
      </w:pPr>
    </w:p>
    <w:p w14:paraId="0CB9B1DE" w14:textId="77777777" w:rsidR="00FF0F0D" w:rsidRPr="00FE5E5A" w:rsidRDefault="00FF0F0D">
      <w:pPr>
        <w:rPr>
          <w:rFonts w:asciiTheme="majorHAnsi" w:hAnsiTheme="majorHAnsi"/>
          <w:b/>
        </w:rPr>
      </w:pPr>
      <w:r w:rsidRPr="00FE5E5A">
        <w:rPr>
          <w:rFonts w:asciiTheme="majorHAnsi" w:hAnsiTheme="majorHAnsi"/>
          <w:b/>
        </w:rPr>
        <w:lastRenderedPageBreak/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2"/>
        <w:gridCol w:w="4530"/>
      </w:tblGrid>
      <w:tr w:rsidR="00DE2867" w:rsidRPr="00FE5E5A" w14:paraId="46F21838" w14:textId="77777777" w:rsidTr="00DE2867">
        <w:tc>
          <w:tcPr>
            <w:tcW w:w="4606" w:type="dxa"/>
          </w:tcPr>
          <w:p w14:paraId="4AE949C5" w14:textId="77777777"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Predaj služieb</w:t>
            </w:r>
          </w:p>
        </w:tc>
        <w:tc>
          <w:tcPr>
            <w:tcW w:w="4606" w:type="dxa"/>
          </w:tcPr>
          <w:p w14:paraId="72BFE647" w14:textId="210F739B" w:rsidR="00DE2867" w:rsidRPr="00FE5E5A" w:rsidRDefault="009B1D47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119</w:t>
            </w:r>
          </w:p>
        </w:tc>
      </w:tr>
      <w:tr w:rsidR="00DE2867" w:rsidRPr="00FE5E5A" w14:paraId="18DF11B9" w14:textId="77777777" w:rsidTr="00D42EB1">
        <w:trPr>
          <w:trHeight w:val="70"/>
        </w:trPr>
        <w:tc>
          <w:tcPr>
            <w:tcW w:w="4606" w:type="dxa"/>
          </w:tcPr>
          <w:p w14:paraId="509801DF" w14:textId="77777777"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Tržby za tovar</w:t>
            </w:r>
          </w:p>
        </w:tc>
        <w:tc>
          <w:tcPr>
            <w:tcW w:w="4606" w:type="dxa"/>
          </w:tcPr>
          <w:p w14:paraId="728CA692" w14:textId="13C495F4" w:rsidR="00F64CB5" w:rsidRPr="00FE5E5A" w:rsidRDefault="009B1D47" w:rsidP="00F64CB5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30389</w:t>
            </w:r>
          </w:p>
        </w:tc>
      </w:tr>
    </w:tbl>
    <w:p w14:paraId="40B7A23A" w14:textId="77777777" w:rsidR="00FF0F0D" w:rsidRPr="00FE5E5A" w:rsidRDefault="00FF0F0D">
      <w:pPr>
        <w:rPr>
          <w:rFonts w:asciiTheme="majorHAnsi" w:hAnsiTheme="majorHAnsi"/>
          <w:b/>
        </w:rPr>
      </w:pPr>
      <w:r w:rsidRPr="00FE5E5A">
        <w:rPr>
          <w:rFonts w:asciiTheme="majorHAnsi" w:hAnsiTheme="majorHAnsi"/>
          <w:b/>
        </w:rPr>
        <w:t>nformácie o záväzkoch</w:t>
      </w:r>
    </w:p>
    <w:p w14:paraId="5FD75180" w14:textId="656A984A" w:rsidR="00F322BA" w:rsidRPr="00FE5E5A" w:rsidRDefault="00FF0F0D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Neuhradené celkom</w:t>
      </w:r>
      <w:r w:rsidR="00DE2867" w:rsidRPr="00FE5E5A">
        <w:rPr>
          <w:rFonts w:asciiTheme="majorHAnsi" w:hAnsiTheme="majorHAnsi"/>
        </w:rPr>
        <w:tab/>
      </w:r>
      <w:r w:rsidR="00DE2867" w:rsidRPr="00FE5E5A">
        <w:rPr>
          <w:rFonts w:asciiTheme="majorHAnsi" w:hAnsiTheme="majorHAnsi"/>
        </w:rPr>
        <w:tab/>
      </w:r>
      <w:r w:rsidR="00DE2867" w:rsidRPr="00FE5E5A">
        <w:rPr>
          <w:rFonts w:asciiTheme="majorHAnsi" w:hAnsiTheme="majorHAnsi"/>
        </w:rPr>
        <w:tab/>
      </w:r>
      <w:r w:rsidR="009B1D47">
        <w:rPr>
          <w:rFonts w:asciiTheme="majorHAnsi" w:hAnsiTheme="majorHAnsi"/>
        </w:rPr>
        <w:t>1118</w:t>
      </w:r>
    </w:p>
    <w:p w14:paraId="625E91CF" w14:textId="77777777" w:rsidR="00F322BA" w:rsidRPr="00FE5E5A" w:rsidRDefault="00F322BA">
      <w:pPr>
        <w:rPr>
          <w:rFonts w:asciiTheme="majorHAnsi" w:hAnsiTheme="majorHAnsi"/>
        </w:rPr>
      </w:pPr>
    </w:p>
    <w:p w14:paraId="610CAB22" w14:textId="77777777" w:rsidR="00FF0F0D" w:rsidRPr="00FE5E5A" w:rsidRDefault="00FF0F0D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Neuhradené viac ako 1 rok</w:t>
      </w:r>
      <w:r w:rsidR="00DE2867" w:rsidRPr="00FE5E5A">
        <w:rPr>
          <w:rFonts w:asciiTheme="majorHAnsi" w:hAnsiTheme="majorHAnsi"/>
        </w:rPr>
        <w:tab/>
      </w:r>
      <w:r w:rsidR="00DE2867" w:rsidRPr="00FE5E5A">
        <w:rPr>
          <w:rFonts w:asciiTheme="majorHAnsi" w:hAnsiTheme="majorHAnsi"/>
        </w:rPr>
        <w:tab/>
        <w:t>0</w:t>
      </w:r>
    </w:p>
    <w:p w14:paraId="3E0E17A3" w14:textId="77777777" w:rsidR="0044281B" w:rsidRPr="00FE5E5A" w:rsidRDefault="0044281B">
      <w:pPr>
        <w:rPr>
          <w:rFonts w:asciiTheme="majorHAnsi" w:hAnsiTheme="majorHAnsi"/>
        </w:rPr>
      </w:pPr>
    </w:p>
    <w:p w14:paraId="3DAD8B5A" w14:textId="77777777" w:rsidR="00FF0F0D" w:rsidRPr="00FE5E5A" w:rsidRDefault="00FF0F0D">
      <w:pPr>
        <w:rPr>
          <w:rFonts w:asciiTheme="majorHAnsi" w:hAnsiTheme="majorHAnsi"/>
          <w:sz w:val="24"/>
        </w:rPr>
      </w:pPr>
    </w:p>
    <w:p w14:paraId="45C7CBF2" w14:textId="77777777" w:rsidR="00E255CC" w:rsidRPr="00FE5E5A" w:rsidRDefault="00FF0F0D">
      <w:pPr>
        <w:rPr>
          <w:rFonts w:asciiTheme="majorHAnsi" w:hAnsiTheme="majorHAnsi"/>
          <w:b/>
          <w:sz w:val="24"/>
          <w:szCs w:val="24"/>
        </w:rPr>
      </w:pPr>
      <w:r w:rsidRPr="00FE5E5A">
        <w:rPr>
          <w:rFonts w:asciiTheme="majorHAnsi" w:hAnsiTheme="majorHAnsi"/>
          <w:b/>
          <w:sz w:val="24"/>
          <w:szCs w:val="24"/>
        </w:rPr>
        <w:t>Informácie o orgánoch účtovnej jednotky</w:t>
      </w:r>
    </w:p>
    <w:p w14:paraId="1CE7CAFF" w14:textId="77777777" w:rsidR="0044281B" w:rsidRDefault="0044281B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 xml:space="preserve">Štatutárny orgán </w:t>
      </w:r>
    </w:p>
    <w:p w14:paraId="03636870" w14:textId="77777777" w:rsidR="00BA696B" w:rsidRDefault="00BA696B">
      <w:pPr>
        <w:rPr>
          <w:rFonts w:asciiTheme="majorHAnsi" w:hAnsiTheme="majorHAnsi"/>
        </w:rPr>
      </w:pPr>
      <w:r>
        <w:rPr>
          <w:rFonts w:asciiTheme="majorHAnsi" w:hAnsiTheme="majorHAnsi"/>
        </w:rPr>
        <w:t>Miroslav Grúber</w:t>
      </w:r>
    </w:p>
    <w:p w14:paraId="17AA5553" w14:textId="77777777" w:rsidR="00BA696B" w:rsidRPr="00FE5E5A" w:rsidRDefault="00BA696B">
      <w:pPr>
        <w:rPr>
          <w:rFonts w:asciiTheme="majorHAnsi" w:hAnsiTheme="majorHAnsi"/>
        </w:rPr>
      </w:pPr>
      <w:r>
        <w:rPr>
          <w:rFonts w:asciiTheme="majorHAnsi" w:hAnsiTheme="majorHAnsi"/>
        </w:rPr>
        <w:t xml:space="preserve">Bohumil Grúber </w:t>
      </w:r>
    </w:p>
    <w:p w14:paraId="7C981350" w14:textId="77777777" w:rsidR="00E255CC" w:rsidRPr="00FE5E5A" w:rsidRDefault="00E255CC">
      <w:pPr>
        <w:rPr>
          <w:rFonts w:asciiTheme="majorHAnsi" w:hAnsiTheme="majorHAnsi" w:cs="Calibri"/>
          <w:b/>
        </w:rPr>
      </w:pPr>
      <w:r w:rsidRPr="00FE5E5A">
        <w:rPr>
          <w:rFonts w:asciiTheme="majorHAnsi" w:hAnsiTheme="majorHAnsi" w:cs="Calibri"/>
          <w:b/>
        </w:rPr>
        <w:t>Pôžičky  poskytnuté členom štatutárneho   orgánu – neboli poskytnuté žiadne pôžičky.</w:t>
      </w:r>
    </w:p>
    <w:p w14:paraId="7129CCCF" w14:textId="77777777" w:rsidR="00F91B63" w:rsidRPr="00FE5E5A" w:rsidRDefault="00F91B63">
      <w:pPr>
        <w:rPr>
          <w:rFonts w:asciiTheme="majorHAnsi" w:hAnsiTheme="majorHAnsi" w:cs="Calibri"/>
          <w:b/>
        </w:rPr>
      </w:pPr>
      <w:r w:rsidRPr="00FE5E5A">
        <w:rPr>
          <w:rFonts w:asciiTheme="majorHAnsi" w:hAnsiTheme="majorHAnsi" w:cs="Calibri"/>
          <w:b/>
        </w:rPr>
        <w:t>Spoločnosť neodpustila  ani neodpísala žiadnu pôžičku voči orgánom spoločnosti.</w:t>
      </w:r>
    </w:p>
    <w:p w14:paraId="6BA31F00" w14:textId="77777777" w:rsidR="00FF0F0D" w:rsidRPr="00FE5E5A" w:rsidRDefault="00FF0F0D">
      <w:pPr>
        <w:rPr>
          <w:rFonts w:asciiTheme="majorHAnsi" w:hAnsiTheme="majorHAnsi" w:cs="Calibri"/>
          <w:b/>
        </w:rPr>
      </w:pPr>
    </w:p>
    <w:p w14:paraId="6BE9424D" w14:textId="77777777" w:rsidR="00FF0F0D" w:rsidRPr="00FE5E5A" w:rsidRDefault="00FF0F0D">
      <w:pPr>
        <w:rPr>
          <w:rFonts w:asciiTheme="majorHAnsi" w:hAnsiTheme="majorHAnsi" w:cs="Calibri"/>
        </w:rPr>
      </w:pPr>
    </w:p>
    <w:p w14:paraId="6EA17530" w14:textId="77777777" w:rsidR="00BA657E" w:rsidRPr="00FE5E5A" w:rsidRDefault="00BA657E">
      <w:pPr>
        <w:rPr>
          <w:rFonts w:ascii="Arial Black" w:hAnsi="Arial Black"/>
          <w:b/>
        </w:rPr>
      </w:pPr>
    </w:p>
    <w:sectPr w:rsidR="00BA657E" w:rsidRPr="00FE5E5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086499"/>
    <w:rsid w:val="00174C9E"/>
    <w:rsid w:val="002773EA"/>
    <w:rsid w:val="0033438C"/>
    <w:rsid w:val="0044281B"/>
    <w:rsid w:val="0045156E"/>
    <w:rsid w:val="00732565"/>
    <w:rsid w:val="008C1D76"/>
    <w:rsid w:val="009A5C9A"/>
    <w:rsid w:val="009B1D47"/>
    <w:rsid w:val="00A10D9E"/>
    <w:rsid w:val="00AA5F43"/>
    <w:rsid w:val="00B4420E"/>
    <w:rsid w:val="00BA657E"/>
    <w:rsid w:val="00BA696B"/>
    <w:rsid w:val="00D42EB1"/>
    <w:rsid w:val="00DE2867"/>
    <w:rsid w:val="00E17547"/>
    <w:rsid w:val="00E177EC"/>
    <w:rsid w:val="00E255CC"/>
    <w:rsid w:val="00E43925"/>
    <w:rsid w:val="00E52F7B"/>
    <w:rsid w:val="00E9776C"/>
    <w:rsid w:val="00F322BA"/>
    <w:rsid w:val="00F64CB5"/>
    <w:rsid w:val="00F91B63"/>
    <w:rsid w:val="00FE5E5A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CDB305"/>
  <w15:docId w15:val="{E21AAD0A-EE50-44E2-B977-BE8A4090C7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FE5E5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0374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216</Words>
  <Characters>1236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6</cp:revision>
  <dcterms:created xsi:type="dcterms:W3CDTF">2021-03-04T12:07:00Z</dcterms:created>
  <dcterms:modified xsi:type="dcterms:W3CDTF">2022-03-01T17:29:00Z</dcterms:modified>
</cp:coreProperties>
</file>