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>
          <w:b/>
          <w:i/>
          <w:sz w:val="28"/>
          <w:szCs w:val="28"/>
        </w:rPr>
        <w:t>Poznámky k účtovnej závierke firmy Enea, s.r.o. za rok 202</w:t>
      </w:r>
      <w:r>
        <w:rPr>
          <w:b/>
          <w:i/>
          <w:sz w:val="28"/>
          <w:szCs w:val="28"/>
        </w:rPr>
        <w:t>1</w:t>
      </w:r>
      <w:r>
        <w:rPr>
          <w:b/>
          <w:i/>
          <w:sz w:val="28"/>
          <w:szCs w:val="28"/>
        </w:rPr>
        <w:t>.</w:t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  <w:t>Čl. I </w:t>
      </w:r>
    </w:p>
    <w:p>
      <w:pPr>
        <w:pStyle w:val="Normal"/>
        <w:jc w:val="center"/>
        <w:rPr>
          <w:b/>
          <w:b/>
        </w:rPr>
      </w:pPr>
      <w:r>
        <w:rPr>
          <w:b/>
        </w:rPr>
        <w:t>Všeobecné údaje</w:t>
      </w:r>
    </w:p>
    <w:p>
      <w:pPr>
        <w:pStyle w:val="ListParagraph"/>
        <w:numPr>
          <w:ilvl w:val="0"/>
          <w:numId w:val="1"/>
        </w:numPr>
        <w:rPr/>
      </w:pPr>
      <w:r>
        <w:rPr/>
        <w:t>Enea, s.r.o., Bôrová 448/40, 971 01 Prievidza, IČO: 50 844 776, DIČ: 2120504331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nezostavuje konsolidovanú účtovnú závierku</w:t>
      </w:r>
    </w:p>
    <w:p>
      <w:pPr>
        <w:pStyle w:val="ListParagraph"/>
        <w:numPr>
          <w:ilvl w:val="0"/>
          <w:numId w:val="1"/>
        </w:numPr>
        <w:rPr/>
      </w:pPr>
      <w:r>
        <w:rPr/>
        <w:t>Spoločnosť nezamestnáva zamestnancov – priemerný prepočítaný počet zamestnancov je 0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/>
        <w:t>Čl. II</w:t>
      </w:r>
    </w:p>
    <w:p>
      <w:pPr>
        <w:pStyle w:val="Normal"/>
        <w:jc w:val="center"/>
        <w:rPr>
          <w:b/>
          <w:b/>
        </w:rPr>
      </w:pPr>
      <w:r>
        <w:rPr/>
        <w:t xml:space="preserve"> </w:t>
      </w:r>
      <w:r>
        <w:rPr>
          <w:b/>
        </w:rPr>
        <w:t>Informácie o prijatých postupoch</w:t>
      </w:r>
    </w:p>
    <w:p>
      <w:pPr>
        <w:pStyle w:val="ListParagraph"/>
        <w:numPr>
          <w:ilvl w:val="0"/>
          <w:numId w:val="2"/>
        </w:numPr>
        <w:rPr/>
      </w:pPr>
      <w:r>
        <w:rPr/>
        <w:t>Spoločnosť plánuje nepretržite pokračovať a rozširovať  svoju činnosť v oblasti výroby prírodných mydiel a prírodnej kozmetiky.</w:t>
      </w:r>
    </w:p>
    <w:p>
      <w:pPr>
        <w:pStyle w:val="ListParagraph"/>
        <w:numPr>
          <w:ilvl w:val="0"/>
          <w:numId w:val="2"/>
        </w:numPr>
        <w:rPr/>
      </w:pPr>
      <w:r>
        <w:rPr/>
        <w:t>Oceňovanie majetku a záväzkov :</w:t>
      </w:r>
    </w:p>
    <w:p>
      <w:pPr>
        <w:pStyle w:val="ListParagraph"/>
        <w:numPr>
          <w:ilvl w:val="0"/>
          <w:numId w:val="3"/>
        </w:numPr>
        <w:rPr/>
      </w:pPr>
      <w:r>
        <w:rPr/>
        <w:t>Dlhodobého hmotného, nehmotného a finančného majetku – tieto účtovné prípady sa v bežnom účtovnom období nevyskytli</w:t>
      </w:r>
    </w:p>
    <w:p>
      <w:pPr>
        <w:pStyle w:val="ListParagraph"/>
        <w:numPr>
          <w:ilvl w:val="0"/>
          <w:numId w:val="3"/>
        </w:numPr>
        <w:rPr/>
      </w:pPr>
      <w:r>
        <w:rPr/>
        <w:t>Zásoby obstarané kúpou boli oceňované obstarávacou cenou , ktorá zahrňuje aj cenu, náklad súvisiaci s obstaraním</w:t>
      </w:r>
    </w:p>
    <w:p>
      <w:pPr>
        <w:pStyle w:val="ListParagraph"/>
        <w:numPr>
          <w:ilvl w:val="0"/>
          <w:numId w:val="3"/>
        </w:numPr>
        <w:rPr/>
      </w:pPr>
      <w:r>
        <w:rPr/>
        <w:t>Pohľadávky sa pri ich vzniku oceňovali nominálnou hodnotou</w:t>
      </w:r>
    </w:p>
    <w:p>
      <w:pPr>
        <w:pStyle w:val="ListParagraph"/>
        <w:numPr>
          <w:ilvl w:val="0"/>
          <w:numId w:val="3"/>
        </w:numPr>
        <w:rPr/>
      </w:pPr>
      <w:r>
        <w:rPr/>
        <w:t>Krátkodobí finančný majetok bol oceňovaný nominálnou hodnotou</w:t>
      </w:r>
    </w:p>
    <w:p>
      <w:pPr>
        <w:pStyle w:val="ListParagraph"/>
        <w:numPr>
          <w:ilvl w:val="0"/>
          <w:numId w:val="3"/>
        </w:numPr>
        <w:rPr/>
      </w:pPr>
      <w:r>
        <w:rPr/>
        <w:t>Záväzky spoločnosť oceňovala nominálnou hodnotou. Rezervy, pôžičky, dlhopisy, úvery – tieto účtovné prípady sa v bežnom účtovnom období nevyskytli</w:t>
      </w:r>
    </w:p>
    <w:p>
      <w:pPr>
        <w:pStyle w:val="ListParagraph"/>
        <w:numPr>
          <w:ilvl w:val="0"/>
          <w:numId w:val="3"/>
        </w:numPr>
        <w:rPr/>
      </w:pPr>
      <w:r>
        <w:rPr/>
        <w:t>Derivátové operácie - tieto účtovné prípady sa v bežnom účtovnom období nevyskytli</w:t>
      </w:r>
    </w:p>
    <w:p>
      <w:pPr>
        <w:pStyle w:val="ListParagraph"/>
        <w:numPr>
          <w:ilvl w:val="0"/>
          <w:numId w:val="2"/>
        </w:numPr>
        <w:rPr/>
      </w:pPr>
      <w:r>
        <w:rPr/>
        <w:t>Spôsob zostavenia odpisového plánu – spoločnosť  v bežnom účtovnom období neeviduje obstaranie dlhodobého hmotného a nehmotného majetku</w:t>
      </w:r>
    </w:p>
    <w:p>
      <w:pPr>
        <w:pStyle w:val="ListParagraph"/>
        <w:numPr>
          <w:ilvl w:val="0"/>
          <w:numId w:val="2"/>
        </w:numPr>
        <w:rPr/>
      </w:pPr>
      <w:r>
        <w:rPr/>
        <w:t>Významné zmeny účtovných zásad a účtovných metód – neboli</w:t>
      </w:r>
    </w:p>
    <w:p>
      <w:pPr>
        <w:pStyle w:val="ListParagraph"/>
        <w:numPr>
          <w:ilvl w:val="0"/>
          <w:numId w:val="2"/>
        </w:numPr>
        <w:rPr/>
      </w:pPr>
      <w:r>
        <w:rPr/>
        <w:t>Informácie o poskytnutých dotáciách – neboli poskytnuté</w:t>
      </w:r>
    </w:p>
    <w:p>
      <w:pPr>
        <w:pStyle w:val="ListParagraph"/>
        <w:numPr>
          <w:ilvl w:val="0"/>
          <w:numId w:val="2"/>
        </w:numPr>
        <w:rPr/>
      </w:pPr>
      <w:r>
        <w:rPr/>
        <w:t>Informácie o účtovaní významných opráv chýb minulých účtovných období – spoločnosť  neeviduje žiadne opravy minulých účtovných období</w:t>
      </w:r>
    </w:p>
    <w:p>
      <w:pPr>
        <w:pStyle w:val="Normal"/>
        <w:jc w:val="center"/>
        <w:rPr/>
      </w:pPr>
      <w:r>
        <w:rPr/>
        <w:t>Čl. III</w:t>
      </w:r>
    </w:p>
    <w:p>
      <w:pPr>
        <w:pStyle w:val="Normal"/>
        <w:jc w:val="center"/>
        <w:rPr>
          <w:b/>
          <w:b/>
        </w:rPr>
      </w:pPr>
      <w:r>
        <w:rPr>
          <w:b/>
        </w:rPr>
        <w:t xml:space="preserve">Informácie, ktoré vysvetľujú a dopĺňajú súvahu a výkaz ziskov a strát 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položkách nákladov a výnosov výnimočného rozsahu alebo výskytu – tieto účtovné prípady sa v bežnom účtovnom období nevyskytli</w:t>
      </w:r>
    </w:p>
    <w:p>
      <w:pPr>
        <w:pStyle w:val="ListParagraph"/>
        <w:numPr>
          <w:ilvl w:val="0"/>
          <w:numId w:val="4"/>
        </w:numPr>
        <w:rPr/>
      </w:pPr>
      <w:r>
        <w:rPr/>
        <w:t xml:space="preserve">Informácie o záväzkoch : </w:t>
      </w:r>
    </w:p>
    <w:p>
      <w:pPr>
        <w:pStyle w:val="ListParagraph"/>
        <w:numPr>
          <w:ilvl w:val="0"/>
          <w:numId w:val="5"/>
        </w:numPr>
        <w:rPr/>
      </w:pPr>
      <w:r>
        <w:rPr/>
        <w:t>Celková suma záväzkov so zostatkovou dobou splatnosti dlhšou ako 5 rokov – 0</w:t>
      </w:r>
    </w:p>
    <w:p>
      <w:pPr>
        <w:pStyle w:val="ListParagraph"/>
        <w:numPr>
          <w:ilvl w:val="0"/>
          <w:numId w:val="5"/>
        </w:numPr>
        <w:rPr/>
      </w:pPr>
      <w:r>
        <w:rPr/>
        <w:t>Záväzky, na ktoré boli zabezpečené záložné práva – 0</w:t>
      </w:r>
    </w:p>
    <w:p>
      <w:pPr>
        <w:pStyle w:val="ListParagraph"/>
        <w:numPr>
          <w:ilvl w:val="0"/>
          <w:numId w:val="5"/>
        </w:numPr>
        <w:rPr/>
      </w:pPr>
      <w:r>
        <w:rPr/>
        <w:t>Záväzky, na ktoré boli zabezpečené obmedzené práva s nimi nakladať – 0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vlastných akciách :</w:t>
      </w:r>
    </w:p>
    <w:p>
      <w:pPr>
        <w:pStyle w:val="ListParagraph"/>
        <w:numPr>
          <w:ilvl w:val="0"/>
          <w:numId w:val="6"/>
        </w:numPr>
        <w:rPr/>
      </w:pPr>
      <w:r>
        <w:rPr/>
        <w:t>Dôvod nadobudnutia vlastných akcií počas účtovného obdobia – neboli nadobudnuté</w:t>
      </w:r>
    </w:p>
    <w:p>
      <w:pPr>
        <w:pStyle w:val="ListParagraph"/>
        <w:numPr>
          <w:ilvl w:val="0"/>
          <w:numId w:val="6"/>
        </w:numPr>
        <w:rPr/>
      </w:pPr>
      <w:r>
        <w:rPr/>
        <w:t>Počet a menovitá hodnota vlastných akcií -  neboli nadobudnuté</w:t>
      </w:r>
    </w:p>
    <w:p>
      <w:pPr>
        <w:pStyle w:val="ListParagraph"/>
        <w:numPr>
          <w:ilvl w:val="0"/>
          <w:numId w:val="6"/>
        </w:numPr>
        <w:rPr/>
      </w:pPr>
      <w:r>
        <w:rPr/>
        <w:t>Počet a menovitá hodnota vlastných akcií, ktoré účtovná jednotka má v držbe k poslednému dňu účtovného obdobia – spoločnosť nevlastní žiadne akcie v držbe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orgánoch účtovnej jednotky :</w:t>
      </w:r>
    </w:p>
    <w:p>
      <w:pPr>
        <w:pStyle w:val="ListParagraph"/>
        <w:numPr>
          <w:ilvl w:val="0"/>
          <w:numId w:val="7"/>
        </w:numPr>
        <w:rPr/>
      </w:pPr>
      <w:r>
        <w:rPr/>
        <w:t>Výška jednotlivých druhov záruk alebo iných zabezpečení poskytnutých pre členov štatutárneho orgánu – neboli poskytnuté</w:t>
      </w:r>
    </w:p>
    <w:p>
      <w:pPr>
        <w:pStyle w:val="ListParagraph"/>
        <w:numPr>
          <w:ilvl w:val="0"/>
          <w:numId w:val="7"/>
        </w:numPr>
        <w:rPr/>
      </w:pPr>
      <w:r>
        <w:rPr/>
        <w:t xml:space="preserve">Výška poskytnutých pôžičiek poskytnutých k poslednému dňu účtovného obdobia – neboli </w:t>
      </w:r>
    </w:p>
    <w:p>
      <w:pPr>
        <w:pStyle w:val="ListParagraph"/>
        <w:numPr>
          <w:ilvl w:val="0"/>
          <w:numId w:val="7"/>
        </w:numPr>
        <w:rPr/>
      </w:pPr>
      <w:r>
        <w:rPr/>
        <w:t xml:space="preserve">Celková suma splatených pôžičiek k poslednému dňu účtovného obdobia – neboli </w:t>
      </w:r>
    </w:p>
    <w:p>
      <w:pPr>
        <w:pStyle w:val="ListParagraph"/>
        <w:numPr>
          <w:ilvl w:val="0"/>
          <w:numId w:val="7"/>
        </w:numPr>
        <w:rPr/>
      </w:pPr>
      <w:r>
        <w:rPr/>
        <w:t>Celková suma odpustených pôžičiek a odpísaných pôžičiek k poslednému dňu účtovného obdobia – neboli</w:t>
      </w:r>
    </w:p>
    <w:p>
      <w:pPr>
        <w:pStyle w:val="ListParagraph"/>
        <w:numPr>
          <w:ilvl w:val="0"/>
          <w:numId w:val="7"/>
        </w:numPr>
        <w:rPr/>
      </w:pPr>
      <w:r>
        <w:rPr/>
        <w:t>Celková suma použitých finančných prostriedkov alebo iného plnenia na súkromné účely členmi štatutárneho orgánu, dozorného orgánu a iného orgánu účtovnej jednotky – neboli</w:t>
      </w:r>
    </w:p>
    <w:p>
      <w:pPr>
        <w:pStyle w:val="ListParagraph"/>
        <w:numPr>
          <w:ilvl w:val="0"/>
          <w:numId w:val="4"/>
        </w:numPr>
        <w:rPr/>
      </w:pPr>
      <w:r>
        <w:rPr/>
        <w:t>Informácie o povinnostiach účtovnej jednotky: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finančných povinností, ktoré sa nevykazujú v súvahe, ale sú významné na posúdenie finančnej situácie – neboli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významných podmienených záväzkov –neboli</w:t>
      </w:r>
    </w:p>
    <w:p>
      <w:pPr>
        <w:pStyle w:val="ListParagraph"/>
        <w:numPr>
          <w:ilvl w:val="0"/>
          <w:numId w:val="8"/>
        </w:numPr>
        <w:rPr/>
      </w:pPr>
      <w:r>
        <w:rPr/>
        <w:t>Opis významných finančných povinností a opis významných podmienených záväzkov – neboli</w:t>
      </w:r>
    </w:p>
    <w:p>
      <w:pPr>
        <w:pStyle w:val="ListParagraph"/>
        <w:numPr>
          <w:ilvl w:val="0"/>
          <w:numId w:val="8"/>
        </w:numPr>
        <w:rPr/>
      </w:pPr>
      <w:r>
        <w:rPr/>
        <w:t>Celková suma významných finančných povinností a významných podmienených záväzkov voči dcérskej účtovnej jednotke – netýka sa</w:t>
      </w:r>
    </w:p>
    <w:p>
      <w:pPr>
        <w:pStyle w:val="ListParagraph"/>
        <w:numPr>
          <w:ilvl w:val="0"/>
          <w:numId w:val="8"/>
        </w:numPr>
        <w:rPr/>
      </w:pPr>
      <w:r>
        <w:rPr/>
        <w:t>Opis významných povinností účtovnej jednotky vyplývajúcich z dôchodkových programov pre zamestnancov – netýka sa</w:t>
      </w:r>
    </w:p>
    <w:p>
      <w:pPr>
        <w:pStyle w:val="ListParagraph"/>
        <w:numPr>
          <w:ilvl w:val="0"/>
          <w:numId w:val="4"/>
        </w:numPr>
        <w:rPr/>
      </w:pPr>
      <w:r>
        <w:rPr/>
        <w:t xml:space="preserve">Informácie o udelení výlučného práva alebo osobitného práva, ktorým sa udelilo právo poskytovať služby vo verejnom záujme – netýka sa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Prievidzi dňa 1.3.202</w:t>
      </w:r>
      <w:r>
        <w:rPr/>
        <w:t>2</w:t>
      </w:r>
    </w:p>
    <w:p>
      <w:pPr>
        <w:pStyle w:val="Normal"/>
        <w:rPr/>
      </w:pPr>
      <w:r>
        <w:rPr/>
      </w:r>
    </w:p>
    <w:p>
      <w:pPr>
        <w:pStyle w:val="ListParagraph"/>
        <w:rPr/>
      </w:pPr>
      <w:r>
        <w:rPr/>
        <w:t xml:space="preserve"> </w:t>
      </w:r>
    </w:p>
    <w:p>
      <w:pPr>
        <w:pStyle w:val="Normal"/>
        <w:rPr/>
      </w:pPr>
      <w:r>
        <w:rPr/>
      </w:r>
      <w:bookmarkStart w:id="0" w:name="_GoBack"/>
      <w:bookmarkStart w:id="1" w:name="_GoBack"/>
      <w:bookmarkEnd w:id="1"/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01"/>
    <w:family w:val="swiss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  <w:rFonts w:cs="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  <w:rFonts w:cs="Wingdings"/>
      </w:r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</w:numbering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426a22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Application>LibreOffice/6.3.4.2$Windows_x86 LibreOffice_project/60da17e045e08f1793c57c00ba83cdfce946d0aa</Application>
  <Pages>2</Pages>
  <Words>504</Words>
  <Characters>3120</Characters>
  <CharactersWithSpaces>3577</CharactersWithSpaces>
  <Paragraphs>46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2018-02-27T18:27:00Z</dcterms:created>
  <dc:creator>PC</dc:creator>
  <dc:description/>
  <dc:language>sk-SK</dc:language>
  <cp:lastModifiedBy/>
  <dcterms:modified xsi:type="dcterms:W3CDTF">2022-03-01T16:48:51Z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