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A99D4F" w14:textId="77777777" w:rsidR="00DF5A87" w:rsidRDefault="006C0048" w:rsidP="009E04A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k účtovnej závierke</w:t>
      </w:r>
    </w:p>
    <w:p w14:paraId="3604D09E" w14:textId="47ABC59A" w:rsidR="006C0048" w:rsidRDefault="006C0048" w:rsidP="00B6162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Zostavenej ku dňu 31.12.20</w:t>
      </w:r>
      <w:r w:rsidR="00D35F68">
        <w:rPr>
          <w:rFonts w:ascii="Times New Roman" w:hAnsi="Times New Roman" w:cs="Times New Roman"/>
          <w:sz w:val="24"/>
          <w:szCs w:val="24"/>
        </w:rPr>
        <w:t>2</w:t>
      </w:r>
      <w:r w:rsidR="00584DDD">
        <w:rPr>
          <w:rFonts w:ascii="Times New Roman" w:hAnsi="Times New Roman" w:cs="Times New Roman"/>
          <w:sz w:val="24"/>
          <w:szCs w:val="24"/>
        </w:rPr>
        <w:t>1</w:t>
      </w:r>
    </w:p>
    <w:p w14:paraId="71C40D0B" w14:textId="77777777" w:rsidR="006C0048" w:rsidRDefault="006C0048" w:rsidP="009E04A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(údaje s</w:t>
      </w:r>
      <w:r w:rsidR="00B6162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uvádzajú v eurách)</w:t>
      </w:r>
    </w:p>
    <w:p w14:paraId="0935626D" w14:textId="77777777" w:rsidR="006C0048" w:rsidRDefault="006C0048" w:rsidP="009E04A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00D93C9" w14:textId="77777777" w:rsidR="006C0048" w:rsidRDefault="006C0048" w:rsidP="009E04A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1/ Všeobecné informácie</w:t>
      </w:r>
    </w:p>
    <w:p w14:paraId="03EB7BF6" w14:textId="77777777" w:rsidR="009E04AA" w:rsidRDefault="009E04AA" w:rsidP="009E04A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7BFF3C18" w14:textId="77777777" w:rsidR="006C0048" w:rsidRDefault="006C0048" w:rsidP="009E04AA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Základné informácie o účtovnej jednotke</w:t>
      </w:r>
    </w:p>
    <w:p w14:paraId="09B1599C" w14:textId="77777777"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účtovnej jednotky: NN NOVÁK , v.o.s.,  v likvidácii</w:t>
      </w:r>
    </w:p>
    <w:p w14:paraId="73C776EE" w14:textId="77777777"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 Koháryho 56, 93401 Levice</w:t>
      </w:r>
    </w:p>
    <w:p w14:paraId="462A90AE" w14:textId="77777777"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06.06.1996</w:t>
      </w:r>
    </w:p>
    <w:p w14:paraId="69FD45BD" w14:textId="77777777"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34136240</w:t>
      </w:r>
    </w:p>
    <w:p w14:paraId="34695E65" w14:textId="77777777"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 2020403077</w:t>
      </w:r>
    </w:p>
    <w:p w14:paraId="49571066" w14:textId="77777777" w:rsidR="006C0048" w:rsidRDefault="006C0048" w:rsidP="009E04A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hospodárskej činnosti účtovnej jednotky: rezanie, tvarovanie a konečná upráva kameňa</w:t>
      </w:r>
    </w:p>
    <w:p w14:paraId="2C1CEC60" w14:textId="77777777" w:rsidR="005716CA" w:rsidRDefault="005716CA" w:rsidP="009E04AA">
      <w:pPr>
        <w:pStyle w:val="Odsekzoznamu"/>
        <w:spacing w:after="0"/>
        <w:ind w:hanging="436"/>
        <w:rPr>
          <w:rFonts w:ascii="Times New Roman" w:hAnsi="Times New Roman" w:cs="Times New Roman"/>
          <w:sz w:val="24"/>
          <w:szCs w:val="24"/>
        </w:rPr>
      </w:pPr>
    </w:p>
    <w:p w14:paraId="6CA4F81D" w14:textId="77777777" w:rsidR="005716CA" w:rsidRDefault="005716CA" w:rsidP="009E04AA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schválenia účtovnej závierky</w:t>
      </w:r>
    </w:p>
    <w:p w14:paraId="0FCF5731" w14:textId="3E4D5FA6" w:rsidR="005716CA" w:rsidRDefault="00584DDD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01</w:t>
      </w:r>
      <w:r w:rsidR="005716CA">
        <w:rPr>
          <w:rFonts w:ascii="Times New Roman" w:hAnsi="Times New Roman" w:cs="Times New Roman"/>
          <w:sz w:val="24"/>
          <w:szCs w:val="24"/>
        </w:rPr>
        <w:t>.03.20</w:t>
      </w:r>
      <w:r w:rsidR="00B6162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2</w:t>
      </w:r>
    </w:p>
    <w:p w14:paraId="2050A096" w14:textId="77777777"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502D4D4B" w14:textId="77777777" w:rsidR="005716CA" w:rsidRDefault="005716CA" w:rsidP="009E04AA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Právny dôvod na zostavenie účtovnej závierky</w:t>
      </w:r>
    </w:p>
    <w:p w14:paraId="74FB15ED" w14:textId="77777777"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Riadna</w:t>
      </w:r>
    </w:p>
    <w:p w14:paraId="5F852393" w14:textId="77777777"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11B2AF9F" w14:textId="77777777" w:rsidR="005716CA" w:rsidRDefault="005716CA" w:rsidP="009E04AA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</w:t>
      </w:r>
    </w:p>
    <w:p w14:paraId="0F082BD9" w14:textId="77777777"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</w:p>
    <w:p w14:paraId="4786E971" w14:textId="77777777"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1DB66414" w14:textId="77777777"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792A0670" w14:textId="77777777"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2/ Informácie o prijatých postupoch</w:t>
      </w:r>
    </w:p>
    <w:p w14:paraId="5C45F936" w14:textId="77777777"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037676A5" w14:textId="77777777" w:rsidR="005716CA" w:rsidRDefault="005716CA" w:rsidP="009E04AA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nebude nepretržite pokračovať vo svojej činnosti z dôvodu, že spoločnosť je v likvidácii</w:t>
      </w:r>
    </w:p>
    <w:p w14:paraId="72B24C3D" w14:textId="77777777"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sz w:val="24"/>
          <w:szCs w:val="24"/>
        </w:rPr>
      </w:pPr>
    </w:p>
    <w:p w14:paraId="3D23B81F" w14:textId="77777777"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sz w:val="24"/>
          <w:szCs w:val="24"/>
        </w:rPr>
      </w:pPr>
    </w:p>
    <w:p w14:paraId="1E5B4FC3" w14:textId="77777777"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3/ Informácie, ktoré vysvetľujú a dopĺňajú súvahu a výkaz ziskov a strát</w:t>
      </w:r>
    </w:p>
    <w:p w14:paraId="300F9ECB" w14:textId="77777777"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b/>
          <w:sz w:val="24"/>
          <w:szCs w:val="24"/>
        </w:rPr>
      </w:pPr>
    </w:p>
    <w:p w14:paraId="624B9900" w14:textId="77777777" w:rsidR="005716CA" w:rsidRDefault="005716CA" w:rsidP="009E04AA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Veková štruktúra pohľadávok</w:t>
      </w:r>
    </w:p>
    <w:p w14:paraId="09398B3E" w14:textId="77777777" w:rsidR="005716CA" w:rsidRDefault="005716CA" w:rsidP="009E04AA">
      <w:pPr>
        <w:pStyle w:val="Odsekzoznamu"/>
        <w:spacing w:after="0"/>
        <w:ind w:left="644"/>
        <w:rPr>
          <w:rFonts w:ascii="Times New Roman" w:hAnsi="Times New Roman" w:cs="Times New Roman"/>
          <w:b/>
          <w:sz w:val="24"/>
          <w:szCs w:val="24"/>
        </w:rPr>
      </w:pPr>
    </w:p>
    <w:p w14:paraId="7F9F6EC2" w14:textId="77777777"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 pohľadávky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 lehote splatnosti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Spolu</w:t>
      </w:r>
    </w:p>
    <w:p w14:paraId="2269133F" w14:textId="77777777"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Pohľadávky z obchodného styku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4 74</w:t>
      </w:r>
      <w:r w:rsidR="00B6162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4 74</w:t>
      </w:r>
      <w:r w:rsidR="00B6162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,-</w:t>
      </w:r>
    </w:p>
    <w:p w14:paraId="34141AA6" w14:textId="34F1FC38"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Pohľadávky voči spoločníkom,členom a združeniu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D35F68">
        <w:rPr>
          <w:rFonts w:ascii="Times New Roman" w:hAnsi="Times New Roman" w:cs="Times New Roman"/>
          <w:sz w:val="24"/>
          <w:szCs w:val="24"/>
        </w:rPr>
        <w:t>25 1</w:t>
      </w:r>
      <w:r w:rsidR="008829D9">
        <w:rPr>
          <w:rFonts w:ascii="Times New Roman" w:hAnsi="Times New Roman" w:cs="Times New Roman"/>
          <w:sz w:val="24"/>
          <w:szCs w:val="24"/>
        </w:rPr>
        <w:t>81</w:t>
      </w:r>
      <w:r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2</w:t>
      </w:r>
      <w:r w:rsidR="00B61625">
        <w:rPr>
          <w:rFonts w:ascii="Times New Roman" w:hAnsi="Times New Roman" w:cs="Times New Roman"/>
          <w:sz w:val="24"/>
          <w:szCs w:val="24"/>
        </w:rPr>
        <w:t xml:space="preserve">5 </w:t>
      </w:r>
      <w:r w:rsidR="00D35F68">
        <w:rPr>
          <w:rFonts w:ascii="Times New Roman" w:hAnsi="Times New Roman" w:cs="Times New Roman"/>
          <w:sz w:val="24"/>
          <w:szCs w:val="24"/>
        </w:rPr>
        <w:t>17</w:t>
      </w:r>
      <w:r w:rsidR="00633FA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,-</w:t>
      </w:r>
    </w:p>
    <w:p w14:paraId="024F2614" w14:textId="77777777"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Iné pohľadávky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211,-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211,-</w:t>
      </w:r>
    </w:p>
    <w:p w14:paraId="31748397" w14:textId="35A0E9C3"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Krátkodobé pohľadávky 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D35F68">
        <w:rPr>
          <w:rFonts w:ascii="Times New Roman" w:hAnsi="Times New Roman" w:cs="Times New Roman"/>
          <w:sz w:val="24"/>
          <w:szCs w:val="24"/>
        </w:rPr>
        <w:t>30 1</w:t>
      </w:r>
      <w:r w:rsidR="008829D9">
        <w:rPr>
          <w:rFonts w:ascii="Times New Roman" w:hAnsi="Times New Roman" w:cs="Times New Roman"/>
          <w:sz w:val="24"/>
          <w:szCs w:val="24"/>
        </w:rPr>
        <w:t>34</w:t>
      </w:r>
      <w:r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633FA8">
        <w:rPr>
          <w:rFonts w:ascii="Times New Roman" w:hAnsi="Times New Roman" w:cs="Times New Roman"/>
          <w:sz w:val="24"/>
          <w:szCs w:val="24"/>
        </w:rPr>
        <w:t>30 126</w:t>
      </w:r>
      <w:r>
        <w:rPr>
          <w:rFonts w:ascii="Times New Roman" w:hAnsi="Times New Roman" w:cs="Times New Roman"/>
          <w:sz w:val="24"/>
          <w:szCs w:val="24"/>
        </w:rPr>
        <w:t>,-</w:t>
      </w:r>
    </w:p>
    <w:p w14:paraId="5DE905C8" w14:textId="77777777"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</w:p>
    <w:p w14:paraId="2798C999" w14:textId="77777777" w:rsid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</w:p>
    <w:p w14:paraId="2B7AC6F4" w14:textId="77777777" w:rsidR="005716CA" w:rsidRDefault="005716CA" w:rsidP="009E04AA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Veková štruktúra záväzkov</w:t>
      </w:r>
    </w:p>
    <w:p w14:paraId="202F4659" w14:textId="77777777" w:rsidR="005716CA" w:rsidRDefault="005716C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Dlhodobé záväzky 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143,-</w:t>
      </w:r>
    </w:p>
    <w:p w14:paraId="50AA97A7" w14:textId="77777777" w:rsidR="005716C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Záväzky so zostatkovou dobou splatnosti nad 5 rokov</w:t>
      </w:r>
      <w:r>
        <w:rPr>
          <w:rFonts w:ascii="Times New Roman" w:hAnsi="Times New Roman" w:cs="Times New Roman"/>
          <w:sz w:val="24"/>
          <w:szCs w:val="24"/>
        </w:rPr>
        <w:tab/>
        <w:t>143,-</w:t>
      </w:r>
    </w:p>
    <w:p w14:paraId="3B88BAE8" w14:textId="77777777"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</w:p>
    <w:p w14:paraId="07773CF0" w14:textId="052ED2DA"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 záväzky 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29 9</w:t>
      </w:r>
      <w:r w:rsidR="008829D9">
        <w:rPr>
          <w:rFonts w:ascii="Times New Roman" w:hAnsi="Times New Roman" w:cs="Times New Roman"/>
          <w:sz w:val="24"/>
          <w:szCs w:val="24"/>
        </w:rPr>
        <w:t>91</w:t>
      </w:r>
      <w:r>
        <w:rPr>
          <w:rFonts w:ascii="Times New Roman" w:hAnsi="Times New Roman" w:cs="Times New Roman"/>
          <w:sz w:val="24"/>
          <w:szCs w:val="24"/>
        </w:rPr>
        <w:t>,-</w:t>
      </w:r>
    </w:p>
    <w:p w14:paraId="046970D3" w14:textId="3CB143B2"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Záväzky v lehote splatnosti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29</w:t>
      </w:r>
      <w:r w:rsidR="008829D9">
        <w:rPr>
          <w:rFonts w:ascii="Times New Roman" w:hAnsi="Times New Roman" w:cs="Times New Roman"/>
          <w:sz w:val="24"/>
          <w:szCs w:val="24"/>
        </w:rPr>
        <w:t xml:space="preserve"> 991</w:t>
      </w:r>
      <w:r>
        <w:rPr>
          <w:rFonts w:ascii="Times New Roman" w:hAnsi="Times New Roman" w:cs="Times New Roman"/>
          <w:sz w:val="24"/>
          <w:szCs w:val="24"/>
        </w:rPr>
        <w:t>,-</w:t>
      </w:r>
    </w:p>
    <w:p w14:paraId="5C19F384" w14:textId="77777777"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</w:p>
    <w:p w14:paraId="6A9FF6E0" w14:textId="77777777"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sociálneho fondu</w:t>
      </w:r>
    </w:p>
    <w:p w14:paraId="15CEED1C" w14:textId="77777777" w:rsidR="009E04A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Začiatočný stav sociálneho fondu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143,-</w:t>
      </w:r>
    </w:p>
    <w:p w14:paraId="3E6AF6B5" w14:textId="77777777" w:rsidR="009E04AA" w:rsidRPr="005716CA" w:rsidRDefault="009E04A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Konečný stav sociálneho fondu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143,-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288745B0" w14:textId="77777777" w:rsidR="005716CA" w:rsidRPr="005716CA" w:rsidRDefault="005716CA" w:rsidP="009E04AA">
      <w:pPr>
        <w:spacing w:after="0"/>
        <w:ind w:left="284"/>
        <w:rPr>
          <w:rFonts w:ascii="Times New Roman" w:hAnsi="Times New Roman" w:cs="Times New Roman"/>
          <w:b/>
          <w:sz w:val="24"/>
          <w:szCs w:val="24"/>
        </w:rPr>
      </w:pPr>
    </w:p>
    <w:p w14:paraId="688932CC" w14:textId="77777777" w:rsidR="005716CA" w:rsidRPr="005716CA" w:rsidRDefault="005716CA" w:rsidP="009E04AA">
      <w:pPr>
        <w:pStyle w:val="Odsekzoznamu"/>
        <w:spacing w:after="0"/>
        <w:ind w:left="644" w:hanging="360"/>
        <w:rPr>
          <w:rFonts w:ascii="Times New Roman" w:hAnsi="Times New Roman" w:cs="Times New Roman"/>
          <w:sz w:val="24"/>
          <w:szCs w:val="24"/>
        </w:rPr>
      </w:pPr>
    </w:p>
    <w:p w14:paraId="726EAF59" w14:textId="77777777" w:rsidR="005716CA" w:rsidRPr="005716CA" w:rsidRDefault="005716CA" w:rsidP="009E04AA">
      <w:pPr>
        <w:spacing w:after="0"/>
        <w:ind w:left="284"/>
        <w:rPr>
          <w:rFonts w:ascii="Times New Roman" w:hAnsi="Times New Roman" w:cs="Times New Roman"/>
          <w:sz w:val="24"/>
          <w:szCs w:val="24"/>
        </w:rPr>
      </w:pPr>
    </w:p>
    <w:p w14:paraId="1B49D11C" w14:textId="77777777" w:rsidR="005716CA" w:rsidRPr="005716CA" w:rsidRDefault="005716CA" w:rsidP="009E04AA">
      <w:pPr>
        <w:spacing w:after="0"/>
        <w:ind w:left="708"/>
        <w:rPr>
          <w:rFonts w:ascii="Times New Roman" w:hAnsi="Times New Roman" w:cs="Times New Roman"/>
          <w:b/>
          <w:sz w:val="24"/>
          <w:szCs w:val="24"/>
        </w:rPr>
      </w:pPr>
    </w:p>
    <w:p w14:paraId="79E7E8AC" w14:textId="77777777" w:rsidR="005716CA" w:rsidRDefault="005716CA" w:rsidP="009E04AA">
      <w:pPr>
        <w:pStyle w:val="Odsekzoznamu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50D615F4" w14:textId="77777777" w:rsidR="005716CA" w:rsidRPr="005716CA" w:rsidRDefault="005716CA" w:rsidP="009E04A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sectPr w:rsidR="005716CA" w:rsidRPr="005716CA" w:rsidSect="00DF5A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032B1A"/>
    <w:multiLevelType w:val="hybridMultilevel"/>
    <w:tmpl w:val="858E03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550BC1"/>
    <w:multiLevelType w:val="hybridMultilevel"/>
    <w:tmpl w:val="7B1427BC"/>
    <w:lvl w:ilvl="0" w:tplc="9838279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653311FD"/>
    <w:multiLevelType w:val="hybridMultilevel"/>
    <w:tmpl w:val="4D4E01EC"/>
    <w:lvl w:ilvl="0" w:tplc="7D42CE14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6D9E25B6"/>
    <w:multiLevelType w:val="hybridMultilevel"/>
    <w:tmpl w:val="41E42C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0048"/>
    <w:rsid w:val="001D0E1C"/>
    <w:rsid w:val="005716CA"/>
    <w:rsid w:val="00584DDD"/>
    <w:rsid w:val="005E03CB"/>
    <w:rsid w:val="005F15FA"/>
    <w:rsid w:val="00633FA8"/>
    <w:rsid w:val="006C0048"/>
    <w:rsid w:val="008829D9"/>
    <w:rsid w:val="009117AC"/>
    <w:rsid w:val="009E04AA"/>
    <w:rsid w:val="00B61625"/>
    <w:rsid w:val="00D35F68"/>
    <w:rsid w:val="00DF5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BC2476"/>
  <w15:docId w15:val="{FF442258-32F0-46F6-9E83-76870E631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F5A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C00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214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</dc:creator>
  <cp:keywords/>
  <dc:description/>
  <cp:lastModifiedBy>Peter Orovnický</cp:lastModifiedBy>
  <cp:revision>11</cp:revision>
  <dcterms:created xsi:type="dcterms:W3CDTF">2018-03-31T19:13:00Z</dcterms:created>
  <dcterms:modified xsi:type="dcterms:W3CDTF">2022-03-01T09:40:00Z</dcterms:modified>
</cp:coreProperties>
</file>