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51B" w:rsidRDefault="00D6751B">
      <w:pPr>
        <w:pStyle w:val="Standard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9"/>
        <w:gridCol w:w="3259"/>
        <w:gridCol w:w="3259"/>
      </w:tblGrid>
      <w:tr w:rsidR="002150B1" w:rsidRPr="00BB56E9" w:rsidTr="00BB56E9">
        <w:tc>
          <w:tcPr>
            <w:tcW w:w="3259" w:type="dxa"/>
          </w:tcPr>
          <w:p w:rsidR="002150B1" w:rsidRPr="006C1329" w:rsidRDefault="002150B1">
            <w:pPr>
              <w:pStyle w:val="Standard"/>
              <w:rPr>
                <w:rFonts w:cs="Times New Roman"/>
                <w:sz w:val="22"/>
                <w:szCs w:val="22"/>
                <w:lang w:val="sk-SK"/>
              </w:rPr>
            </w:pPr>
            <w:r w:rsidRPr="006C1329">
              <w:rPr>
                <w:rFonts w:cs="Times New Roman"/>
                <w:b/>
                <w:sz w:val="22"/>
                <w:szCs w:val="22"/>
                <w:lang w:val="sk-SK"/>
              </w:rPr>
              <w:t>POZNÁMKY</w:t>
            </w:r>
            <w:r w:rsidRPr="006C1329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 xml:space="preserve">   Úč MÚJ 3 - 01</w:t>
            </w:r>
          </w:p>
        </w:tc>
        <w:tc>
          <w:tcPr>
            <w:tcW w:w="3259" w:type="dxa"/>
          </w:tcPr>
          <w:p w:rsidR="002150B1" w:rsidRPr="00BB56E9" w:rsidRDefault="002150B1" w:rsidP="00484505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IČO:  </w:t>
            </w:r>
            <w:r w:rsidR="00484505">
              <w:rPr>
                <w:rFonts w:cs="Times New Roman"/>
                <w:sz w:val="22"/>
                <w:szCs w:val="22"/>
                <w:lang w:val="sk-SK"/>
              </w:rPr>
              <w:t>53824270</w:t>
            </w:r>
          </w:p>
        </w:tc>
        <w:tc>
          <w:tcPr>
            <w:tcW w:w="3259" w:type="dxa"/>
          </w:tcPr>
          <w:p w:rsidR="002150B1" w:rsidRPr="00BB56E9" w:rsidRDefault="002150B1" w:rsidP="00484505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DIČ:  </w:t>
            </w:r>
            <w:r w:rsidR="00484505">
              <w:rPr>
                <w:rFonts w:cs="Times New Roman"/>
                <w:sz w:val="22"/>
                <w:szCs w:val="22"/>
                <w:lang w:val="sk-SK"/>
              </w:rPr>
              <w:t>2121505947</w:t>
            </w:r>
          </w:p>
        </w:tc>
      </w:tr>
    </w:tbl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</w:pPr>
      <w:r>
        <w:rPr>
          <w:rFonts w:cs="Times New Roman"/>
          <w:b/>
          <w:bCs/>
          <w:sz w:val="22"/>
          <w:szCs w:val="22"/>
          <w:lang w:val="sk-SK"/>
        </w:rPr>
        <w:t>Čl. I.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Všeobecné údaje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 w:rsidP="004B7D75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Názov právnickej osoby a jej sídlo: </w:t>
      </w:r>
      <w:r w:rsidR="0040134F">
        <w:rPr>
          <w:rFonts w:cs="Times New Roman"/>
          <w:b/>
          <w:sz w:val="22"/>
          <w:szCs w:val="22"/>
          <w:lang w:val="sk-SK"/>
        </w:rPr>
        <w:t xml:space="preserve"> </w:t>
      </w:r>
      <w:proofErr w:type="spellStart"/>
      <w:r w:rsidR="00484505">
        <w:rPr>
          <w:rFonts w:cs="Times New Roman"/>
          <w:b/>
          <w:sz w:val="22"/>
          <w:szCs w:val="22"/>
          <w:lang w:val="sk-SK"/>
        </w:rPr>
        <w:t>cometokosice</w:t>
      </w:r>
      <w:proofErr w:type="spellEnd"/>
      <w:r w:rsidR="00484505">
        <w:rPr>
          <w:rFonts w:cs="Times New Roman"/>
          <w:b/>
          <w:sz w:val="22"/>
          <w:szCs w:val="22"/>
          <w:lang w:val="sk-SK"/>
        </w:rPr>
        <w:t xml:space="preserve">, </w:t>
      </w:r>
      <w:r w:rsidR="00B6354A">
        <w:rPr>
          <w:rFonts w:cs="Times New Roman"/>
          <w:b/>
          <w:sz w:val="22"/>
          <w:szCs w:val="22"/>
          <w:lang w:val="sk-SK"/>
        </w:rPr>
        <w:t xml:space="preserve"> s</w:t>
      </w:r>
      <w:r w:rsidR="00484505">
        <w:rPr>
          <w:rFonts w:cs="Times New Roman"/>
          <w:b/>
          <w:sz w:val="22"/>
          <w:szCs w:val="22"/>
          <w:lang w:val="sk-SK"/>
        </w:rPr>
        <w:t>.</w:t>
      </w:r>
      <w:r w:rsidR="00B6354A">
        <w:rPr>
          <w:rFonts w:cs="Times New Roman"/>
          <w:b/>
          <w:sz w:val="22"/>
          <w:szCs w:val="22"/>
          <w:lang w:val="sk-SK"/>
        </w:rPr>
        <w:t>r.o.</w:t>
      </w:r>
    </w:p>
    <w:p w:rsidR="00484505" w:rsidRDefault="004B7D75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 w:rsidR="00B6354A">
        <w:rPr>
          <w:rFonts w:cs="Times New Roman"/>
          <w:b/>
          <w:sz w:val="22"/>
          <w:szCs w:val="22"/>
          <w:lang w:val="sk-SK"/>
        </w:rPr>
        <w:t xml:space="preserve">Skladná 3707/1A, 040 01 Košice </w:t>
      </w:r>
      <w:r w:rsidR="00484505">
        <w:rPr>
          <w:rFonts w:cs="Times New Roman"/>
          <w:b/>
          <w:sz w:val="22"/>
          <w:szCs w:val="22"/>
          <w:lang w:val="sk-SK"/>
        </w:rPr>
        <w:t>– mestská časť Juh</w:t>
      </w:r>
    </w:p>
    <w:p w:rsidR="00484505" w:rsidRDefault="00484505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2./ Priemerný prepočítaný počet zamestnancov:   </w:t>
      </w:r>
      <w:r w:rsidR="00180F89">
        <w:rPr>
          <w:rFonts w:cs="Times New Roman"/>
          <w:sz w:val="22"/>
          <w:szCs w:val="22"/>
          <w:lang w:val="sk-SK"/>
        </w:rPr>
        <w:t>0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197A0A" w:rsidRDefault="00197A0A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BA330D" w:rsidRDefault="005507BD">
      <w:pPr>
        <w:pStyle w:val="Standard"/>
        <w:jc w:val="center"/>
        <w:rPr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Čl. II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Informácie o prijatých postupoch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both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Informácia, či je účtovná závierka zostavená za splnenia predpokladu, že účtovná jednotka bude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     nepretržite pokračovať vo svojej činnosti:  </w:t>
      </w:r>
      <w:r>
        <w:rPr>
          <w:rFonts w:cs="Times New Roman"/>
          <w:b/>
          <w:sz w:val="22"/>
          <w:szCs w:val="22"/>
          <w:lang w:val="sk-SK"/>
        </w:rPr>
        <w:t xml:space="preserve">áno 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>2./ Spôsob oceňovania jednotlivých položiek majetku a záväzkov, a to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a/  pohľadávky a záväzky - </w:t>
      </w:r>
      <w:r>
        <w:rPr>
          <w:b/>
          <w:lang w:val="sk-SK"/>
        </w:rPr>
        <w:t>menovitou hodnotou pri ich vzniku</w:t>
      </w:r>
      <w:r>
        <w:rPr>
          <w:lang w:val="sk-SK"/>
        </w:rPr>
        <w:t xml:space="preserve">,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b/  krátkodobý finančný majetok - </w:t>
      </w:r>
      <w:r>
        <w:rPr>
          <w:b/>
          <w:lang w:val="sk-SK"/>
        </w:rPr>
        <w:t>menovitou hodnotou</w:t>
      </w:r>
    </w:p>
    <w:p w:rsidR="00D6751B" w:rsidRDefault="005507BD">
      <w:pPr>
        <w:pStyle w:val="Default"/>
        <w:rPr>
          <w:b/>
          <w:bCs/>
          <w:lang w:eastAsia="sk-SK"/>
        </w:rPr>
      </w:pPr>
      <w:r>
        <w:t xml:space="preserve">   </w:t>
      </w:r>
      <w:r>
        <w:rPr>
          <w:lang w:eastAsia="sk-SK"/>
        </w:rPr>
        <w:t xml:space="preserve">c/  zásoby obstarané kúpou - </w:t>
      </w:r>
      <w:r>
        <w:rPr>
          <w:b/>
          <w:bCs/>
          <w:lang w:eastAsia="sk-SK"/>
        </w:rPr>
        <w:t>obstarávacou cenou vrátane nákladov súvisiacich s</w:t>
      </w:r>
      <w:r w:rsidR="0040134F">
        <w:rPr>
          <w:b/>
          <w:bCs/>
          <w:lang w:eastAsia="sk-SK"/>
        </w:rPr>
        <w:t> </w:t>
      </w:r>
      <w:r>
        <w:rPr>
          <w:b/>
          <w:bCs/>
          <w:lang w:eastAsia="sk-SK"/>
        </w:rPr>
        <w:t>obstaraním</w:t>
      </w:r>
    </w:p>
    <w:p w:rsidR="00234F90" w:rsidRPr="00234F90" w:rsidRDefault="0040134F" w:rsidP="00BA330D">
      <w:pPr>
        <w:pStyle w:val="Default"/>
        <w:rPr>
          <w:lang w:eastAsia="sk-SK"/>
        </w:rPr>
      </w:pPr>
      <w:r>
        <w:t xml:space="preserve">  </w:t>
      </w:r>
    </w:p>
    <w:p w:rsidR="000435E1" w:rsidRDefault="000435E1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197A0A" w:rsidRDefault="00197A0A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Čl. III</w:t>
      </w: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Informácie, ktoré vysvetľujú a dopĺňajú súvahu a výkaz ziskov a strát</w:t>
      </w:r>
    </w:p>
    <w:p w:rsidR="00D6751B" w:rsidRDefault="00D6751B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D6751B">
      <w:pPr>
        <w:pStyle w:val="Default"/>
      </w:pPr>
    </w:p>
    <w:p w:rsidR="00D6751B" w:rsidRDefault="005507BD">
      <w:pPr>
        <w:pStyle w:val="Default"/>
        <w:jc w:val="both"/>
      </w:pPr>
      <w:r>
        <w:t xml:space="preserve"> </w:t>
      </w:r>
      <w:r>
        <w:rPr>
          <w:sz w:val="22"/>
          <w:szCs w:val="22"/>
        </w:rPr>
        <w:t xml:space="preserve">1/  V účtovnej jednotke </w:t>
      </w:r>
      <w:r>
        <w:rPr>
          <w:b/>
          <w:sz w:val="22"/>
          <w:szCs w:val="22"/>
        </w:rPr>
        <w:t xml:space="preserve">nenastali </w:t>
      </w:r>
      <w:r>
        <w:rPr>
          <w:sz w:val="22"/>
          <w:szCs w:val="22"/>
        </w:rPr>
        <w:t xml:space="preserve">dôvody pre účtovanie jednotlivých položiek nákladov alebo výnosov, ktoré  majú výnimočný rozsah alebo výskyt. </w:t>
      </w:r>
    </w:p>
    <w:p w:rsidR="00D6751B" w:rsidRDefault="00D6751B">
      <w:pPr>
        <w:pStyle w:val="Default"/>
        <w:jc w:val="both"/>
        <w:rPr>
          <w:sz w:val="22"/>
          <w:szCs w:val="22"/>
        </w:rPr>
      </w:pPr>
    </w:p>
    <w:p w:rsidR="00D6751B" w:rsidRDefault="005507BD">
      <w:pPr>
        <w:pStyle w:val="Default"/>
      </w:pPr>
      <w:r>
        <w:rPr>
          <w:sz w:val="22"/>
          <w:szCs w:val="22"/>
        </w:rPr>
        <w:t xml:space="preserve">2/ Informácie o záväzkoch:  účtovná jednotka </w:t>
      </w:r>
      <w:r>
        <w:rPr>
          <w:b/>
          <w:sz w:val="22"/>
          <w:szCs w:val="22"/>
        </w:rPr>
        <w:t>nemá</w:t>
      </w:r>
      <w:r>
        <w:rPr>
          <w:sz w:val="22"/>
          <w:szCs w:val="22"/>
        </w:rPr>
        <w:t xml:space="preserve"> záväzky so zostatkovou dobou splatnosti dlhšou ako päť rokov. </w:t>
      </w:r>
    </w:p>
    <w:p w:rsidR="00D6751B" w:rsidRDefault="00D6751B">
      <w:pPr>
        <w:pStyle w:val="Default"/>
        <w:rPr>
          <w:sz w:val="22"/>
          <w:szCs w:val="22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sz w:val="22"/>
          <w:szCs w:val="22"/>
          <w:lang w:val="sk-SK"/>
        </w:rPr>
        <w:t xml:space="preserve">3/ Informácie o orgánoch účtovnej jednotky: členom štatutárneho orgánu </w:t>
      </w:r>
      <w:r>
        <w:rPr>
          <w:b/>
          <w:sz w:val="22"/>
          <w:szCs w:val="22"/>
          <w:lang w:val="sk-SK"/>
        </w:rPr>
        <w:t>neboli</w:t>
      </w:r>
      <w:r>
        <w:rPr>
          <w:sz w:val="22"/>
          <w:szCs w:val="22"/>
          <w:lang w:val="sk-SK"/>
        </w:rPr>
        <w:t xml:space="preserve"> poskytnuté záruky alebo iné zabezpečenia  a  pôžičky.</w:t>
      </w:r>
    </w:p>
    <w:sectPr w:rsidR="00D6751B" w:rsidRPr="00C511F0" w:rsidSect="00D6751B"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5C35" w:rsidRDefault="000C5C35" w:rsidP="00D6751B">
      <w:r>
        <w:separator/>
      </w:r>
    </w:p>
  </w:endnote>
  <w:endnote w:type="continuationSeparator" w:id="1">
    <w:p w:rsidR="000C5C35" w:rsidRDefault="000C5C35" w:rsidP="00D675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5C35" w:rsidRDefault="000C5C35" w:rsidP="00D6751B">
      <w:r w:rsidRPr="00D6751B">
        <w:rPr>
          <w:color w:val="000000"/>
        </w:rPr>
        <w:separator/>
      </w:r>
    </w:p>
  </w:footnote>
  <w:footnote w:type="continuationSeparator" w:id="1">
    <w:p w:rsidR="000C5C35" w:rsidRDefault="000C5C35" w:rsidP="00D6751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6751B"/>
    <w:rsid w:val="000435E1"/>
    <w:rsid w:val="00046604"/>
    <w:rsid w:val="000C5C35"/>
    <w:rsid w:val="00180F89"/>
    <w:rsid w:val="00197A0A"/>
    <w:rsid w:val="002150B1"/>
    <w:rsid w:val="00234F90"/>
    <w:rsid w:val="00290444"/>
    <w:rsid w:val="002951A8"/>
    <w:rsid w:val="00302AA1"/>
    <w:rsid w:val="0040134F"/>
    <w:rsid w:val="00484505"/>
    <w:rsid w:val="004B7D75"/>
    <w:rsid w:val="004C23E6"/>
    <w:rsid w:val="004C2EB0"/>
    <w:rsid w:val="004C41CA"/>
    <w:rsid w:val="005507BD"/>
    <w:rsid w:val="005804AD"/>
    <w:rsid w:val="00684929"/>
    <w:rsid w:val="006C1329"/>
    <w:rsid w:val="008A064D"/>
    <w:rsid w:val="00900DDC"/>
    <w:rsid w:val="00906C20"/>
    <w:rsid w:val="009B520F"/>
    <w:rsid w:val="00A03610"/>
    <w:rsid w:val="00A04276"/>
    <w:rsid w:val="00B6354A"/>
    <w:rsid w:val="00B8770A"/>
    <w:rsid w:val="00BA330D"/>
    <w:rsid w:val="00BB56E9"/>
    <w:rsid w:val="00C511F0"/>
    <w:rsid w:val="00D6751B"/>
    <w:rsid w:val="00D97771"/>
    <w:rsid w:val="00EC7087"/>
    <w:rsid w:val="00FE2FC8"/>
    <w:rsid w:val="00FF2A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val="de-DE" w:eastAsia="ja-JP" w:bidi="fa-IR"/>
    </w:rPr>
  </w:style>
  <w:style w:type="paragraph" w:styleId="Nzov">
    <w:name w:val="Title"/>
    <w:basedOn w:val="Standard"/>
    <w:next w:val="Textbody"/>
    <w:rsid w:val="00D6751B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D6751B"/>
    <w:pPr>
      <w:spacing w:after="120"/>
    </w:pPr>
  </w:style>
  <w:style w:type="paragraph" w:styleId="Podtitul">
    <w:name w:val="Subtitle"/>
    <w:basedOn w:val="Nzov"/>
    <w:next w:val="Textbody"/>
    <w:rsid w:val="00D6751B"/>
    <w:pPr>
      <w:jc w:val="center"/>
    </w:pPr>
    <w:rPr>
      <w:i/>
      <w:iCs/>
    </w:rPr>
  </w:style>
  <w:style w:type="paragraph" w:styleId="Zoznam">
    <w:name w:val="List"/>
    <w:basedOn w:val="Textbody"/>
    <w:rsid w:val="00D6751B"/>
  </w:style>
  <w:style w:type="paragraph" w:customStyle="1" w:styleId="Caption">
    <w:name w:val="Caption"/>
    <w:basedOn w:val="Standard"/>
    <w:rsid w:val="00D6751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D6751B"/>
    <w:pPr>
      <w:suppressLineNumbers/>
    </w:pPr>
  </w:style>
  <w:style w:type="paragraph" w:customStyle="1" w:styleId="TableContents">
    <w:name w:val="Table Contents"/>
    <w:basedOn w:val="Standard"/>
    <w:rsid w:val="00D6751B"/>
    <w:pPr>
      <w:suppressLineNumbers/>
    </w:pPr>
  </w:style>
  <w:style w:type="character" w:customStyle="1" w:styleId="NumberingSymbols">
    <w:name w:val="Numbering Symbols"/>
    <w:rsid w:val="00D6751B"/>
  </w:style>
  <w:style w:type="paragraph" w:customStyle="1" w:styleId="Default">
    <w:name w:val="Default"/>
    <w:rsid w:val="00D6751B"/>
    <w:pPr>
      <w:autoSpaceDE w:val="0"/>
      <w:autoSpaceDN w:val="0"/>
      <w:textAlignment w:val="baseline"/>
    </w:pPr>
    <w:rPr>
      <w:rFonts w:cs="Times New Roman"/>
      <w:color w:val="000000"/>
      <w:sz w:val="24"/>
      <w:szCs w:val="24"/>
      <w:lang w:eastAsia="ja-JP"/>
    </w:rPr>
  </w:style>
  <w:style w:type="paragraph" w:styleId="Hlavika">
    <w:name w:val="header"/>
    <w:basedOn w:val="Normlny"/>
    <w:link w:val="Hlavik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150B1"/>
    <w:rPr>
      <w:kern w:val="3"/>
      <w:sz w:val="24"/>
      <w:szCs w:val="24"/>
      <w:lang w:eastAsia="ja-JP" w:bidi="fa-IR"/>
    </w:rPr>
  </w:style>
  <w:style w:type="paragraph" w:styleId="Pta">
    <w:name w:val="footer"/>
    <w:basedOn w:val="Normlny"/>
    <w:link w:val="Pt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50B1"/>
    <w:rPr>
      <w:kern w:val="3"/>
      <w:sz w:val="24"/>
      <w:szCs w:val="24"/>
      <w:lang w:eastAsia="ja-JP" w:bidi="fa-IR"/>
    </w:rPr>
  </w:style>
  <w:style w:type="table" w:styleId="Mriekatabuky">
    <w:name w:val="Table Grid"/>
    <w:basedOn w:val="Normlnatabuka"/>
    <w:uiPriority w:val="59"/>
    <w:rsid w:val="002150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9E5EEB-F7ED-408E-86EE-1D5BEDFE77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182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2</cp:revision>
  <cp:lastPrinted>2016-02-28T14:05:00Z</cp:lastPrinted>
  <dcterms:created xsi:type="dcterms:W3CDTF">2022-02-28T11:48:00Z</dcterms:created>
  <dcterms:modified xsi:type="dcterms:W3CDTF">2022-02-28T11:48:00Z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