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273FD3">
        <w:rPr>
          <w:b/>
          <w:sz w:val="24"/>
          <w:szCs w:val="24"/>
        </w:rPr>
        <w:t>.01/2021</w:t>
      </w:r>
      <w:bookmarkStart w:id="0" w:name="_GoBack"/>
      <w:bookmarkEnd w:id="0"/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273FD3" w:rsidRPr="00273FD3">
        <w:rPr>
          <w:color w:val="943634" w:themeColor="accent2" w:themeShade="BF"/>
          <w:sz w:val="24"/>
          <w:szCs w:val="24"/>
        </w:rPr>
        <w:t>07.03.2022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Michaela Kmeťová bytom : Bystrá 342, 029 44 Rabča 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273FD3">
        <w:rPr>
          <w:rFonts w:ascii="Calibri" w:hAnsi="Calibri" w:cs="Arial"/>
          <w:color w:val="800000"/>
        </w:rPr>
        <w:t>21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otvorila </w:t>
      </w:r>
      <w:r w:rsidR="00273FD3">
        <w:rPr>
          <w:sz w:val="24"/>
          <w:szCs w:val="24"/>
        </w:rPr>
        <w:t>Bc</w:t>
      </w:r>
      <w:r w:rsidR="00B1663B">
        <w:rPr>
          <w:sz w:val="24"/>
          <w:szCs w:val="24"/>
        </w:rPr>
        <w:t>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>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Spoločnici sa uzniesli že menovaná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>Michaela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Pr="00273FD3" w:rsidRDefault="0014157C" w:rsidP="00273FD3">
      <w:pPr>
        <w:pStyle w:val="Odstavecseseznamem"/>
        <w:numPr>
          <w:ilvl w:val="0"/>
          <w:numId w:val="3"/>
        </w:numPr>
        <w:jc w:val="both"/>
        <w:rPr>
          <w:rFonts w:ascii="Calibri" w:hAnsi="Calibri"/>
        </w:rPr>
      </w:pPr>
      <w:r w:rsidRPr="00273FD3">
        <w:rPr>
          <w:rFonts w:ascii="Calibri" w:hAnsi="Calibri"/>
        </w:rPr>
        <w:t>schválení riadnej individuálnej účtovnej závierky spoločnosti za účtovné obdobie od 01.01.20</w:t>
      </w:r>
      <w:r w:rsidR="00B1663B" w:rsidRPr="00273FD3">
        <w:rPr>
          <w:rFonts w:ascii="Calibri" w:hAnsi="Calibri"/>
        </w:rPr>
        <w:t>20</w:t>
      </w:r>
      <w:r w:rsidRPr="00273FD3">
        <w:rPr>
          <w:rFonts w:ascii="Calibri" w:hAnsi="Calibri"/>
        </w:rPr>
        <w:t xml:space="preserve"> do 31.12.20</w:t>
      </w:r>
      <w:r w:rsidR="00B1663B" w:rsidRPr="00273FD3">
        <w:rPr>
          <w:rFonts w:ascii="Calibri" w:hAnsi="Calibri"/>
        </w:rPr>
        <w:t>20</w:t>
      </w:r>
      <w:r w:rsidRPr="00273FD3">
        <w:rPr>
          <w:rFonts w:ascii="Calibri" w:hAnsi="Calibri"/>
        </w:rPr>
        <w:t>, ktorá sa skladá zo:</w:t>
      </w:r>
    </w:p>
    <w:p w:rsidR="00273FD3" w:rsidRPr="00273FD3" w:rsidRDefault="00273FD3" w:rsidP="00273FD3">
      <w:pPr>
        <w:pStyle w:val="Zkladntext21"/>
        <w:ind w:left="720"/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</w:pP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a/ mikroúčtovnej závierky za rok 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202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1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 xml:space="preserve"> 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zo stratou 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2220,64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 EUR </w:t>
      </w:r>
    </w:p>
    <w:p w:rsidR="00F8399D" w:rsidRPr="0014157C" w:rsidRDefault="00273FD3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>
        <w:rPr>
          <w:rFonts w:ascii="Calibri" w:hAnsi="Calibri"/>
          <w:bCs/>
          <w:i w:val="0"/>
          <w:iCs w:val="0"/>
          <w:sz w:val="24"/>
        </w:rPr>
        <w:t xml:space="preserve">     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2.</w:t>
      </w:r>
      <w:r w:rsidR="00F8399D" w:rsidRPr="008D10EB">
        <w:rPr>
          <w:rFonts w:ascii="Calibri" w:hAnsi="Calibri"/>
          <w:i w:val="0"/>
          <w:iCs w:val="0"/>
          <w:sz w:val="24"/>
        </w:rPr>
        <w:t xml:space="preserve">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="00F8399D"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>
        <w:rPr>
          <w:rFonts w:ascii="Calibri" w:hAnsi="Calibri"/>
          <w:i w:val="0"/>
          <w:iCs w:val="0"/>
          <w:color w:val="800000"/>
          <w:sz w:val="24"/>
        </w:rPr>
        <w:t>0,-</w:t>
      </w:r>
      <w:r w:rsidR="00F8399D"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  <w:color w:val="800000"/>
        </w:rPr>
      </w:pPr>
      <w:r>
        <w:rPr>
          <w:rFonts w:ascii="Calibri" w:hAnsi="Calibri"/>
        </w:rPr>
        <w:t xml:space="preserve">       </w:t>
      </w:r>
      <w:r w:rsidR="00F8399D" w:rsidRPr="0014157C">
        <w:rPr>
          <w:rFonts w:ascii="Calibri" w:hAnsi="Calibri"/>
        </w:rPr>
        <w:t xml:space="preserve">a/ rezervný fond Spoločnosti sa doplní do výšky </w:t>
      </w:r>
      <w:r w:rsidR="00F8399D">
        <w:rPr>
          <w:rFonts w:ascii="Calibri" w:hAnsi="Calibri"/>
        </w:rPr>
        <w:t>5</w:t>
      </w:r>
      <w:r w:rsidR="00F8399D" w:rsidRPr="0014157C">
        <w:rPr>
          <w:rFonts w:ascii="Calibri" w:hAnsi="Calibri"/>
        </w:rPr>
        <w:t xml:space="preserve">% základného imania Spoločnosti, </w:t>
      </w:r>
      <w:r>
        <w:rPr>
          <w:rFonts w:ascii="Calibri" w:hAnsi="Calibri"/>
        </w:rPr>
        <w:t xml:space="preserve">          </w:t>
      </w:r>
      <w:proofErr w:type="spellStart"/>
      <w:r w:rsidR="00F8399D" w:rsidRPr="0014157C">
        <w:rPr>
          <w:rFonts w:ascii="Calibri" w:hAnsi="Calibri"/>
        </w:rPr>
        <w:t>t.j</w:t>
      </w:r>
      <w:proofErr w:type="spellEnd"/>
      <w:r w:rsidR="00F8399D" w:rsidRPr="0014157C">
        <w:rPr>
          <w:rFonts w:ascii="Calibri" w:hAnsi="Calibri"/>
        </w:rPr>
        <w:t xml:space="preserve">. 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273FD3" w:rsidP="00F8399D">
      <w:pPr>
        <w:widowControl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b/ zostávajúci zisk za účtovné obdobie vo výške </w:t>
      </w:r>
      <w:r w:rsidR="00F8399D">
        <w:rPr>
          <w:rFonts w:ascii="Calibri" w:hAnsi="Calibri"/>
          <w:color w:val="800000"/>
        </w:rPr>
        <w:t xml:space="preserve">95%  </w:t>
      </w:r>
      <w:r w:rsidR="00F8399D" w:rsidRPr="0014157C">
        <w:rPr>
          <w:rFonts w:ascii="Calibri" w:hAnsi="Calibri"/>
        </w:rPr>
        <w:t>bude:</w:t>
      </w:r>
    </w:p>
    <w:p w:rsidR="00F8399D" w:rsidRDefault="00273FD3" w:rsidP="00273FD3">
      <w:pPr>
        <w:widowControl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</w:t>
      </w:r>
      <w:r w:rsidR="00F8399D"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273FD3" w:rsidRPr="00273FD3">
        <w:rPr>
          <w:rFonts w:ascii="Calibri" w:hAnsi="Calibri" w:cs="Arial"/>
          <w:color w:val="943634" w:themeColor="accent2" w:themeShade="BF"/>
        </w:rPr>
        <w:t>07.03.2022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14157C"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 w:rsidR="0014157C"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76B13B50"/>
    <w:multiLevelType w:val="hybridMultilevel"/>
    <w:tmpl w:val="30522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73FD3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BB3A26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273FD3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10</cp:revision>
  <cp:lastPrinted>2016-06-02T17:03:00Z</cp:lastPrinted>
  <dcterms:created xsi:type="dcterms:W3CDTF">2019-03-10T00:24:00Z</dcterms:created>
  <dcterms:modified xsi:type="dcterms:W3CDTF">2022-03-07T20:08:00Z</dcterms:modified>
</cp:coreProperties>
</file>