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A8BAE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6185DA1" w14:textId="13F408F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8424CC">
        <w:rPr>
          <w:rFonts w:ascii="Arial Narrow" w:hAnsi="Arial Narrow"/>
          <w:b/>
        </w:rPr>
        <w:t>2</w:t>
      </w:r>
      <w:r w:rsidR="00E327DF">
        <w:rPr>
          <w:rFonts w:ascii="Arial Narrow" w:hAnsi="Arial Narrow"/>
          <w:b/>
        </w:rPr>
        <w:t>1</w:t>
      </w:r>
    </w:p>
    <w:p w14:paraId="4FCCDE8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181B03F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7531423" w14:textId="77777777" w:rsidR="00F404E8" w:rsidRPr="00E327DF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93865D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3A800B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F2F251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EAEFCA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A1FAB4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68847421" w14:textId="77777777" w:rsidTr="002D7E6D">
        <w:tc>
          <w:tcPr>
            <w:tcW w:w="3085" w:type="dxa"/>
          </w:tcPr>
          <w:p w14:paraId="7BFB5C8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5195951" w14:textId="049F7347" w:rsidR="002D7E6D" w:rsidRPr="00A55E63" w:rsidRDefault="008424C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GaMA</w:t>
            </w:r>
            <w:proofErr w:type="spellEnd"/>
            <w:r>
              <w:rPr>
                <w:rFonts w:ascii="Arial" w:hAnsi="Arial" w:cs="Arial"/>
              </w:rPr>
              <w:t xml:space="preserve"> 1,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0017FC79" w14:textId="77777777" w:rsidTr="002D7E6D">
        <w:tc>
          <w:tcPr>
            <w:tcW w:w="3085" w:type="dxa"/>
          </w:tcPr>
          <w:p w14:paraId="3C6811F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F872EB6" w14:textId="46BAA7D4" w:rsidR="002D7E6D" w:rsidRPr="00A55E63" w:rsidRDefault="008424C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50546490</w:t>
            </w:r>
          </w:p>
        </w:tc>
      </w:tr>
      <w:tr w:rsidR="00A55E63" w:rsidRPr="00A55E63" w14:paraId="583A5122" w14:textId="77777777" w:rsidTr="002D7E6D">
        <w:tc>
          <w:tcPr>
            <w:tcW w:w="3085" w:type="dxa"/>
          </w:tcPr>
          <w:p w14:paraId="333D674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5AFE6E9" w14:textId="59A7EC26" w:rsidR="002D7E6D" w:rsidRPr="00A55E63" w:rsidRDefault="008424C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Slovenské Kľačany 13, 991 02 Slovenské Kľačany</w:t>
            </w:r>
          </w:p>
        </w:tc>
      </w:tr>
    </w:tbl>
    <w:p w14:paraId="5047730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0156A3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0981460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552654A" w14:textId="77777777"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nie je súčasťou konsolidovaného celku.</w:t>
      </w:r>
    </w:p>
    <w:p w14:paraId="5504AD7C" w14:textId="77777777"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povinnosť vykonať konsolidovanú účtovnú závierku podľa § 22.</w:t>
      </w:r>
    </w:p>
    <w:p w14:paraId="2F805393" w14:textId="77777777" w:rsidR="00A96870" w:rsidRPr="00A55E63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podiel v žiadnych dcérskych účtovných jednotkách.</w:t>
      </w:r>
    </w:p>
    <w:p w14:paraId="69130CF6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AE51C0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271DAA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4DE919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7061D0AD" w14:textId="77777777" w:rsidTr="002D7E6D">
        <w:tc>
          <w:tcPr>
            <w:tcW w:w="4219" w:type="dxa"/>
          </w:tcPr>
          <w:p w14:paraId="2983FB9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756958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FB2800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DE68AA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7147E36" w14:textId="77777777" w:rsidTr="002D7E6D">
        <w:tc>
          <w:tcPr>
            <w:tcW w:w="4219" w:type="dxa"/>
          </w:tcPr>
          <w:p w14:paraId="738F7CE6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2B76DBA" w14:textId="72C31DA6" w:rsidR="002D7E6D" w:rsidRPr="00A55E63" w:rsidRDefault="00E83B2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31F9613F" w14:textId="7DBF404D" w:rsidR="002D7E6D" w:rsidRPr="00A55E63" w:rsidRDefault="0098101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783AACA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DFEE7C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70F68A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52DDB8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B4AB6B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C512016" w14:textId="77777777" w:rsidR="00A96870" w:rsidRPr="00A96870" w:rsidRDefault="00A96870" w:rsidP="00A9687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96870">
        <w:rPr>
          <w:rFonts w:ascii="Arial" w:hAnsi="Arial" w:cs="Arial"/>
          <w:spacing w:val="-4"/>
          <w:sz w:val="22"/>
          <w:szCs w:val="22"/>
        </w:rPr>
        <w:t>1.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Účtovná závierka bola zostavená za predpokladu nepretržitého trvania Spoločnosti.</w:t>
      </w:r>
    </w:p>
    <w:p w14:paraId="7F48EB5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B7A6D4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2BE5D6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6436C786" w14:textId="77777777" w:rsidTr="006656D1">
        <w:tc>
          <w:tcPr>
            <w:tcW w:w="4767" w:type="dxa"/>
          </w:tcPr>
          <w:p w14:paraId="2C12563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</w:tcPr>
          <w:p w14:paraId="56826A5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CAA6040" w14:textId="77777777" w:rsidTr="006656D1">
        <w:tc>
          <w:tcPr>
            <w:tcW w:w="4767" w:type="dxa"/>
          </w:tcPr>
          <w:p w14:paraId="24914EC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14:paraId="7588D04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B2A8473" w14:textId="77777777" w:rsidTr="006656D1">
        <w:tc>
          <w:tcPr>
            <w:tcW w:w="4767" w:type="dxa"/>
          </w:tcPr>
          <w:p w14:paraId="4F3B3C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14:paraId="2E9A93F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FA01A4C" w14:textId="77777777" w:rsidTr="006656D1">
        <w:tc>
          <w:tcPr>
            <w:tcW w:w="4767" w:type="dxa"/>
          </w:tcPr>
          <w:p w14:paraId="2928324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14:paraId="061E9E0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40A7D37" w14:textId="77777777" w:rsidTr="006656D1">
        <w:tc>
          <w:tcPr>
            <w:tcW w:w="4767" w:type="dxa"/>
          </w:tcPr>
          <w:p w14:paraId="1C1DCD9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</w:tcPr>
          <w:p w14:paraId="3E642C7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56EE6DC" w14:textId="77777777" w:rsidTr="006656D1">
        <w:tc>
          <w:tcPr>
            <w:tcW w:w="4767" w:type="dxa"/>
          </w:tcPr>
          <w:p w14:paraId="4172725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</w:tcPr>
          <w:p w14:paraId="5E9A02E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69AFE79" w14:textId="77777777" w:rsidTr="006656D1">
        <w:tc>
          <w:tcPr>
            <w:tcW w:w="4767" w:type="dxa"/>
          </w:tcPr>
          <w:p w14:paraId="1A9B589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</w:tcPr>
          <w:p w14:paraId="54A199E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CB7B984" w14:textId="77777777" w:rsidTr="006656D1">
        <w:tc>
          <w:tcPr>
            <w:tcW w:w="4767" w:type="dxa"/>
          </w:tcPr>
          <w:p w14:paraId="13215EF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14:paraId="02442E7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AF575D5" w14:textId="77777777" w:rsidTr="006656D1">
        <w:tc>
          <w:tcPr>
            <w:tcW w:w="4767" w:type="dxa"/>
          </w:tcPr>
          <w:p w14:paraId="7F54C3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</w:tcPr>
          <w:p w14:paraId="71DB73C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0F2BC75" w14:textId="77777777" w:rsidTr="006656D1">
        <w:tc>
          <w:tcPr>
            <w:tcW w:w="4767" w:type="dxa"/>
          </w:tcPr>
          <w:p w14:paraId="05B62C7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</w:tcPr>
          <w:p w14:paraId="38D3D08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B522F1C" w14:textId="77777777" w:rsidTr="006656D1">
        <w:tc>
          <w:tcPr>
            <w:tcW w:w="4767" w:type="dxa"/>
          </w:tcPr>
          <w:p w14:paraId="6B3494F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</w:tcPr>
          <w:p w14:paraId="5B42C37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AE60E7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6C5445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8DBB36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96870">
        <w:rPr>
          <w:rFonts w:ascii="Arial" w:hAnsi="Arial" w:cs="Arial"/>
          <w:sz w:val="22"/>
          <w:szCs w:val="22"/>
        </w:rPr>
        <w:t xml:space="preserve"> </w:t>
      </w:r>
    </w:p>
    <w:p w14:paraId="2F7DF1D9" w14:textId="77777777"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Nehmotný majetok, ktorého ocenenie sa rovná alebo je nižšie ako 2400 EUR sa účtuje na ťarchu účtu 518 – Ostatné služby.</w:t>
      </w:r>
    </w:p>
    <w:p w14:paraId="0DB3E89A" w14:textId="77777777"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Nehmotný majetok, ktorého ocenenie je vyššie, zaradí spoločnosť do dlhodobého nehmotného majetku.</w:t>
      </w:r>
    </w:p>
    <w:p w14:paraId="49EF1C75" w14:textId="77777777"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Hmotný majetok, ktorého ocenenie sa rovná alebo je nižšie ako 1700 EUR sa účtuje na ťarchu účtu 501-Spotreba materiálu.</w:t>
      </w:r>
    </w:p>
    <w:p w14:paraId="75239D67" w14:textId="77777777"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Hmotný majetok, ktorého ocenenie je vyššie, zaradí spoločnosť do dlhodobého hmotného majetku. </w:t>
      </w:r>
    </w:p>
    <w:p w14:paraId="725A5DA5" w14:textId="77777777" w:rsidR="00A96870" w:rsidRPr="00A55E63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stanovila interným predpisom</w:t>
      </w:r>
      <w:r w:rsidR="005E52E5">
        <w:rPr>
          <w:rFonts w:ascii="Arial" w:hAnsi="Arial" w:cs="Arial"/>
          <w:sz w:val="22"/>
          <w:szCs w:val="22"/>
        </w:rPr>
        <w:t>, že účtovné odpisy dlhodobého majetku sa rovnajú daňovým odpisom.</w:t>
      </w:r>
    </w:p>
    <w:p w14:paraId="0FC76C1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899C0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A334F78" w14:textId="77777777"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účtovnom období neuskutočnila zmenu účtovných zásad a účtovných metód.</w:t>
      </w:r>
    </w:p>
    <w:p w14:paraId="4D7C9EE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0E9353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DAAB639" w14:textId="77777777"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v sledovanom období neúčtovala a neprijala žiadne dotácie.</w:t>
      </w:r>
    </w:p>
    <w:p w14:paraId="291D9A9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FC0BD04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202FB3" w14:textId="77777777"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významných opravách chýb minulých účtovných období.</w:t>
      </w:r>
    </w:p>
    <w:p w14:paraId="7DD2B99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826043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57B5984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825D9A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F1B6DBB" w14:textId="77777777" w:rsidR="00373635" w:rsidRDefault="002C12B4" w:rsidP="005E52E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A4D49CB" w14:textId="77777777" w:rsidR="005E52E5" w:rsidRPr="00A55E63" w:rsidRDefault="005E52E5" w:rsidP="005E52E5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nákladoch alebo výnosoch, ktoré majú výnimočný rozsah alebo výskyt (predaj podniku, živelné pohromy a podobne).</w:t>
      </w:r>
    </w:p>
    <w:p w14:paraId="7214C6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21734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F54D87B" w14:textId="77777777" w:rsidR="00334B1D" w:rsidRDefault="00334B1D" w:rsidP="00334B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01D5BB" w14:textId="77777777" w:rsidR="00373635" w:rsidRPr="00A55E63" w:rsidRDefault="00334B1D" w:rsidP="00334B1D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="00373635"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14:paraId="527121E7" w14:textId="77777777" w:rsidR="00373635" w:rsidRPr="00A55E63" w:rsidRDefault="00373635" w:rsidP="00334B1D">
      <w:pPr>
        <w:pStyle w:val="Zkladntext"/>
        <w:tabs>
          <w:tab w:val="left" w:pos="668"/>
        </w:tabs>
        <w:ind w:left="183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14:paraId="592E72E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FA2B61" w14:textId="77777777"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  <w:u w:val="single"/>
        </w:rPr>
        <w:t>3.</w:t>
      </w:r>
      <w:r>
        <w:rPr>
          <w:rFonts w:ascii="Arial" w:hAnsi="Arial" w:cs="Arial"/>
          <w:spacing w:val="-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495F1BED" w14:textId="77777777" w:rsidR="005E52E5" w:rsidRPr="005E52E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</w:rPr>
        <w:t>Spoločnosť počas účtovného obdobia nenadobudla ani nepreviedla vlastné akcie.</w:t>
      </w:r>
    </w:p>
    <w:p w14:paraId="60BF3E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C6A6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FBFBF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FD4B54" w14:textId="77777777"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5E52E5">
        <w:rPr>
          <w:rFonts w:ascii="Arial" w:hAnsi="Arial" w:cs="Arial"/>
          <w:spacing w:val="2"/>
          <w:sz w:val="22"/>
          <w:szCs w:val="22"/>
        </w:rPr>
        <w:lastRenderedPageBreak/>
        <w:t>a)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F3FBC3F" w14:textId="77777777" w:rsidR="004B49EB" w:rsidRDefault="004B49EB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B2571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E52E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167F8F8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B1A354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7D3A85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DED7E0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B0982E7" w14:textId="77777777" w:rsidR="00334B1D" w:rsidRDefault="00334B1D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6EFAB2A" w14:textId="77777777"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období neposkytla žiadnym riadiacim alebo kontrolným orgánom spoločnosti záruky, pôžičky alebo iné zabezpečenia, finančné prostriedky alebo iné plnenia.</w:t>
      </w:r>
    </w:p>
    <w:p w14:paraId="73863C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CCF1D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465B29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C82538D" w14:textId="77777777" w:rsidR="00637F7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4B49EB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ECC47AD" w14:textId="77777777"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Spoločnosť nemá žiadne finančné povinnosti, ktoré sa nevykazujú v súvahe.</w:t>
      </w:r>
    </w:p>
    <w:p w14:paraId="6DE690A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147A06C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73E21597" w14:textId="77777777" w:rsidR="004B49EB" w:rsidRPr="00451ED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vedomosť o žiadnych podmienených záväzkoch spoločnosti.</w:t>
      </w:r>
    </w:p>
    <w:p w14:paraId="4363313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63485E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EDC2BFF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90940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8C9C53" w14:textId="77777777" w:rsidR="00F404E8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455601AE" w14:textId="77777777" w:rsidR="00334B1D" w:rsidRDefault="00334B1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8B4ED9" w14:textId="77777777" w:rsidR="004B49EB" w:rsidRPr="00A55E6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 ani neúčtuje o žiadnych významných povinnostiach vyplývajúcich z dôchodkových programov pre zamestnancov.</w:t>
      </w:r>
    </w:p>
    <w:p w14:paraId="6E5C9E1D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2AC315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653A3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AFFBCD" w14:textId="77777777" w:rsidR="00491311" w:rsidRDefault="00491311">
      <w:r>
        <w:separator/>
      </w:r>
    </w:p>
  </w:endnote>
  <w:endnote w:type="continuationSeparator" w:id="0">
    <w:p w14:paraId="6BBA21B3" w14:textId="77777777" w:rsidR="00491311" w:rsidRDefault="004913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F6D9AF" w14:textId="77777777" w:rsidR="00F404E8" w:rsidRDefault="00CD36AD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0EDD173" wp14:editId="2E88E62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4F1EA3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653A32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653A32">
                            <w:fldChar w:fldCharType="separate"/>
                          </w:r>
                          <w:r w:rsidR="00334B1D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653A32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653A32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653A32">
                      <w:fldChar w:fldCharType="separate"/>
                    </w:r>
                    <w:r w:rsidR="00334B1D">
                      <w:rPr>
                        <w:rFonts w:cs="Times New Roman"/>
                        <w:noProof/>
                      </w:rPr>
                      <w:t>1</w:t>
                    </w:r>
                    <w:r w:rsidR="00653A32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B388F8" w14:textId="77777777" w:rsidR="00491311" w:rsidRDefault="00491311">
      <w:r>
        <w:separator/>
      </w:r>
    </w:p>
  </w:footnote>
  <w:footnote w:type="continuationSeparator" w:id="0">
    <w:p w14:paraId="6D8B36C7" w14:textId="77777777" w:rsidR="00491311" w:rsidRDefault="0049131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FA090F" w14:textId="77777777" w:rsidR="0055784D" w:rsidRDefault="0055784D">
    <w:pPr>
      <w:pStyle w:val="Hlavika"/>
    </w:pPr>
  </w:p>
  <w:p w14:paraId="7C3A8134" w14:textId="77777777" w:rsidR="0055784D" w:rsidRDefault="0055784D">
    <w:pPr>
      <w:pStyle w:val="Hlavika"/>
    </w:pPr>
  </w:p>
  <w:p w14:paraId="6B7B925D" w14:textId="77777777" w:rsidR="0055784D" w:rsidRDefault="0055784D">
    <w:pPr>
      <w:pStyle w:val="Hlavika"/>
    </w:pPr>
  </w:p>
  <w:p w14:paraId="7EAAD7F7" w14:textId="73FE59E4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424CC">
      <w:rPr>
        <w:rFonts w:ascii="Arial" w:hAnsi="Arial" w:cs="Arial"/>
        <w:sz w:val="22"/>
        <w:szCs w:val="22"/>
        <w:bdr w:val="single" w:sz="4" w:space="0" w:color="auto"/>
      </w:rPr>
      <w:t>50546490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424CC">
      <w:rPr>
        <w:rFonts w:ascii="Arial" w:hAnsi="Arial" w:cs="Arial"/>
        <w:sz w:val="22"/>
        <w:szCs w:val="22"/>
        <w:bdr w:val="single" w:sz="4" w:space="0" w:color="auto"/>
      </w:rPr>
      <w:t>2120377270</w:t>
    </w:r>
  </w:p>
  <w:p w14:paraId="7B2C2B5E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888B31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D275A5"/>
    <w:multiLevelType w:val="hybridMultilevel"/>
    <w:tmpl w:val="D830557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714FA1"/>
    <w:multiLevelType w:val="hybridMultilevel"/>
    <w:tmpl w:val="4684C138"/>
    <w:lvl w:ilvl="0" w:tplc="430EFF8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8CA2C89"/>
    <w:multiLevelType w:val="hybridMultilevel"/>
    <w:tmpl w:val="38382F6C"/>
    <w:lvl w:ilvl="0" w:tplc="63C6FA18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9F7064A"/>
    <w:multiLevelType w:val="hybridMultilevel"/>
    <w:tmpl w:val="E27A00B2"/>
    <w:lvl w:ilvl="0" w:tplc="15F6DCCA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0"/>
  </w:num>
  <w:num w:numId="3">
    <w:abstractNumId w:val="8"/>
  </w:num>
  <w:num w:numId="4">
    <w:abstractNumId w:val="4"/>
  </w:num>
  <w:num w:numId="5">
    <w:abstractNumId w:val="7"/>
  </w:num>
  <w:num w:numId="6">
    <w:abstractNumId w:val="5"/>
  </w:num>
  <w:num w:numId="7">
    <w:abstractNumId w:val="6"/>
  </w:num>
  <w:num w:numId="8">
    <w:abstractNumId w:val="0"/>
  </w:num>
  <w:num w:numId="9">
    <w:abstractNumId w:val="9"/>
  </w:num>
  <w:num w:numId="10">
    <w:abstractNumId w:val="1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2401F1"/>
    <w:rsid w:val="002C12B4"/>
    <w:rsid w:val="002D7E6D"/>
    <w:rsid w:val="00334B1D"/>
    <w:rsid w:val="003657F5"/>
    <w:rsid w:val="00373635"/>
    <w:rsid w:val="003A5145"/>
    <w:rsid w:val="003D056F"/>
    <w:rsid w:val="00401155"/>
    <w:rsid w:val="00451ED3"/>
    <w:rsid w:val="00491311"/>
    <w:rsid w:val="004A2BF3"/>
    <w:rsid w:val="004B49EB"/>
    <w:rsid w:val="0055784D"/>
    <w:rsid w:val="00560DB1"/>
    <w:rsid w:val="005E52E5"/>
    <w:rsid w:val="00623868"/>
    <w:rsid w:val="00637F73"/>
    <w:rsid w:val="00653A32"/>
    <w:rsid w:val="006656D1"/>
    <w:rsid w:val="00676DB4"/>
    <w:rsid w:val="006831DF"/>
    <w:rsid w:val="00731073"/>
    <w:rsid w:val="007E2277"/>
    <w:rsid w:val="008424CC"/>
    <w:rsid w:val="00861175"/>
    <w:rsid w:val="008771A6"/>
    <w:rsid w:val="00913435"/>
    <w:rsid w:val="00916772"/>
    <w:rsid w:val="009169F8"/>
    <w:rsid w:val="00975A31"/>
    <w:rsid w:val="00981011"/>
    <w:rsid w:val="009825D8"/>
    <w:rsid w:val="009A27D0"/>
    <w:rsid w:val="009D5C84"/>
    <w:rsid w:val="00A55E63"/>
    <w:rsid w:val="00A96870"/>
    <w:rsid w:val="00AD3D51"/>
    <w:rsid w:val="00AD6C8A"/>
    <w:rsid w:val="00AD749D"/>
    <w:rsid w:val="00B15E67"/>
    <w:rsid w:val="00B37B86"/>
    <w:rsid w:val="00B7440A"/>
    <w:rsid w:val="00B77F6E"/>
    <w:rsid w:val="00BC4103"/>
    <w:rsid w:val="00C01CB7"/>
    <w:rsid w:val="00C619E9"/>
    <w:rsid w:val="00C71636"/>
    <w:rsid w:val="00CB58A1"/>
    <w:rsid w:val="00CC3205"/>
    <w:rsid w:val="00CD36AD"/>
    <w:rsid w:val="00CD545D"/>
    <w:rsid w:val="00DF6AD0"/>
    <w:rsid w:val="00E1750C"/>
    <w:rsid w:val="00E327DF"/>
    <w:rsid w:val="00E532AD"/>
    <w:rsid w:val="00E70F0E"/>
    <w:rsid w:val="00E83B28"/>
    <w:rsid w:val="00EB4798"/>
    <w:rsid w:val="00EB55FA"/>
    <w:rsid w:val="00EE5474"/>
    <w:rsid w:val="00F049D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DB818E7"/>
  <w15:docId w15:val="{11F28D41-C02A-4E73-BB1F-D4567187F7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653A32"/>
    <w:rPr>
      <w:lang w:val="sk-SK"/>
    </w:rPr>
  </w:style>
  <w:style w:type="paragraph" w:styleId="Nadpis1">
    <w:name w:val="heading 1"/>
    <w:basedOn w:val="Normlny"/>
    <w:uiPriority w:val="1"/>
    <w:qFormat/>
    <w:rsid w:val="00653A3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653A3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53A3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53A32"/>
  </w:style>
  <w:style w:type="paragraph" w:customStyle="1" w:styleId="TableParagraph">
    <w:name w:val="Table Paragraph"/>
    <w:basedOn w:val="Normlny"/>
    <w:uiPriority w:val="1"/>
    <w:qFormat/>
    <w:rsid w:val="00653A3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1151</Words>
  <Characters>6563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BNUCTO007 Office</cp:lastModifiedBy>
  <cp:revision>8</cp:revision>
  <dcterms:created xsi:type="dcterms:W3CDTF">2020-03-22T16:37:00Z</dcterms:created>
  <dcterms:modified xsi:type="dcterms:W3CDTF">2022-03-02T10:09:00Z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