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AC5283">
        <w:rPr>
          <w:rFonts w:ascii="Arial Narrow" w:hAnsi="Arial Narrow"/>
          <w:b/>
        </w:rPr>
        <w:t>2021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26D2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Sano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– Moderná výživa zvierat  </w:t>
            </w:r>
            <w:r w:rsidR="00660F06">
              <w:rPr>
                <w:rFonts w:ascii="Arial Narrow" w:hAnsi="Arial Narrow" w:cs="Arial Narrow"/>
                <w:b/>
                <w:sz w:val="22"/>
                <w:szCs w:val="22"/>
              </w:rPr>
              <w:t>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60F06" w:rsidP="003C0BA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Dlhé diely I. 23/A, 841 0</w:t>
            </w:r>
            <w:r w:rsidR="003C0BA5">
              <w:rPr>
                <w:rFonts w:ascii="Arial Narrow" w:hAnsi="Arial Narrow" w:cs="Arial Narrow"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907AC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</w:t>
            </w:r>
            <w:r w:rsidRPr="00B3414A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907AC3" w:rsidRPr="00B3414A">
              <w:rPr>
                <w:rFonts w:ascii="Arial Narrow" w:hAnsi="Arial Narrow" w:cs="Arial Narrow"/>
                <w:sz w:val="22"/>
                <w:szCs w:val="22"/>
              </w:rPr>
              <w:t>02.07.1993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2592D" w:rsidRPr="00DA2067" w:rsidRDefault="00A2592D" w:rsidP="00A2592D">
            <w:pPr>
              <w:numPr>
                <w:ilvl w:val="0"/>
                <w:numId w:val="19"/>
              </w:numPr>
              <w:jc w:val="both"/>
              <w:rPr>
                <w:rFonts w:ascii="Arial Narrow" w:hAnsi="Arial Narrow" w:cs="Arial Narrow"/>
                <w:color w:val="0070C0"/>
                <w:sz w:val="22"/>
                <w:szCs w:val="22"/>
              </w:rPr>
            </w:pPr>
            <w:r w:rsidRPr="00B3414A">
              <w:rPr>
                <w:rFonts w:ascii="Arial Narrow" w:hAnsi="Arial Narrow" w:cs="Arial Narrow"/>
                <w:sz w:val="22"/>
                <w:szCs w:val="22"/>
              </w:rPr>
              <w:t xml:space="preserve">Nákup a predaj </w:t>
            </w:r>
            <w:r w:rsidR="00660F06" w:rsidRPr="00B3414A">
              <w:rPr>
                <w:rFonts w:ascii="Arial Narrow" w:hAnsi="Arial Narrow" w:cs="Arial Narrow"/>
                <w:sz w:val="22"/>
                <w:szCs w:val="22"/>
              </w:rPr>
              <w:t xml:space="preserve"> tovaru</w:t>
            </w:r>
            <w:r w:rsidRPr="00B3414A">
              <w:rPr>
                <w:rFonts w:ascii="Arial Narrow" w:hAnsi="Arial Narrow" w:cs="Arial Narrow"/>
                <w:sz w:val="22"/>
                <w:szCs w:val="22"/>
              </w:rPr>
              <w:t xml:space="preserve"> v rozsahu voľnej živnosti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C5283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729F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C528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>4 000 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>8 000 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AC5283" w:rsidRPr="00755848" w:rsidTr="000764C2">
        <w:tc>
          <w:tcPr>
            <w:tcW w:w="2197" w:type="dxa"/>
            <w:shd w:val="clear" w:color="auto" w:fill="auto"/>
          </w:tcPr>
          <w:p w:rsidR="00AC5283" w:rsidRPr="00755848" w:rsidRDefault="00AC5283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AC5283" w:rsidRPr="00660F06" w:rsidRDefault="00AC5283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2 606 803</w:t>
            </w:r>
          </w:p>
        </w:tc>
        <w:tc>
          <w:tcPr>
            <w:tcW w:w="3260" w:type="dxa"/>
            <w:shd w:val="clear" w:color="auto" w:fill="auto"/>
          </w:tcPr>
          <w:p w:rsidR="00AC5283" w:rsidRPr="00660F06" w:rsidRDefault="00AC5283" w:rsidP="0011221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2 287 285</w:t>
            </w:r>
          </w:p>
        </w:tc>
        <w:tc>
          <w:tcPr>
            <w:tcW w:w="1276" w:type="dxa"/>
            <w:shd w:val="clear" w:color="auto" w:fill="auto"/>
          </w:tcPr>
          <w:p w:rsidR="00AC5283" w:rsidRPr="00755848" w:rsidRDefault="00AC5283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AC5283" w:rsidRPr="00755848" w:rsidTr="000764C2">
        <w:tc>
          <w:tcPr>
            <w:tcW w:w="2197" w:type="dxa"/>
            <w:shd w:val="clear" w:color="auto" w:fill="auto"/>
          </w:tcPr>
          <w:p w:rsidR="00AC5283" w:rsidRPr="00755848" w:rsidRDefault="00AC5283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AC5283" w:rsidRPr="00B3414A" w:rsidRDefault="00AC5283" w:rsidP="00ED093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3 518 347</w:t>
            </w:r>
          </w:p>
        </w:tc>
        <w:tc>
          <w:tcPr>
            <w:tcW w:w="3260" w:type="dxa"/>
            <w:shd w:val="clear" w:color="auto" w:fill="auto"/>
          </w:tcPr>
          <w:p w:rsidR="00AC5283" w:rsidRPr="00B3414A" w:rsidRDefault="00AC5283" w:rsidP="0011221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3 584 627</w:t>
            </w:r>
          </w:p>
        </w:tc>
        <w:tc>
          <w:tcPr>
            <w:tcW w:w="1276" w:type="dxa"/>
            <w:shd w:val="clear" w:color="auto" w:fill="auto"/>
          </w:tcPr>
          <w:p w:rsidR="00AC5283" w:rsidRPr="00B3414A" w:rsidRDefault="00AC5283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341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AC5283" w:rsidRPr="00755848" w:rsidTr="000764C2">
        <w:tc>
          <w:tcPr>
            <w:tcW w:w="2197" w:type="dxa"/>
            <w:shd w:val="clear" w:color="auto" w:fill="auto"/>
          </w:tcPr>
          <w:p w:rsidR="00AC5283" w:rsidRPr="00755848" w:rsidRDefault="00AC5283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AC5283" w:rsidRPr="00B3414A" w:rsidRDefault="00AC5283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shd w:val="clear" w:color="auto" w:fill="auto"/>
          </w:tcPr>
          <w:p w:rsidR="00AC5283" w:rsidRPr="00B3414A" w:rsidRDefault="00AC5283" w:rsidP="00112211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:rsidR="00AC5283" w:rsidRPr="00B3414A" w:rsidRDefault="00AC5283" w:rsidP="00621FA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B3414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</w:t>
      </w:r>
      <w:r w:rsidR="00AC5283">
        <w:rPr>
          <w:rFonts w:ascii="Arial Narrow" w:hAnsi="Arial Narrow" w:cs="Arial Narrow"/>
          <w:sz w:val="22"/>
          <w:szCs w:val="22"/>
        </w:rPr>
        <w:t>závierka Spoločnosti k 31.12.2020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ED58E1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07557C">
        <w:rPr>
          <w:rFonts w:ascii="Arial Narrow" w:hAnsi="Arial Narrow" w:cs="Arial Narrow"/>
          <w:sz w:val="22"/>
          <w:szCs w:val="22"/>
        </w:rPr>
        <w:t>21</w:t>
      </w:r>
      <w:r w:rsidR="00ED58E1">
        <w:rPr>
          <w:rFonts w:ascii="Arial Narrow" w:hAnsi="Arial Narrow" w:cs="Arial Narrow"/>
          <w:sz w:val="22"/>
          <w:szCs w:val="22"/>
        </w:rPr>
        <w:t>.0</w:t>
      </w:r>
      <w:r w:rsidR="0007557C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>.20</w:t>
      </w:r>
      <w:r w:rsidR="00E729F4">
        <w:rPr>
          <w:rFonts w:ascii="Arial Narrow" w:hAnsi="Arial Narrow" w:cs="Arial Narrow"/>
          <w:sz w:val="22"/>
          <w:szCs w:val="22"/>
        </w:rPr>
        <w:t>2</w:t>
      </w:r>
      <w:r w:rsidR="00AC5283">
        <w:rPr>
          <w:rFonts w:ascii="Arial Narrow" w:hAnsi="Arial Narrow" w:cs="Arial Narrow"/>
          <w:sz w:val="22"/>
          <w:szCs w:val="22"/>
        </w:rPr>
        <w:t>1</w:t>
      </w:r>
      <w:r w:rsidR="002A3921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3414A" w:rsidRDefault="00E76CF5" w:rsidP="002A3921">
      <w:pPr>
        <w:jc w:val="both"/>
        <w:rPr>
          <w:rFonts w:ascii="Arial Narrow" w:hAnsi="Arial Narrow" w:cs="Arial"/>
          <w:sz w:val="22"/>
          <w:szCs w:val="22"/>
        </w:rPr>
      </w:pPr>
      <w:r w:rsidRPr="002A3921">
        <w:rPr>
          <w:rFonts w:ascii="Arial Narrow" w:hAnsi="Arial Narrow" w:cs="Arial Narrow"/>
          <w:sz w:val="22"/>
          <w:szCs w:val="22"/>
        </w:rPr>
        <w:t>3</w:t>
      </w:r>
      <w:r w:rsidR="001F718C" w:rsidRPr="002A3921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2A3921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2A3921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="001F718C" w:rsidRPr="00B3414A">
        <w:rPr>
          <w:rFonts w:ascii="Arial Narrow" w:hAnsi="Arial Narrow" w:cs="Arial Narrow"/>
          <w:sz w:val="22"/>
          <w:szCs w:val="22"/>
        </w:rPr>
        <w:t>:</w:t>
      </w:r>
      <w:r w:rsidR="00C11A6E" w:rsidRPr="00B3414A">
        <w:rPr>
          <w:rFonts w:ascii="Arial Narrow" w:hAnsi="Arial Narrow" w:cs="Arial Narrow"/>
          <w:sz w:val="22"/>
          <w:szCs w:val="22"/>
        </w:rPr>
        <w:t xml:space="preserve"> </w:t>
      </w:r>
      <w:r w:rsidR="002A3921" w:rsidRPr="00B3414A">
        <w:rPr>
          <w:rFonts w:ascii="Arial Narrow" w:hAnsi="Arial Narrow" w:cs="Arial Narrow"/>
          <w:sz w:val="22"/>
          <w:szCs w:val="22"/>
        </w:rPr>
        <w:t xml:space="preserve">   K </w:t>
      </w:r>
      <w:r w:rsidR="002A3921" w:rsidRPr="00B3414A">
        <w:rPr>
          <w:rFonts w:ascii="Arial Narrow" w:hAnsi="Arial Narrow" w:cs="Arial"/>
          <w:sz w:val="22"/>
          <w:szCs w:val="22"/>
        </w:rPr>
        <w:t> 31. 12. 20</w:t>
      </w:r>
      <w:r w:rsidR="00AC5283">
        <w:rPr>
          <w:rFonts w:ascii="Arial Narrow" w:hAnsi="Arial Narrow" w:cs="Arial"/>
          <w:sz w:val="22"/>
          <w:szCs w:val="22"/>
        </w:rPr>
        <w:t>21</w:t>
      </w:r>
      <w:r w:rsidR="002A3921" w:rsidRPr="00B3414A">
        <w:rPr>
          <w:rFonts w:ascii="Arial Narrow" w:hAnsi="Arial Narrow" w:cs="Arial"/>
          <w:sz w:val="22"/>
          <w:szCs w:val="22"/>
        </w:rPr>
        <w:t xml:space="preserve"> je účtovná závierka zostavená ako riadna účtovná závierka za účtovné obdobie od 1. 1. 20</w:t>
      </w:r>
      <w:r w:rsidR="00E729F4">
        <w:rPr>
          <w:rFonts w:ascii="Arial Narrow" w:hAnsi="Arial Narrow" w:cs="Arial"/>
          <w:sz w:val="22"/>
          <w:szCs w:val="22"/>
        </w:rPr>
        <w:t>2</w:t>
      </w:r>
      <w:r w:rsidR="00AC5283">
        <w:rPr>
          <w:rFonts w:ascii="Arial Narrow" w:hAnsi="Arial Narrow" w:cs="Arial"/>
          <w:sz w:val="22"/>
          <w:szCs w:val="22"/>
        </w:rPr>
        <w:t>1</w:t>
      </w:r>
      <w:r w:rsidR="002A3921" w:rsidRPr="00B3414A">
        <w:rPr>
          <w:rFonts w:ascii="Arial Narrow" w:hAnsi="Arial Narrow" w:cs="Arial"/>
          <w:sz w:val="22"/>
          <w:szCs w:val="22"/>
        </w:rPr>
        <w:t xml:space="preserve"> do 31. 12. 20</w:t>
      </w:r>
      <w:r w:rsidR="00AC5283">
        <w:rPr>
          <w:rFonts w:ascii="Arial Narrow" w:hAnsi="Arial Narrow" w:cs="Arial"/>
          <w:sz w:val="22"/>
          <w:szCs w:val="22"/>
        </w:rPr>
        <w:t>21</w:t>
      </w:r>
      <w:r w:rsidR="002A3921" w:rsidRPr="00B3414A">
        <w:rPr>
          <w:rFonts w:ascii="Arial Narrow" w:hAnsi="Arial Narrow" w:cs="Arial"/>
          <w:sz w:val="22"/>
          <w:szCs w:val="22"/>
        </w:rPr>
        <w:t>.</w:t>
      </w:r>
    </w:p>
    <w:p w:rsidR="002A3921" w:rsidRPr="00755848" w:rsidRDefault="002A3921" w:rsidP="002A39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</w:t>
      </w:r>
      <w:r w:rsidR="00660F06">
        <w:rPr>
          <w:rFonts w:ascii="Arial Narrow" w:hAnsi="Arial Narrow" w:cs="Arial Narrow"/>
          <w:sz w:val="22"/>
          <w:szCs w:val="22"/>
        </w:rPr>
        <w:t xml:space="preserve">Za </w:t>
      </w:r>
      <w:r w:rsidR="00660F06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755848">
        <w:rPr>
          <w:rFonts w:ascii="Arial Narrow" w:hAnsi="Arial Narrow" w:cs="Arial Narrow"/>
          <w:sz w:val="22"/>
          <w:szCs w:val="22"/>
        </w:rPr>
        <w:t xml:space="preserve">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Bernard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Waldinger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GmbH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Grafenwald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1a,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Loiching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>, SRN.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60F06" w:rsidRPr="00755848" w:rsidRDefault="00C87B89" w:rsidP="00660F0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</w:t>
      </w:r>
      <w:r w:rsidR="00660F06">
        <w:rPr>
          <w:rFonts w:ascii="Arial Narrow" w:hAnsi="Arial Narrow" w:cs="Arial Narrow"/>
          <w:sz w:val="22"/>
          <w:szCs w:val="22"/>
        </w:rPr>
        <w:t xml:space="preserve">Za </w:t>
      </w:r>
      <w:r w:rsidR="00660F06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Pr="00755848">
        <w:rPr>
          <w:rFonts w:ascii="Arial Narrow" w:hAnsi="Arial Narrow" w:cs="Arial Narrow"/>
          <w:sz w:val="22"/>
          <w:szCs w:val="22"/>
        </w:rPr>
        <w:t xml:space="preserve">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Bernard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Waldinger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GmbH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Grafenwald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1a,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Loiching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>, SRN.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Grafenwald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 xml:space="preserve"> 1a, </w:t>
      </w:r>
      <w:proofErr w:type="spellStart"/>
      <w:r w:rsidR="00660F06">
        <w:rPr>
          <w:rFonts w:ascii="Arial Narrow" w:hAnsi="Arial Narrow" w:cs="Arial Narrow"/>
          <w:sz w:val="22"/>
          <w:szCs w:val="22"/>
        </w:rPr>
        <w:t>Loiching</w:t>
      </w:r>
      <w:proofErr w:type="spellEnd"/>
      <w:r w:rsidR="00660F06">
        <w:rPr>
          <w:rFonts w:ascii="Arial Narrow" w:hAnsi="Arial Narrow" w:cs="Arial Narrow"/>
          <w:sz w:val="22"/>
          <w:szCs w:val="22"/>
        </w:rPr>
        <w:t>, SRN.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D58E1" w:rsidP="00A17F5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214" w:type="pct"/>
            <w:vAlign w:val="bottom"/>
          </w:tcPr>
          <w:p w:rsidR="00A84C9F" w:rsidRPr="00755848" w:rsidRDefault="0007711E" w:rsidP="00A17F5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C11A6E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Default="00660F06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oproti predchádzajúcemu účtovnému obdobiu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E0C69">
        <w:rPr>
          <w:rFonts w:ascii="Arial Narrow" w:hAnsi="Arial Narrow" w:cs="Arial Narrow"/>
          <w:b/>
          <w:sz w:val="22"/>
          <w:szCs w:val="22"/>
        </w:rPr>
        <w:t>nemenila žiadne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>účtovn</w:t>
      </w:r>
      <w:r>
        <w:rPr>
          <w:rFonts w:ascii="Arial Narrow" w:hAnsi="Arial Narrow" w:cs="Arial Narrow"/>
          <w:b/>
          <w:sz w:val="22"/>
          <w:szCs w:val="22"/>
        </w:rPr>
        <w:t>é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zásad</w:t>
      </w:r>
      <w:r>
        <w:rPr>
          <w:rFonts w:ascii="Arial Narrow" w:hAnsi="Arial Narrow" w:cs="Arial Narrow"/>
          <w:b/>
          <w:sz w:val="22"/>
          <w:szCs w:val="22"/>
        </w:rPr>
        <w:t>y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a účtovn</w:t>
      </w:r>
      <w:r w:rsidR="00ED2629">
        <w:rPr>
          <w:rFonts w:ascii="Arial Narrow" w:hAnsi="Arial Narrow" w:cs="Arial Narrow"/>
          <w:b/>
          <w:sz w:val="22"/>
          <w:szCs w:val="22"/>
        </w:rPr>
        <w:t>é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metód</w:t>
      </w:r>
      <w:r w:rsidR="00CE0C69">
        <w:rPr>
          <w:rFonts w:ascii="Arial Narrow" w:hAnsi="Arial Narrow" w:cs="Arial Narrow"/>
          <w:b/>
          <w:sz w:val="22"/>
          <w:szCs w:val="22"/>
        </w:rPr>
        <w:t>y.</w:t>
      </w:r>
    </w:p>
    <w:p w:rsidR="00660F06" w:rsidRPr="00B3414A" w:rsidRDefault="00660F06" w:rsidP="008C6F4B">
      <w:pPr>
        <w:ind w:left="720"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126D2A">
        <w:rPr>
          <w:rFonts w:ascii="Arial Narrow" w:hAnsi="Arial Narrow" w:cs="Arial Narrow"/>
          <w:b/>
          <w:sz w:val="22"/>
          <w:szCs w:val="22"/>
        </w:rPr>
        <w:t xml:space="preserve">by </w:t>
      </w:r>
      <w:r w:rsidR="00126D2A" w:rsidRPr="00B3414A">
        <w:rPr>
          <w:rFonts w:ascii="Arial Narrow" w:hAnsi="Arial Narrow" w:cs="Arial Narrow"/>
          <w:b/>
          <w:sz w:val="22"/>
          <w:szCs w:val="22"/>
        </w:rPr>
        <w:t xml:space="preserve">neboli </w:t>
      </w:r>
      <w:r w:rsidR="00660F06" w:rsidRPr="00B3414A">
        <w:rPr>
          <w:rFonts w:ascii="Arial Narrow" w:hAnsi="Arial Narrow" w:cs="Arial Narrow"/>
          <w:b/>
          <w:sz w:val="22"/>
          <w:szCs w:val="22"/>
        </w:rPr>
        <w:t>uvedené</w:t>
      </w:r>
      <w:r w:rsidRPr="00B3414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>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8C6F4B">
        <w:rPr>
          <w:rFonts w:ascii="Arial Narrow" w:hAnsi="Arial Narrow" w:cs="Arial Narrow"/>
          <w:sz w:val="22"/>
          <w:szCs w:val="22"/>
        </w:rPr>
        <w:t>segmente).</w:t>
      </w:r>
      <w:r w:rsidRPr="00755848">
        <w:rPr>
          <w:rFonts w:ascii="Arial Narrow" w:hAnsi="Arial Narrow" w:cs="Arial Narrow"/>
          <w:sz w:val="22"/>
          <w:szCs w:val="22"/>
        </w:rPr>
        <w:t xml:space="preserve">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024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024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024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E8271B" w:rsidRPr="00B3414A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B3414A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B3414A">
        <w:rPr>
          <w:rFonts w:ascii="Arial Narrow" w:hAnsi="Arial Narrow"/>
          <w:sz w:val="22"/>
          <w:szCs w:val="22"/>
        </w:rPr>
        <w:t xml:space="preserve">: </w:t>
      </w:r>
    </w:p>
    <w:p w:rsidR="00E8271B" w:rsidRPr="00B3414A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="004151A0" w:rsidRPr="00B3414A">
        <w:rPr>
          <w:rFonts w:ascii="Arial Narrow" w:hAnsi="Arial Narrow" w:cs="Arial Narrow"/>
          <w:sz w:val="22"/>
          <w:szCs w:val="22"/>
        </w:rPr>
        <w:t xml:space="preserve"> k majetku</w:t>
      </w:r>
      <w:r w:rsidRPr="00B3414A">
        <w:rPr>
          <w:rFonts w:ascii="Arial Narrow" w:hAnsi="Arial Narrow" w:cs="Arial Narrow"/>
          <w:sz w:val="22"/>
          <w:szCs w:val="22"/>
        </w:rPr>
        <w:t xml:space="preserve"> stanovila UJ </w:t>
      </w:r>
      <w:r w:rsidR="00137CDE" w:rsidRPr="00B3414A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 w:rsidRPr="00B3414A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B3414A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B3414A" w:rsidRDefault="004151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B3414A" w:rsidRDefault="004151A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B3414A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B3414A" w:rsidRDefault="0050246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B3414A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B3414A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3414A" w:rsidRPr="00B3414A" w:rsidTr="00433587">
        <w:tc>
          <w:tcPr>
            <w:tcW w:w="4218" w:type="dxa"/>
          </w:tcPr>
          <w:p w:rsidR="00126DE3" w:rsidRPr="00B3414A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B3414A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B3414A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B3414A" w:rsidRDefault="0050246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:rsidR="00126DE3" w:rsidRPr="00B3414A" w:rsidRDefault="0050246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B3414A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"/>
          <w:sz w:val="22"/>
          <w:szCs w:val="22"/>
        </w:rPr>
        <w:t xml:space="preserve">UJ používa </w:t>
      </w:r>
      <w:r w:rsidRPr="00B3414A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3414A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3414A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3414A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0246D">
        <w:rPr>
          <w:rFonts w:ascii="Arial Narrow" w:hAnsi="Arial Narrow" w:cs="Arial"/>
          <w:sz w:val="22"/>
          <w:szCs w:val="22"/>
        </w:rPr>
        <w:t xml:space="preserve">2 – 4 </w:t>
      </w:r>
      <w:r w:rsidRPr="00B3414A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"/>
          <w:sz w:val="22"/>
          <w:szCs w:val="22"/>
        </w:rPr>
        <w:t xml:space="preserve">UJ používa </w:t>
      </w:r>
      <w:r w:rsidRPr="00B3414A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B3414A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(taktiež daňové odpisy podľa zákona o dani z príjmov).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</w:rPr>
        <w:t xml:space="preserve">UJ nepoužila </w:t>
      </w:r>
      <w:r w:rsidRPr="00B3414A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B3414A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B3414A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jednorazového </w:t>
      </w:r>
      <w:r w:rsidRPr="00B3414A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majetku </w:t>
      </w:r>
      <w:r w:rsidRPr="00B3414A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B3414A">
        <w:rPr>
          <w:rFonts w:ascii="Arial Narrow" w:hAnsi="Arial Narrow"/>
          <w:sz w:val="22"/>
          <w:szCs w:val="22"/>
        </w:rPr>
        <w:t xml:space="preserve">ÚJ </w:t>
      </w:r>
      <w:r w:rsidRPr="00B3414A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B3414A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B3414A">
        <w:rPr>
          <w:rFonts w:ascii="Arial Narrow" w:hAnsi="Arial Narrow"/>
          <w:sz w:val="22"/>
          <w:szCs w:val="22"/>
        </w:rPr>
        <w:t xml:space="preserve">so životnosťou nad jeden rok </w:t>
      </w:r>
      <w:r w:rsidRPr="00B3414A">
        <w:rPr>
          <w:rFonts w:ascii="Arial Narrow" w:hAnsi="Arial Narrow"/>
          <w:sz w:val="22"/>
          <w:szCs w:val="22"/>
        </w:rPr>
        <w:t>(§ 13/2 PU).</w:t>
      </w:r>
    </w:p>
    <w:p w:rsidR="00126DE3" w:rsidRPr="00B3414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B3414A">
        <w:rPr>
          <w:rFonts w:ascii="Arial Narrow" w:hAnsi="Arial Narrow"/>
          <w:sz w:val="22"/>
          <w:szCs w:val="22"/>
        </w:rPr>
        <w:t xml:space="preserve">ÚJ </w:t>
      </w:r>
      <w:r w:rsidRPr="00B3414A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B3414A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B3414A">
        <w:rPr>
          <w:rFonts w:ascii="Arial Narrow" w:hAnsi="Arial Narrow"/>
          <w:sz w:val="22"/>
          <w:szCs w:val="22"/>
        </w:rPr>
        <w:t xml:space="preserve">so životnosťou nad jeden rok </w:t>
      </w:r>
      <w:r w:rsidRPr="00B3414A">
        <w:rPr>
          <w:rFonts w:ascii="Arial Narrow" w:hAnsi="Arial Narrow"/>
          <w:sz w:val="22"/>
          <w:szCs w:val="22"/>
        </w:rPr>
        <w:t>(§ 13/6 PU).</w:t>
      </w:r>
    </w:p>
    <w:p w:rsidR="002342CE" w:rsidRPr="00B3414A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</w:rPr>
        <w:lastRenderedPageBreak/>
        <w:t xml:space="preserve">ÚJ </w:t>
      </w:r>
      <w:r w:rsidRPr="00B3414A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B3414A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B3414A">
        <w:rPr>
          <w:rFonts w:ascii="Arial Narrow" w:hAnsi="Arial Narrow" w:cs="Arial Narrow"/>
          <w:sz w:val="22"/>
          <w:szCs w:val="22"/>
        </w:rPr>
        <w:t>(§ 21/3 PU</w:t>
      </w:r>
      <w:r w:rsidR="0029438D" w:rsidRPr="00B3414A">
        <w:rPr>
          <w:rFonts w:ascii="Arial Narrow" w:hAnsi="Arial Narrow" w:cs="Arial Narrow"/>
          <w:sz w:val="22"/>
          <w:szCs w:val="22"/>
        </w:rPr>
        <w:t>; § 29/2 ZDP</w:t>
      </w:r>
      <w:r w:rsidRPr="00B3414A">
        <w:rPr>
          <w:rFonts w:ascii="Arial Narrow" w:hAnsi="Arial Narrow" w:cs="Arial Narrow"/>
          <w:sz w:val="22"/>
          <w:szCs w:val="22"/>
        </w:rPr>
        <w:t>).</w:t>
      </w:r>
    </w:p>
    <w:p w:rsidR="00E8271B" w:rsidRPr="00B3414A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B3414A">
        <w:rPr>
          <w:rFonts w:ascii="Arial Narrow" w:hAnsi="Arial Narrow" w:cs="Arial Narrow"/>
          <w:sz w:val="22"/>
          <w:szCs w:val="22"/>
        </w:rPr>
        <w:t xml:space="preserve">ÚJ </w:t>
      </w:r>
      <w:r w:rsidRPr="00B3414A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B3414A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B3414A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B3414A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  <w:r w:rsidR="006C2E1F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151A0" w:rsidRDefault="004151A0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151A0" w:rsidRDefault="004151A0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CE0C69" w:rsidRPr="00755848" w:rsidRDefault="00CE0C69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E729F4" w:rsidRDefault="00E729F4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729F4" w:rsidRDefault="00E729F4" w:rsidP="00E729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Počas</w:t>
      </w:r>
      <w:r w:rsidRPr="00E729F4">
        <w:rPr>
          <w:rFonts w:ascii="Arial Narrow" w:hAnsi="Arial Narrow" w:cs="Arial Narrow"/>
          <w:sz w:val="22"/>
          <w:szCs w:val="22"/>
        </w:rPr>
        <w:t xml:space="preserve"> účtovného obdobia </w:t>
      </w:r>
      <w:r w:rsidR="0007557C">
        <w:rPr>
          <w:rFonts w:ascii="Arial Narrow" w:hAnsi="Arial Narrow" w:cs="Arial Narrow"/>
          <w:sz w:val="22"/>
          <w:szCs w:val="22"/>
        </w:rPr>
        <w:t xml:space="preserve">pretrvávalo </w:t>
      </w:r>
      <w:r w:rsidRPr="00E729F4">
        <w:rPr>
          <w:rFonts w:ascii="Arial Narrow" w:hAnsi="Arial Narrow" w:cs="Arial Narrow"/>
          <w:sz w:val="22"/>
          <w:szCs w:val="22"/>
        </w:rPr>
        <w:t xml:space="preserve"> na celom svete obdobie pandémie vírusu COVID 19. Vedenie spoločnosti zvážilo všetky potenciálne dopady pandémie na podnikateľské aktivity. </w:t>
      </w:r>
      <w:r w:rsidR="0007557C">
        <w:rPr>
          <w:rFonts w:ascii="Arial Narrow" w:hAnsi="Arial Narrow" w:cs="Arial Narrow"/>
          <w:sz w:val="22"/>
          <w:szCs w:val="22"/>
        </w:rPr>
        <w:t>Počas účtovného obdobia 2021</w:t>
      </w:r>
      <w:r w:rsidRPr="00E729F4">
        <w:rPr>
          <w:rFonts w:ascii="Arial Narrow" w:hAnsi="Arial Narrow" w:cs="Arial Narrow"/>
          <w:sz w:val="22"/>
          <w:szCs w:val="22"/>
        </w:rPr>
        <w:t xml:space="preserve"> </w:t>
      </w:r>
      <w:r w:rsidR="0007557C">
        <w:rPr>
          <w:rFonts w:ascii="Arial Narrow" w:hAnsi="Arial Narrow" w:cs="Arial Narrow"/>
          <w:sz w:val="22"/>
          <w:szCs w:val="22"/>
        </w:rPr>
        <w:t>spoločnosť zaznamenala pokles tržieb</w:t>
      </w:r>
      <w:r w:rsidRPr="00E729F4">
        <w:rPr>
          <w:rFonts w:ascii="Arial Narrow" w:hAnsi="Arial Narrow" w:cs="Arial Narrow"/>
          <w:sz w:val="22"/>
          <w:szCs w:val="22"/>
        </w:rPr>
        <w:t xml:space="preserve">, </w:t>
      </w:r>
      <w:r>
        <w:rPr>
          <w:rFonts w:ascii="Arial Narrow" w:hAnsi="Arial Narrow" w:cs="Arial Narrow"/>
          <w:sz w:val="22"/>
          <w:szCs w:val="22"/>
        </w:rPr>
        <w:t>no situácia</w:t>
      </w:r>
      <w:r w:rsidRPr="00E729F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07557C">
        <w:rPr>
          <w:rFonts w:ascii="Arial Narrow" w:hAnsi="Arial Narrow" w:cs="Arial Narrow"/>
          <w:sz w:val="22"/>
          <w:szCs w:val="22"/>
        </w:rPr>
        <w:t>spoločnosti je stabilná a uvedený pokles by nemal spôsobiť nemožnosť pokračovať spoločnosti v činnosti</w:t>
      </w:r>
      <w:r w:rsidRPr="00E729F4">
        <w:rPr>
          <w:rFonts w:ascii="Arial Narrow" w:hAnsi="Arial Narrow" w:cs="Arial Narrow"/>
          <w:sz w:val="22"/>
          <w:szCs w:val="22"/>
        </w:rPr>
        <w:t xml:space="preserve">. Manažment bude pokračovať v monitorovaní potenciálneho dopadu a podnikne všetky možné kroky na zmiernenie akýchkoľvek negatívnych účinkov na spoločnosť a jej zamestnancov. </w:t>
      </w:r>
    </w:p>
    <w:p w:rsidR="00E729F4" w:rsidRPr="003A351E" w:rsidRDefault="00E729F4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4D66" w:rsidRDefault="00514D66">
      <w:r>
        <w:separator/>
      </w:r>
    </w:p>
  </w:endnote>
  <w:endnote w:type="continuationSeparator" w:id="0">
    <w:p w:rsidR="00514D66" w:rsidRDefault="00514D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C57940">
    <w:pPr>
      <w:pStyle w:val="Pta"/>
      <w:jc w:val="right"/>
    </w:pPr>
    <w:r>
      <w:fldChar w:fldCharType="begin"/>
    </w:r>
    <w:r w:rsidR="008271F6">
      <w:instrText>PAGE   \* MERGEFORMAT</w:instrText>
    </w:r>
    <w:r>
      <w:fldChar w:fldCharType="separate"/>
    </w:r>
    <w:r w:rsidR="002475B3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4D66" w:rsidRDefault="00514D66">
      <w:r>
        <w:separator/>
      </w:r>
    </w:p>
  </w:footnote>
  <w:footnote w:type="continuationSeparator" w:id="0">
    <w:p w:rsidR="00514D66" w:rsidRDefault="00514D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</w:t>
    </w:r>
    <w:r w:rsidR="00907AC3">
      <w:rPr>
        <w:rFonts w:ascii="Arial" w:hAnsi="Arial" w:cs="Arial"/>
        <w:sz w:val="22"/>
        <w:szCs w:val="22"/>
        <w:bdr w:val="single" w:sz="4" w:space="0" w:color="auto" w:frame="1"/>
      </w:rPr>
      <w:t>V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9DE072A"/>
    <w:multiLevelType w:val="hybridMultilevel"/>
    <w:tmpl w:val="EC0ABCFC"/>
    <w:lvl w:ilvl="0" w:tplc="57F6100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0"/>
  </w:num>
  <w:num w:numId="7">
    <w:abstractNumId w:val="2"/>
  </w:num>
  <w:num w:numId="8">
    <w:abstractNumId w:val="6"/>
  </w:num>
  <w:num w:numId="9">
    <w:abstractNumId w:val="14"/>
  </w:num>
  <w:num w:numId="10">
    <w:abstractNumId w:val="11"/>
  </w:num>
  <w:num w:numId="11">
    <w:abstractNumId w:val="3"/>
  </w:num>
  <w:num w:numId="12">
    <w:abstractNumId w:val="18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16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557C"/>
    <w:rsid w:val="000764C2"/>
    <w:rsid w:val="0007711E"/>
    <w:rsid w:val="00077870"/>
    <w:rsid w:val="00080329"/>
    <w:rsid w:val="000814D5"/>
    <w:rsid w:val="00086D86"/>
    <w:rsid w:val="00092868"/>
    <w:rsid w:val="000933AB"/>
    <w:rsid w:val="0009688B"/>
    <w:rsid w:val="00097E74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0F37E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2A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C7E70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475B3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3921"/>
    <w:rsid w:val="002A4000"/>
    <w:rsid w:val="002A78C8"/>
    <w:rsid w:val="002B0283"/>
    <w:rsid w:val="002B2E75"/>
    <w:rsid w:val="002C1869"/>
    <w:rsid w:val="002C1A49"/>
    <w:rsid w:val="002C2364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BA5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151A0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2867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246D"/>
    <w:rsid w:val="005031B8"/>
    <w:rsid w:val="00511603"/>
    <w:rsid w:val="00511DDE"/>
    <w:rsid w:val="00512000"/>
    <w:rsid w:val="00514D66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1FAC"/>
    <w:rsid w:val="00627FB6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28C1"/>
    <w:rsid w:val="006C2E1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002D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6F4B"/>
    <w:rsid w:val="008D0B38"/>
    <w:rsid w:val="008D3EB6"/>
    <w:rsid w:val="008D6D25"/>
    <w:rsid w:val="008E18B3"/>
    <w:rsid w:val="008E6809"/>
    <w:rsid w:val="008F7BD4"/>
    <w:rsid w:val="0090056C"/>
    <w:rsid w:val="00907AC3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17F57"/>
    <w:rsid w:val="00A2195C"/>
    <w:rsid w:val="00A24812"/>
    <w:rsid w:val="00A2592D"/>
    <w:rsid w:val="00A26876"/>
    <w:rsid w:val="00A3246D"/>
    <w:rsid w:val="00A35F64"/>
    <w:rsid w:val="00A37D7E"/>
    <w:rsid w:val="00A40E0B"/>
    <w:rsid w:val="00A47495"/>
    <w:rsid w:val="00A502DB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283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414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1A6E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57940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0C69"/>
    <w:rsid w:val="00CE47B4"/>
    <w:rsid w:val="00CF092E"/>
    <w:rsid w:val="00CF7485"/>
    <w:rsid w:val="00D004CC"/>
    <w:rsid w:val="00D223FE"/>
    <w:rsid w:val="00D237A3"/>
    <w:rsid w:val="00D23B0B"/>
    <w:rsid w:val="00D26076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2067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2CB9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4CE8"/>
    <w:rsid w:val="00E65523"/>
    <w:rsid w:val="00E65655"/>
    <w:rsid w:val="00E67116"/>
    <w:rsid w:val="00E70599"/>
    <w:rsid w:val="00E7088D"/>
    <w:rsid w:val="00E72208"/>
    <w:rsid w:val="00E729F4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0931"/>
    <w:rsid w:val="00ED112D"/>
    <w:rsid w:val="00ED2629"/>
    <w:rsid w:val="00ED58E1"/>
    <w:rsid w:val="00ED7779"/>
    <w:rsid w:val="00EE0AFB"/>
    <w:rsid w:val="00EF4F08"/>
    <w:rsid w:val="00EF6062"/>
    <w:rsid w:val="00EF6214"/>
    <w:rsid w:val="00F0347E"/>
    <w:rsid w:val="00F0388F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5794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C5794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sid w:val="00C5794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sid w:val="00C5794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0246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0246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5794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C5794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sid w:val="00C5794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sid w:val="00C5794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0246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50246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9FE493-75E5-491C-88B9-0695C1EA3C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5</Pages>
  <Words>1541</Words>
  <Characters>9514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Lucia Nováková</cp:lastModifiedBy>
  <cp:revision>5</cp:revision>
  <cp:lastPrinted>2022-02-16T10:27:00Z</cp:lastPrinted>
  <dcterms:created xsi:type="dcterms:W3CDTF">2022-02-11T12:28:00Z</dcterms:created>
  <dcterms:modified xsi:type="dcterms:W3CDTF">2022-02-16T10:34:00Z</dcterms:modified>
</cp:coreProperties>
</file>