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3912" w:rsidRDefault="00003912" w:rsidP="00003912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  <w:t>36806293</w:t>
      </w:r>
      <w:r>
        <w:rPr>
          <w:sz w:val="20"/>
          <w:szCs w:val="20"/>
        </w:rPr>
        <w:tab/>
        <w:t>DIČ 2022421940</w:t>
      </w:r>
    </w:p>
    <w:p w:rsidR="00003912" w:rsidRDefault="00003912" w:rsidP="00003912">
      <w:pPr>
        <w:spacing w:after="0" w:line="240" w:lineRule="auto"/>
        <w:rPr>
          <w:sz w:val="20"/>
          <w:szCs w:val="20"/>
        </w:rPr>
      </w:pPr>
    </w:p>
    <w:p w:rsidR="00003912" w:rsidRDefault="00003912" w:rsidP="00003912">
      <w:pPr>
        <w:spacing w:after="0" w:line="240" w:lineRule="auto"/>
        <w:jc w:val="center"/>
        <w:rPr>
          <w:sz w:val="20"/>
          <w:szCs w:val="20"/>
        </w:rPr>
      </w:pP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POZNÁMKY k účtovnej závierke </w:t>
      </w:r>
      <w:proofErr w:type="spellStart"/>
      <w:r>
        <w:rPr>
          <w:b/>
          <w:sz w:val="24"/>
          <w:szCs w:val="24"/>
        </w:rPr>
        <w:t>mikro</w:t>
      </w:r>
      <w:proofErr w:type="spellEnd"/>
      <w:r>
        <w:rPr>
          <w:b/>
          <w:sz w:val="24"/>
          <w:szCs w:val="24"/>
        </w:rPr>
        <w:t xml:space="preserve"> účtovnej jednotky k 31.12.</w:t>
      </w:r>
      <w:r w:rsidR="00DF1B11">
        <w:rPr>
          <w:b/>
          <w:sz w:val="24"/>
          <w:szCs w:val="24"/>
        </w:rPr>
        <w:t>2021</w:t>
      </w:r>
    </w:p>
    <w:p w:rsidR="00DF1B11" w:rsidRDefault="00DF1B11" w:rsidP="00003912">
      <w:pPr>
        <w:spacing w:after="0" w:line="240" w:lineRule="auto"/>
        <w:jc w:val="center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Článok I</w:t>
      </w: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(1) Názov a sídlo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Obchodné meno (názov) účtovnej jednotky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PVE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Sídlo účtovnej jednotky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Ulica a číslo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PSČ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Názov obce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IČO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DIČ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36806293</w:t>
      </w:r>
      <w:r>
        <w:rPr>
          <w:b/>
          <w:sz w:val="24"/>
          <w:szCs w:val="24"/>
        </w:rPr>
        <w:tab/>
        <w:t>2022421940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(2) Údaje o konsolidovanom celku – </w:t>
      </w:r>
      <w:r w:rsidR="00920225">
        <w:rPr>
          <w:b/>
          <w:sz w:val="24"/>
          <w:szCs w:val="24"/>
        </w:rPr>
        <w:t>účtovná jednotka nie je súčasťou konsolidovaného celku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899"/>
        <w:gridCol w:w="2112"/>
        <w:gridCol w:w="2169"/>
      </w:tblGrid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003912" w:rsidTr="00003912">
        <w:tc>
          <w:tcPr>
            <w:tcW w:w="581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DF1B1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DF1B1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</w:tr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003912" w:rsidRDefault="00920225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zamestnávala pracovníkov na dohodu o pracovnej činnosti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Článok II</w:t>
      </w: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003912" w:rsidRDefault="00003912" w:rsidP="00003912">
      <w:pPr>
        <w:spacing w:after="0" w:line="240" w:lineRule="auto"/>
        <w:jc w:val="center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(1) Predpoklad nepretržitého pokračovania v činnosti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závierka bola zostavená za predpokladu nepretržitého trvania spoločnosti. 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Spôsob oceňovania jednotlivých zložiek majetku a záväzkov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Oceňovanie dlhodobého nehmotného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Oceňovanie nekúpeného dlhodobého nehmotného majetku </w:t>
      </w:r>
    </w:p>
    <w:p w:rsidR="00920225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*tieto účtovné prípady sa v bežnom účtovnom  období nevyskytli </w:t>
      </w:r>
    </w:p>
    <w:p w:rsidR="00DF1B11" w:rsidRDefault="00DF1B11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Oceňovanie dlhodobého nehmotného majetku obstaraného vlastnou činnosťou 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DF1B11" w:rsidRDefault="00DF1B11" w:rsidP="00003912">
      <w:pPr>
        <w:spacing w:after="0" w:line="240" w:lineRule="auto"/>
        <w:rPr>
          <w:sz w:val="24"/>
          <w:szCs w:val="24"/>
        </w:rPr>
      </w:pPr>
    </w:p>
    <w:p w:rsidR="00DF1B11" w:rsidRDefault="00DF1B11" w:rsidP="00DF1B11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  <w:t>36806293</w:t>
      </w:r>
      <w:r>
        <w:rPr>
          <w:sz w:val="20"/>
          <w:szCs w:val="20"/>
        </w:rPr>
        <w:tab/>
        <w:t>DIČ 2022421940</w:t>
      </w:r>
    </w:p>
    <w:p w:rsidR="00DF1B11" w:rsidRDefault="00DF1B11" w:rsidP="00DF1B11">
      <w:pPr>
        <w:spacing w:after="0" w:line="240" w:lineRule="auto"/>
        <w:rPr>
          <w:sz w:val="20"/>
          <w:szCs w:val="20"/>
        </w:rPr>
      </w:pPr>
    </w:p>
    <w:p w:rsidR="00DF1B11" w:rsidRDefault="00DF1B11" w:rsidP="00003912">
      <w:pPr>
        <w:spacing w:after="0" w:line="240" w:lineRule="auto"/>
        <w:rPr>
          <w:sz w:val="24"/>
          <w:szCs w:val="24"/>
          <w:u w:val="single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Oceňovanie dlhodobého nehmotného majetku obstaraného iným spôsobom</w:t>
      </w:r>
    </w:p>
    <w:p w:rsidR="00DF1B11" w:rsidRDefault="00DF1B11" w:rsidP="00DF1B1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DF1B11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*</w:t>
      </w:r>
      <w:r w:rsidR="00DF1B1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Oceňovanie dlhodobého hmotného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Oceňovanie nakúpeného dlhodobého hmotného majetku -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oceňujú obstarávacou cenou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dlhodobého hmotného majetku obstaraného vlastnou činnosťou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dlhodobého finančného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zásob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zásob obstaraných kúpou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 Zásoby  účtovná jednotka nevytvára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Pri vyskladnení zásob sa používala</w:t>
      </w: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pohľadávok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*Pohľadávky sa pri ich vzniku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Oceňovanie krátkodobého finančného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 Krátkodobý finančný majetok sa oceňoval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záväzkov, vrátane rezerv, dlhopisov, pôžičiek a úverov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*Rezervy sa oceňovali v očakávanej výške záväzkov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*Záväzky sa pri ich vzniku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*Pôžičky sa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(3) Spôsob zostavenia odpisového plánu pre dlhodobý majetok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Spôsob odpisovania dlhodobého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Odpisový plán – rovnomerné odpisy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Informácie o záväzkoch</w:t>
      </w:r>
    </w:p>
    <w:p w:rsidR="00003912" w:rsidRDefault="00003912" w:rsidP="00003912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7356"/>
        <w:gridCol w:w="1824"/>
      </w:tblGrid>
      <w:tr w:rsidR="00003912" w:rsidTr="00003912">
        <w:tc>
          <w:tcPr>
            <w:tcW w:w="8505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</w:t>
            </w:r>
          </w:p>
        </w:tc>
      </w:tr>
      <w:tr w:rsidR="00003912" w:rsidTr="00003912">
        <w:tc>
          <w:tcPr>
            <w:tcW w:w="8505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DF1B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104009</w:t>
            </w:r>
          </w:p>
        </w:tc>
      </w:tr>
    </w:tbl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 36806293</w:t>
      </w:r>
      <w:r>
        <w:rPr>
          <w:sz w:val="20"/>
          <w:szCs w:val="20"/>
        </w:rPr>
        <w:tab/>
        <w:t>DIČ 2022421940</w:t>
      </w:r>
    </w:p>
    <w:p w:rsidR="00DF1B11" w:rsidRDefault="00DF1B11" w:rsidP="00003912">
      <w:pPr>
        <w:spacing w:after="0" w:line="240" w:lineRule="auto"/>
        <w:rPr>
          <w:sz w:val="20"/>
          <w:szCs w:val="20"/>
        </w:rPr>
      </w:pPr>
    </w:p>
    <w:p w:rsidR="00DF1B11" w:rsidRDefault="00DF1B11" w:rsidP="00003912">
      <w:pPr>
        <w:spacing w:after="0" w:line="240" w:lineRule="auto"/>
        <w:rPr>
          <w:sz w:val="20"/>
          <w:szCs w:val="20"/>
        </w:rPr>
      </w:pPr>
      <w:bookmarkStart w:id="0" w:name="_GoBack"/>
      <w:bookmarkEnd w:id="0"/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282"/>
        <w:gridCol w:w="3898"/>
      </w:tblGrid>
      <w:tr w:rsidR="00003912" w:rsidTr="00003912">
        <w:trPr>
          <w:trHeight w:val="686"/>
        </w:trPr>
        <w:tc>
          <w:tcPr>
            <w:tcW w:w="567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03912" w:rsidRDefault="00003912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003912" w:rsidTr="00003912">
        <w:tc>
          <w:tcPr>
            <w:tcW w:w="5670" w:type="dxa"/>
            <w:tcBorders>
              <w:top w:val="doub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rPr>
          <w:trHeight w:val="320"/>
        </w:trPr>
        <w:tc>
          <w:tcPr>
            <w:tcW w:w="5670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DF1B1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104009</w:t>
            </w:r>
          </w:p>
        </w:tc>
      </w:tr>
    </w:tbl>
    <w:p w:rsidR="00003912" w:rsidRDefault="00003912" w:rsidP="00003912">
      <w:pPr>
        <w:pStyle w:val="Odsekzoznamu"/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(3) Informácie o vlastných akciách</w:t>
      </w: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Dôvod nadobudnutia vlastných akcií:</w:t>
      </w:r>
    </w:p>
    <w:p w:rsidR="00003912" w:rsidRDefault="00003912" w:rsidP="00003912">
      <w:pPr>
        <w:spacing w:after="0"/>
        <w:rPr>
          <w:b/>
          <w:sz w:val="24"/>
          <w:szCs w:val="24"/>
        </w:rPr>
      </w:pP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pôžičkách poskytnutých členom orgánov</w:t>
      </w:r>
    </w:p>
    <w:p w:rsidR="00003912" w:rsidRDefault="00003912" w:rsidP="00003912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Ind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096"/>
        <w:gridCol w:w="2302"/>
        <w:gridCol w:w="2352"/>
        <w:gridCol w:w="1538"/>
      </w:tblGrid>
      <w:tr w:rsidR="00003912" w:rsidTr="00003912">
        <w:tc>
          <w:tcPr>
            <w:tcW w:w="365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>
              <w:rPr>
                <w:b/>
                <w:sz w:val="24"/>
                <w:szCs w:val="24"/>
              </w:rPr>
              <w:t>účt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Obd</w:t>
            </w:r>
            <w:proofErr w:type="spellEnd"/>
            <w:r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003912" w:rsidTr="00003912">
        <w:tc>
          <w:tcPr>
            <w:tcW w:w="3652" w:type="dxa"/>
            <w:tcBorders>
              <w:top w:val="doub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</w:tr>
      <w:tr w:rsidR="00003912" w:rsidTr="00003912">
        <w:trPr>
          <w:trHeight w:val="417"/>
        </w:trPr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</w:tbl>
    <w:p w:rsidR="00003912" w:rsidRDefault="00003912" w:rsidP="00003912">
      <w:pPr>
        <w:spacing w:after="0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003912" w:rsidRDefault="00003912" w:rsidP="00003912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003912" w:rsidRDefault="00003912" w:rsidP="00003912">
      <w:pPr>
        <w:spacing w:after="0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u účtovnej jednotky nevyskytli</w:t>
      </w:r>
    </w:p>
    <w:p w:rsidR="00003912" w:rsidRDefault="00003912" w:rsidP="00003912">
      <w:pPr>
        <w:spacing w:after="0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003912" w:rsidRDefault="00003912" w:rsidP="00003912">
      <w:pPr>
        <w:spacing w:after="0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u účtovnej jednotky nevyskytli</w:t>
      </w:r>
    </w:p>
    <w:p w:rsidR="009F36F3" w:rsidRDefault="009F36F3" w:rsidP="00003912">
      <w:pPr>
        <w:spacing w:after="0"/>
        <w:rPr>
          <w:sz w:val="24"/>
          <w:szCs w:val="24"/>
        </w:rPr>
      </w:pPr>
    </w:p>
    <w:p w:rsidR="009F36F3" w:rsidRDefault="009F36F3" w:rsidP="00003912">
      <w:pPr>
        <w:spacing w:after="0"/>
        <w:rPr>
          <w:sz w:val="24"/>
          <w:szCs w:val="24"/>
        </w:rPr>
      </w:pPr>
    </w:p>
    <w:sectPr w:rsidR="009F36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3912"/>
    <w:rsid w:val="00003912"/>
    <w:rsid w:val="002B6D93"/>
    <w:rsid w:val="0032049C"/>
    <w:rsid w:val="00447F06"/>
    <w:rsid w:val="00920225"/>
    <w:rsid w:val="009F36F3"/>
    <w:rsid w:val="00DF1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39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912"/>
    <w:pPr>
      <w:ind w:left="720"/>
      <w:contextualSpacing/>
    </w:pPr>
  </w:style>
  <w:style w:type="table" w:styleId="Mriekatabuky">
    <w:name w:val="Table Grid"/>
    <w:basedOn w:val="Normlnatabuka"/>
    <w:uiPriority w:val="59"/>
    <w:rsid w:val="0000391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39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912"/>
    <w:pPr>
      <w:ind w:left="720"/>
      <w:contextualSpacing/>
    </w:pPr>
  </w:style>
  <w:style w:type="table" w:styleId="Mriekatabuky">
    <w:name w:val="Table Grid"/>
    <w:basedOn w:val="Normlnatabuka"/>
    <w:uiPriority w:val="59"/>
    <w:rsid w:val="0000391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831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583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dcterms:created xsi:type="dcterms:W3CDTF">2022-03-13T17:21:00Z</dcterms:created>
  <dcterms:modified xsi:type="dcterms:W3CDTF">2022-03-13T17:21:00Z</dcterms:modified>
</cp:coreProperties>
</file>