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69A" w:rsidRPr="00003C9F" w:rsidRDefault="0007569A" w:rsidP="0007569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003C9F">
        <w:rPr>
          <w:rFonts w:ascii="Arial Narrow" w:hAnsi="Arial Narrow"/>
          <w:b/>
        </w:rPr>
        <w:t xml:space="preserve">POZNÁMKY INDIVIDUÁLNEJ ÚČTOVNEJ ZÁVIERKY </w:t>
      </w:r>
    </w:p>
    <w:p w:rsidR="00052555" w:rsidRPr="00003C9F" w:rsidRDefault="0007569A" w:rsidP="0005255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003C9F">
        <w:rPr>
          <w:rFonts w:ascii="Arial Narrow" w:hAnsi="Arial Narrow"/>
          <w:b/>
        </w:rPr>
        <w:t xml:space="preserve">zostavenej k 31. 12. </w:t>
      </w:r>
      <w:r w:rsidR="004763D5" w:rsidRPr="00003C9F">
        <w:rPr>
          <w:rFonts w:ascii="Arial Narrow" w:hAnsi="Arial Narrow"/>
          <w:b/>
        </w:rPr>
        <w:t>2021</w:t>
      </w:r>
    </w:p>
    <w:p w:rsidR="0007569A" w:rsidRPr="00003C9F" w:rsidRDefault="0007569A" w:rsidP="0007569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003C9F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7569A" w:rsidRPr="00003C9F" w:rsidRDefault="0007569A" w:rsidP="0007569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003C9F">
        <w:rPr>
          <w:rFonts w:ascii="Arial Narrow" w:hAnsi="Arial Narrow"/>
          <w:b/>
          <w:sz w:val="22"/>
          <w:szCs w:val="22"/>
        </w:rPr>
        <w:t>pre malé účtovné jednotky</w:t>
      </w:r>
      <w:r w:rsidRPr="00003C9F">
        <w:rPr>
          <w:rFonts w:ascii="Arial Narrow" w:hAnsi="Arial Narrow"/>
          <w:sz w:val="22"/>
          <w:szCs w:val="22"/>
        </w:rPr>
        <w:t xml:space="preserve"> </w:t>
      </w:r>
    </w:p>
    <w:p w:rsidR="0007569A" w:rsidRPr="00003C9F" w:rsidRDefault="0007569A" w:rsidP="0007569A">
      <w:pPr>
        <w:rPr>
          <w:rFonts w:ascii="Arial Narrow" w:hAnsi="Arial Narrow"/>
          <w:sz w:val="22"/>
          <w:szCs w:val="22"/>
        </w:rPr>
      </w:pPr>
    </w:p>
    <w:p w:rsidR="0007569A" w:rsidRPr="00003C9F" w:rsidRDefault="0007569A" w:rsidP="004767DF">
      <w:pPr>
        <w:keepNext/>
        <w:spacing w:after="120"/>
        <w:outlineLvl w:val="2"/>
        <w:rPr>
          <w:rFonts w:ascii="Arial Narrow" w:hAnsi="Arial Narrow" w:cs="Arial"/>
          <w:b/>
          <w:bCs/>
          <w:u w:val="single"/>
        </w:rPr>
      </w:pPr>
      <w:bookmarkStart w:id="0" w:name="_GoBack"/>
      <w:bookmarkEnd w:id="0"/>
    </w:p>
    <w:p w:rsidR="00CD17AF" w:rsidRPr="00003C9F" w:rsidRDefault="0023669A" w:rsidP="001D6801">
      <w:pPr>
        <w:keepNext/>
        <w:spacing w:after="120"/>
        <w:jc w:val="center"/>
        <w:outlineLvl w:val="2"/>
        <w:rPr>
          <w:rFonts w:ascii="Arial Narrow" w:hAnsi="Arial Narrow" w:cs="Arial"/>
          <w:b/>
          <w:bCs/>
          <w:u w:val="single"/>
        </w:rPr>
      </w:pPr>
      <w:r w:rsidRPr="00003C9F">
        <w:rPr>
          <w:rFonts w:ascii="Arial Narrow" w:hAnsi="Arial Narrow" w:cs="Arial"/>
          <w:b/>
          <w:bCs/>
          <w:u w:val="single"/>
        </w:rPr>
        <w:t>Č</w:t>
      </w:r>
      <w:r w:rsidR="001D6801" w:rsidRPr="00003C9F">
        <w:rPr>
          <w:rFonts w:ascii="Arial Narrow" w:hAnsi="Arial Narrow" w:cs="Arial"/>
          <w:b/>
          <w:bCs/>
          <w:u w:val="single"/>
        </w:rPr>
        <w:t xml:space="preserve">lánok </w:t>
      </w:r>
      <w:r w:rsidRPr="00003C9F">
        <w:rPr>
          <w:rFonts w:ascii="Arial Narrow" w:hAnsi="Arial Narrow" w:cs="Arial"/>
          <w:b/>
          <w:bCs/>
          <w:u w:val="single"/>
        </w:rPr>
        <w:t>I - VŠEOBECNÉ INFORMÁCIE</w:t>
      </w:r>
    </w:p>
    <w:p w:rsidR="00CD17AF" w:rsidRPr="00003C9F" w:rsidRDefault="00CD17A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D6801" w:rsidRPr="00003C9F" w:rsidRDefault="001D6801" w:rsidP="00335215">
      <w:pPr>
        <w:pStyle w:val="TaxEdit2"/>
        <w:rPr>
          <w:rFonts w:ascii="Arial Narrow" w:hAnsi="Arial Narrow"/>
        </w:rPr>
      </w:pPr>
      <w:r w:rsidRPr="00003C9F">
        <w:rPr>
          <w:rFonts w:ascii="Arial Narrow" w:hAnsi="Arial Narrow"/>
        </w:rPr>
        <w:t>1) Základné informácie o účtovnej jednotke:</w:t>
      </w:r>
    </w:p>
    <w:p w:rsidR="001D6801" w:rsidRPr="00003C9F" w:rsidRDefault="001D6801" w:rsidP="001D6801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565"/>
        <w:gridCol w:w="7007"/>
      </w:tblGrid>
      <w:tr w:rsidR="001D6801" w:rsidRPr="00003C9F" w:rsidTr="00F1215D">
        <w:trPr>
          <w:trHeight w:val="231"/>
        </w:trPr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6801" w:rsidRPr="00003C9F" w:rsidRDefault="001D68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6801" w:rsidRPr="00003C9F" w:rsidRDefault="001D6801" w:rsidP="004801D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sz w:val="22"/>
                <w:szCs w:val="22"/>
              </w:rPr>
              <w:t xml:space="preserve"> BOST </w:t>
            </w:r>
            <w:r w:rsidR="004801D3" w:rsidRPr="00003C9F">
              <w:rPr>
                <w:rFonts w:ascii="Arial Narrow" w:hAnsi="Arial Narrow" w:cs="Arial Narrow"/>
                <w:b/>
                <w:sz w:val="22"/>
                <w:szCs w:val="22"/>
              </w:rPr>
              <w:t>brány s. r. o</w:t>
            </w:r>
            <w:r w:rsidRPr="00003C9F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6801" w:rsidRPr="00003C9F" w:rsidTr="00F1215D">
        <w:trPr>
          <w:trHeight w:val="249"/>
        </w:trPr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6801" w:rsidRPr="00003C9F" w:rsidRDefault="001D68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6801" w:rsidRPr="00003C9F" w:rsidRDefault="001D6801" w:rsidP="004763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911 01 Trenčín, </w:t>
            </w:r>
            <w:r w:rsidR="004763D5" w:rsidRPr="00003C9F">
              <w:rPr>
                <w:rFonts w:ascii="Arial Narrow" w:hAnsi="Arial Narrow" w:cs="Arial Narrow"/>
                <w:sz w:val="22"/>
                <w:szCs w:val="22"/>
              </w:rPr>
              <w:t>K výstavisku 582</w:t>
            </w:r>
          </w:p>
        </w:tc>
      </w:tr>
      <w:tr w:rsidR="001D6801" w:rsidRPr="00003C9F" w:rsidTr="00F1215D">
        <w:trPr>
          <w:trHeight w:val="125"/>
        </w:trPr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6801" w:rsidRPr="00003C9F" w:rsidRDefault="001D68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D6801" w:rsidRPr="00003C9F" w:rsidRDefault="004801D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6801" w:rsidRPr="00003C9F" w:rsidTr="00F1215D">
        <w:trPr>
          <w:trHeight w:val="143"/>
        </w:trPr>
        <w:tc>
          <w:tcPr>
            <w:tcW w:w="134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6801" w:rsidRPr="00003C9F" w:rsidRDefault="001D68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6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6801" w:rsidRPr="00003C9F" w:rsidRDefault="001D6801" w:rsidP="004801D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01D3" w:rsidRPr="00003C9F">
              <w:rPr>
                <w:rFonts w:ascii="Arial Narrow" w:hAnsi="Arial Narrow" w:cs="Arial Narrow"/>
                <w:sz w:val="22"/>
                <w:szCs w:val="22"/>
              </w:rPr>
              <w:t>20.01.2015</w:t>
            </w:r>
          </w:p>
        </w:tc>
      </w:tr>
      <w:tr w:rsidR="00F8210C" w:rsidRPr="00003C9F" w:rsidTr="00F1215D">
        <w:trPr>
          <w:trHeight w:val="175"/>
        </w:trPr>
        <w:tc>
          <w:tcPr>
            <w:tcW w:w="134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8210C" w:rsidRPr="00003C9F" w:rsidRDefault="00F821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Zapísaná v:</w:t>
            </w:r>
          </w:p>
        </w:tc>
        <w:tc>
          <w:tcPr>
            <w:tcW w:w="366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8210C" w:rsidRPr="00003C9F" w:rsidRDefault="00F8210C" w:rsidP="004801D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OR OS Trenčín, oddiel </w:t>
            </w:r>
            <w:proofErr w:type="spellStart"/>
            <w:r w:rsidRPr="00003C9F"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4801D3" w:rsidRPr="00003C9F">
              <w:rPr>
                <w:rFonts w:ascii="Arial Narrow" w:hAnsi="Arial Narrow" w:cs="Arial Narrow"/>
                <w:sz w:val="22"/>
                <w:szCs w:val="22"/>
              </w:rPr>
              <w:t>ro</w:t>
            </w:r>
            <w:proofErr w:type="spellEnd"/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, vložka č. </w:t>
            </w:r>
            <w:r w:rsidR="004801D3" w:rsidRPr="00003C9F">
              <w:rPr>
                <w:rFonts w:ascii="Arial Narrow" w:hAnsi="Arial Narrow" w:cs="Arial Narrow"/>
                <w:sz w:val="22"/>
                <w:szCs w:val="22"/>
              </w:rPr>
              <w:t>31182/R</w:t>
            </w:r>
          </w:p>
        </w:tc>
      </w:tr>
      <w:tr w:rsidR="001D6801" w:rsidRPr="00003C9F" w:rsidTr="00F1215D">
        <w:trPr>
          <w:trHeight w:val="175"/>
        </w:trPr>
        <w:tc>
          <w:tcPr>
            <w:tcW w:w="134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6801" w:rsidRPr="00003C9F" w:rsidRDefault="001D68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6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D6801" w:rsidRPr="00003C9F" w:rsidRDefault="004801D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Elektrická inštalácia</w:t>
            </w:r>
          </w:p>
        </w:tc>
      </w:tr>
      <w:tr w:rsidR="001D6801" w:rsidRPr="00003C9F" w:rsidTr="00F1215D">
        <w:trPr>
          <w:trHeight w:val="194"/>
        </w:trPr>
        <w:tc>
          <w:tcPr>
            <w:tcW w:w="134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6801" w:rsidRPr="00003C9F" w:rsidRDefault="001D68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6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D6801" w:rsidRPr="00003C9F" w:rsidRDefault="001D6801" w:rsidP="00F74C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763D5" w:rsidRPr="00003C9F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:rsidR="001D6801" w:rsidRPr="00003C9F" w:rsidRDefault="001D6801" w:rsidP="001D680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6801" w:rsidRPr="00003C9F" w:rsidRDefault="001D6801" w:rsidP="001D6801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003C9F">
        <w:rPr>
          <w:rFonts w:ascii="Arial Narrow" w:hAnsi="Arial Narrow" w:cs="Arial Narrow"/>
          <w:bCs/>
          <w:sz w:val="22"/>
          <w:szCs w:val="22"/>
          <w:u w:val="single"/>
        </w:rPr>
        <w:t xml:space="preserve">Test </w:t>
      </w:r>
      <w:r w:rsidR="004763D5" w:rsidRPr="00003C9F">
        <w:rPr>
          <w:rFonts w:ascii="Arial Narrow" w:hAnsi="Arial Narrow" w:cs="Arial Narrow"/>
          <w:bCs/>
          <w:sz w:val="22"/>
          <w:szCs w:val="22"/>
          <w:u w:val="single"/>
        </w:rPr>
        <w:t xml:space="preserve"> </w:t>
      </w:r>
      <w:r w:rsidRPr="00003C9F">
        <w:rPr>
          <w:rFonts w:ascii="Arial Narrow" w:hAnsi="Arial Narrow" w:cs="Arial Narrow"/>
          <w:bCs/>
          <w:sz w:val="22"/>
          <w:szCs w:val="22"/>
          <w:u w:val="single"/>
        </w:rPr>
        <w:t xml:space="preserve">veľkostnej skupiny účtovnej jednotky (2 </w:t>
      </w:r>
      <w:proofErr w:type="spellStart"/>
      <w:r w:rsidRPr="00003C9F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003C9F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8741D5" w:rsidRPr="00003C9F" w:rsidRDefault="008741D5" w:rsidP="001D6801">
      <w:pPr>
        <w:jc w:val="both"/>
        <w:rPr>
          <w:rFonts w:ascii="Arial Narrow" w:hAnsi="Arial Narrow" w:cs="Arial Narrow"/>
          <w:sz w:val="22"/>
          <w:szCs w:val="22"/>
        </w:rPr>
      </w:pPr>
    </w:p>
    <w:p w:rsidR="008741D5" w:rsidRPr="00003C9F" w:rsidRDefault="008741D5" w:rsidP="001D6801">
      <w:pPr>
        <w:jc w:val="both"/>
      </w:pPr>
      <w:r w:rsidRPr="00003C9F">
        <w:rPr>
          <w:rFonts w:ascii="Arial Narrow" w:hAnsi="Arial Narrow" w:cs="Arial Narrow"/>
          <w:sz w:val="22"/>
          <w:szCs w:val="22"/>
        </w:rPr>
        <w:t xml:space="preserve">Prehľad veľkostných podmienok pre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mikro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>, malú a veľkú účtovnú jednotku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0"/>
        <w:gridCol w:w="2410"/>
        <w:gridCol w:w="2268"/>
        <w:gridCol w:w="2410"/>
      </w:tblGrid>
      <w:tr w:rsidR="00F1215D" w:rsidRPr="00003C9F" w:rsidTr="00F1215D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8741D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Mikro</w:t>
            </w:r>
            <w:proofErr w:type="spellEnd"/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účtovná jednotka (§ 2 ods. 6 </w:t>
            </w:r>
            <w:proofErr w:type="spellStart"/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ZoÚ</w:t>
            </w:r>
            <w:proofErr w:type="spellEnd"/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8741D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Malá účtovná jednotka (§ 2 ods. 7 </w:t>
            </w:r>
            <w:proofErr w:type="spellStart"/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ZoÚ</w:t>
            </w:r>
            <w:proofErr w:type="spellEnd"/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8741D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Veľká účtovná jednotka (§ 2 ods. 8 </w:t>
            </w:r>
            <w:proofErr w:type="spellStart"/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ZoÚ</w:t>
            </w:r>
            <w:proofErr w:type="spellEnd"/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</w:tr>
      <w:tr w:rsidR="00F1215D" w:rsidRPr="00003C9F" w:rsidTr="00F1215D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Cs/>
                <w:sz w:val="22"/>
                <w:szCs w:val="22"/>
              </w:rPr>
              <w:t>Suma majetku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>&lt; 350 000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 xml:space="preserve">350 000 &gt; 4 000 </w:t>
            </w:r>
            <w:proofErr w:type="spellStart"/>
            <w:r w:rsidRPr="00003C9F">
              <w:rPr>
                <w:sz w:val="22"/>
              </w:rPr>
              <w:t>000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 xml:space="preserve">&gt;4 000 </w:t>
            </w:r>
            <w:proofErr w:type="spellStart"/>
            <w:r w:rsidRPr="00003C9F">
              <w:rPr>
                <w:sz w:val="22"/>
              </w:rPr>
              <w:t>000</w:t>
            </w:r>
            <w:proofErr w:type="spellEnd"/>
          </w:p>
        </w:tc>
      </w:tr>
      <w:tr w:rsidR="00F1215D" w:rsidRPr="00003C9F" w:rsidTr="00F1215D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>&lt; 700 000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 xml:space="preserve">700 000 &gt; 8 000 </w:t>
            </w:r>
            <w:proofErr w:type="spellStart"/>
            <w:r w:rsidRPr="00003C9F">
              <w:rPr>
                <w:sz w:val="22"/>
              </w:rPr>
              <w:t>000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 xml:space="preserve">&gt; 8 000 </w:t>
            </w:r>
            <w:proofErr w:type="spellStart"/>
            <w:r w:rsidRPr="00003C9F">
              <w:rPr>
                <w:sz w:val="22"/>
              </w:rPr>
              <w:t>000</w:t>
            </w:r>
            <w:proofErr w:type="spellEnd"/>
          </w:p>
        </w:tc>
      </w:tr>
      <w:tr w:rsidR="00F1215D" w:rsidRPr="00003C9F" w:rsidTr="00F1215D"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8741D5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>&lt; 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>10 &gt; 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1D5" w:rsidRPr="00003C9F" w:rsidRDefault="008741D5" w:rsidP="00687A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sz w:val="22"/>
              </w:rPr>
              <w:t>&gt; 50</w:t>
            </w:r>
          </w:p>
        </w:tc>
      </w:tr>
    </w:tbl>
    <w:p w:rsidR="008741D5" w:rsidRPr="00003C9F" w:rsidRDefault="008741D5" w:rsidP="001D6801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4767DF" w:rsidRPr="00003C9F" w:rsidRDefault="00D17BD1" w:rsidP="001D680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003C9F">
        <w:rPr>
          <w:rFonts w:ascii="Arial Narrow" w:hAnsi="Arial Narrow" w:cs="Arial Narrow"/>
          <w:bCs/>
          <w:sz w:val="22"/>
          <w:szCs w:val="22"/>
        </w:rPr>
        <w:t>ÚJ splnila za dve po sebe predchádzajúce účtovné obdobia nasledovné podmienky: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710954" w:rsidRPr="00003C9F" w:rsidTr="001D6801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6801" w:rsidRPr="00003C9F" w:rsidRDefault="001D68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6801" w:rsidRPr="00003C9F" w:rsidRDefault="001D68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6801" w:rsidRPr="00003C9F" w:rsidRDefault="001D68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6801" w:rsidRPr="00003C9F" w:rsidRDefault="00B37A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Veľkostná skupina</w:t>
            </w:r>
          </w:p>
        </w:tc>
      </w:tr>
      <w:tr w:rsidR="00710954" w:rsidRPr="00003C9F" w:rsidTr="001D6801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29AC" w:rsidRPr="00003C9F" w:rsidRDefault="004E29AC" w:rsidP="004E29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710954" w:rsidP="004E29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21 839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710954" w:rsidP="007109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27 511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4E29AC" w:rsidP="004E29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MÚJ</w:t>
            </w:r>
          </w:p>
        </w:tc>
      </w:tr>
      <w:tr w:rsidR="00710954" w:rsidRPr="00003C9F" w:rsidTr="001D6801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29AC" w:rsidRPr="00003C9F" w:rsidRDefault="004E29AC" w:rsidP="004E29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710954" w:rsidP="007109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113 882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710954" w:rsidP="0005255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125 445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4E29AC" w:rsidP="004E29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MÚJ</w:t>
            </w:r>
          </w:p>
        </w:tc>
      </w:tr>
      <w:tr w:rsidR="00710954" w:rsidRPr="00003C9F" w:rsidTr="001D6801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29AC" w:rsidRPr="00003C9F" w:rsidRDefault="004E29AC" w:rsidP="004E29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7353EA" w:rsidP="004E29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4E29AC" w:rsidP="004E29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AC" w:rsidRPr="00003C9F" w:rsidRDefault="004E29AC" w:rsidP="004E29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MÚJ</w:t>
            </w:r>
          </w:p>
        </w:tc>
      </w:tr>
    </w:tbl>
    <w:p w:rsidR="001D6801" w:rsidRPr="00003C9F" w:rsidRDefault="001D6801" w:rsidP="001D680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6801" w:rsidRPr="00003C9F" w:rsidRDefault="001D6801" w:rsidP="00B37A6D">
      <w:pPr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003C9F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proofErr w:type="spellStart"/>
      <w:r w:rsidR="00B37A6D" w:rsidRPr="00003C9F">
        <w:rPr>
          <w:rFonts w:ascii="Arial Narrow" w:hAnsi="Arial Narrow" w:cs="Arial Narrow"/>
          <w:sz w:val="22"/>
          <w:szCs w:val="22"/>
        </w:rPr>
        <w:t>mikro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 xml:space="preserve"> účtovná jednotka</w:t>
      </w:r>
      <w:r w:rsidR="00B37A6D" w:rsidRPr="00003C9F">
        <w:rPr>
          <w:rFonts w:ascii="Arial Narrow" w:hAnsi="Arial Narrow" w:cs="Arial Narrow"/>
          <w:sz w:val="22"/>
          <w:szCs w:val="22"/>
        </w:rPr>
        <w:t>. Účtovná jednotka, ktorá spĺňa veľkostné kritériá pre zatriedenie do veľkostnej kategórie </w:t>
      </w:r>
      <w:proofErr w:type="spellStart"/>
      <w:r w:rsidR="00B37A6D" w:rsidRPr="00003C9F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B37A6D" w:rsidRPr="00003C9F">
        <w:rPr>
          <w:rFonts w:ascii="Arial Narrow" w:hAnsi="Arial Narrow" w:cs="Arial Narrow"/>
          <w:b/>
          <w:bCs/>
          <w:sz w:val="22"/>
          <w:szCs w:val="22"/>
        </w:rPr>
        <w:t xml:space="preserve"> účtovná jednotka, môže postupovať ako malá účtovná jednotka. </w:t>
      </w:r>
      <w:r w:rsidR="00B37A6D" w:rsidRPr="00003C9F">
        <w:rPr>
          <w:rFonts w:ascii="Arial Narrow" w:hAnsi="Arial Narrow" w:cs="Arial Narrow"/>
          <w:bCs/>
          <w:sz w:val="22"/>
          <w:szCs w:val="22"/>
        </w:rPr>
        <w:t xml:space="preserve">ÚJ </w:t>
      </w:r>
      <w:r w:rsidR="008741D5" w:rsidRPr="00003C9F">
        <w:rPr>
          <w:rFonts w:ascii="Arial Narrow" w:hAnsi="Arial Narrow" w:cs="Arial Narrow"/>
          <w:sz w:val="22"/>
          <w:szCs w:val="22"/>
        </w:rPr>
        <w:t xml:space="preserve">sa v zmysle zákona rozhodla zatriediť do veľkostnej skupiny – </w:t>
      </w:r>
      <w:r w:rsidR="008741D5" w:rsidRPr="00003C9F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8741D5" w:rsidRPr="00003C9F">
        <w:rPr>
          <w:rFonts w:ascii="Arial Narrow" w:hAnsi="Arial Narrow" w:cs="Arial Narrow"/>
          <w:sz w:val="22"/>
          <w:szCs w:val="22"/>
        </w:rPr>
        <w:t xml:space="preserve"> a zostavovať</w:t>
      </w:r>
      <w:r w:rsidR="008741D5" w:rsidRPr="00003C9F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003C9F">
        <w:rPr>
          <w:rFonts w:ascii="Arial Narrow" w:hAnsi="Arial Narrow" w:cs="Arial Narrow"/>
          <w:sz w:val="22"/>
          <w:szCs w:val="22"/>
        </w:rPr>
        <w:t>účtovnú závierku podľa metodiky pre túto veľkostnú skupinu (</w:t>
      </w:r>
      <w:r w:rsidRPr="00003C9F">
        <w:rPr>
          <w:rFonts w:ascii="Arial Narrow" w:hAnsi="Arial Narrow"/>
          <w:sz w:val="22"/>
          <w:szCs w:val="22"/>
        </w:rPr>
        <w:t>Opatrenie č.MF/23378/2014-74)</w:t>
      </w:r>
      <w:r w:rsidRPr="00003C9F">
        <w:rPr>
          <w:rFonts w:ascii="Arial Narrow" w:hAnsi="Arial Narrow" w:cs="Arial Narrow"/>
          <w:sz w:val="22"/>
          <w:szCs w:val="22"/>
        </w:rPr>
        <w:t>.</w:t>
      </w:r>
      <w:r w:rsidR="00335215" w:rsidRPr="00003C9F">
        <w:rPr>
          <w:rFonts w:ascii="Arial Narrow" w:hAnsi="Arial Narrow" w:cs="Arial Narrow"/>
          <w:sz w:val="22"/>
          <w:szCs w:val="22"/>
        </w:rPr>
        <w:t xml:space="preserve"> </w:t>
      </w:r>
    </w:p>
    <w:p w:rsidR="00335215" w:rsidRPr="00003C9F" w:rsidRDefault="00335215" w:rsidP="001D6801">
      <w:pPr>
        <w:jc w:val="both"/>
        <w:rPr>
          <w:rFonts w:ascii="Arial Narrow" w:hAnsi="Arial Narrow" w:cs="Arial Narrow"/>
          <w:sz w:val="22"/>
          <w:szCs w:val="22"/>
        </w:rPr>
      </w:pPr>
    </w:p>
    <w:p w:rsidR="00335215" w:rsidRPr="00003C9F" w:rsidRDefault="00335215" w:rsidP="001D6801">
      <w:pPr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ÚJ zostavuje poznámky v celých eurách za obdobie od 01/20</w:t>
      </w:r>
      <w:r w:rsidR="007353EA" w:rsidRPr="00003C9F">
        <w:rPr>
          <w:rFonts w:ascii="Arial Narrow" w:hAnsi="Arial Narrow" w:cs="Arial Narrow"/>
          <w:sz w:val="22"/>
          <w:szCs w:val="22"/>
        </w:rPr>
        <w:t>2</w:t>
      </w:r>
      <w:r w:rsidR="004763D5" w:rsidRPr="00003C9F">
        <w:rPr>
          <w:rFonts w:ascii="Arial Narrow" w:hAnsi="Arial Narrow" w:cs="Arial Narrow"/>
          <w:sz w:val="22"/>
          <w:szCs w:val="22"/>
        </w:rPr>
        <w:t>1</w:t>
      </w:r>
      <w:r w:rsidRPr="00003C9F">
        <w:rPr>
          <w:rFonts w:ascii="Arial Narrow" w:hAnsi="Arial Narrow" w:cs="Arial Narrow"/>
          <w:sz w:val="22"/>
          <w:szCs w:val="22"/>
        </w:rPr>
        <w:t xml:space="preserve"> do 12/20</w:t>
      </w:r>
      <w:r w:rsidR="007353EA" w:rsidRPr="00003C9F">
        <w:rPr>
          <w:rFonts w:ascii="Arial Narrow" w:hAnsi="Arial Narrow" w:cs="Arial Narrow"/>
          <w:sz w:val="22"/>
          <w:szCs w:val="22"/>
        </w:rPr>
        <w:t>2</w:t>
      </w:r>
      <w:r w:rsidR="004763D5" w:rsidRPr="00003C9F">
        <w:rPr>
          <w:rFonts w:ascii="Arial Narrow" w:hAnsi="Arial Narrow" w:cs="Arial Narrow"/>
          <w:sz w:val="22"/>
          <w:szCs w:val="22"/>
        </w:rPr>
        <w:t>1</w:t>
      </w:r>
      <w:r w:rsidRPr="00003C9F">
        <w:rPr>
          <w:rFonts w:ascii="Arial Narrow" w:hAnsi="Arial Narrow" w:cs="Arial Narrow"/>
          <w:sz w:val="22"/>
          <w:szCs w:val="22"/>
        </w:rPr>
        <w:t xml:space="preserve"> a bezprostredne predchádzajú</w:t>
      </w:r>
      <w:r w:rsidR="00B37A6D" w:rsidRPr="00003C9F">
        <w:rPr>
          <w:rFonts w:ascii="Arial Narrow" w:hAnsi="Arial Narrow" w:cs="Arial Narrow"/>
          <w:sz w:val="22"/>
          <w:szCs w:val="22"/>
        </w:rPr>
        <w:t>ce obdobie od 01/20</w:t>
      </w:r>
      <w:r w:rsidR="004763D5" w:rsidRPr="00003C9F">
        <w:rPr>
          <w:rFonts w:ascii="Arial Narrow" w:hAnsi="Arial Narrow" w:cs="Arial Narrow"/>
          <w:sz w:val="22"/>
          <w:szCs w:val="22"/>
        </w:rPr>
        <w:t>20</w:t>
      </w:r>
      <w:r w:rsidR="00B37A6D" w:rsidRPr="00003C9F">
        <w:rPr>
          <w:rFonts w:ascii="Arial Narrow" w:hAnsi="Arial Narrow" w:cs="Arial Narrow"/>
          <w:sz w:val="22"/>
          <w:szCs w:val="22"/>
        </w:rPr>
        <w:t xml:space="preserve"> do 12/20</w:t>
      </w:r>
      <w:r w:rsidR="004763D5" w:rsidRPr="00003C9F">
        <w:rPr>
          <w:rFonts w:ascii="Arial Narrow" w:hAnsi="Arial Narrow" w:cs="Arial Narrow"/>
          <w:sz w:val="22"/>
          <w:szCs w:val="22"/>
        </w:rPr>
        <w:t>20</w:t>
      </w:r>
      <w:r w:rsidRPr="00003C9F">
        <w:rPr>
          <w:rFonts w:ascii="Arial Narrow" w:hAnsi="Arial Narrow" w:cs="Arial Narrow"/>
          <w:sz w:val="22"/>
          <w:szCs w:val="22"/>
        </w:rPr>
        <w:t>.</w:t>
      </w:r>
    </w:p>
    <w:p w:rsidR="001D6801" w:rsidRPr="00003C9F" w:rsidRDefault="001D6801">
      <w:pPr>
        <w:tabs>
          <w:tab w:val="num" w:pos="0"/>
        </w:tabs>
        <w:rPr>
          <w:rFonts w:ascii="Arial Narrow" w:hAnsi="Arial Narrow" w:cs="Arial"/>
          <w:b/>
          <w:bCs/>
          <w:sz w:val="22"/>
          <w:szCs w:val="22"/>
        </w:rPr>
      </w:pPr>
    </w:p>
    <w:p w:rsidR="00CD17AF" w:rsidRPr="00003C9F" w:rsidRDefault="00CD17A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17AF" w:rsidRPr="00003C9F" w:rsidRDefault="0023669A">
      <w:pPr>
        <w:pStyle w:val="TaxEdit2"/>
        <w:rPr>
          <w:rFonts w:ascii="Arial Narrow" w:hAnsi="Arial Narrow"/>
        </w:rPr>
      </w:pPr>
      <w:r w:rsidRPr="00003C9F">
        <w:rPr>
          <w:rFonts w:ascii="Arial Narrow" w:hAnsi="Arial Narrow"/>
        </w:rPr>
        <w:t xml:space="preserve">2) Dátum schválenia účtovnej závierky </w:t>
      </w:r>
      <w:r w:rsidRPr="00003C9F">
        <w:rPr>
          <w:rFonts w:ascii="Arial Narrow" w:hAnsi="Arial Narrow"/>
          <w:b w:val="0"/>
        </w:rPr>
        <w:t>za predchádzajúce účtovné obdobie</w:t>
      </w:r>
    </w:p>
    <w:p w:rsidR="00CD17AF" w:rsidRPr="00003C9F" w:rsidRDefault="00CD17AF">
      <w:pPr>
        <w:pStyle w:val="TaxEdit2"/>
        <w:rPr>
          <w:rFonts w:ascii="Arial Narrow" w:hAnsi="Arial Narrow" w:cs="Arial Narrow"/>
          <w:color w:val="FF0000"/>
        </w:rPr>
      </w:pPr>
    </w:p>
    <w:p w:rsidR="00CD17AF" w:rsidRPr="00003C9F" w:rsidRDefault="0023669A">
      <w:pPr>
        <w:pStyle w:val="TaxEdit2"/>
        <w:rPr>
          <w:rFonts w:ascii="Arial Narrow" w:hAnsi="Arial Narrow" w:cs="Arial Narrow"/>
          <w:b w:val="0"/>
          <w:bCs w:val="0"/>
          <w:color w:val="FF0000"/>
        </w:rPr>
      </w:pPr>
      <w:r w:rsidRPr="00003C9F"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0E3056" w:rsidRPr="00003C9F">
        <w:rPr>
          <w:rFonts w:ascii="Arial Narrow" w:hAnsi="Arial Narrow" w:cs="Arial Narrow"/>
          <w:b w:val="0"/>
          <w:bCs w:val="0"/>
        </w:rPr>
        <w:t> 31.12.20</w:t>
      </w:r>
      <w:r w:rsidR="004763D5" w:rsidRPr="00003C9F">
        <w:rPr>
          <w:rFonts w:ascii="Arial Narrow" w:hAnsi="Arial Narrow" w:cs="Arial Narrow"/>
          <w:b w:val="0"/>
          <w:bCs w:val="0"/>
        </w:rPr>
        <w:t>20</w:t>
      </w:r>
      <w:bookmarkStart w:id="1" w:name="DATUMK"/>
      <w:bookmarkStart w:id="2" w:name="DATUMK_END"/>
      <w:bookmarkEnd w:id="1"/>
      <w:bookmarkEnd w:id="2"/>
      <w:r w:rsidRPr="00003C9F">
        <w:rPr>
          <w:rFonts w:ascii="Arial Narrow" w:hAnsi="Arial Narrow" w:cs="Arial Narrow"/>
          <w:b w:val="0"/>
          <w:bCs w:val="0"/>
        </w:rPr>
        <w:t>, za predchádzajúce účtovné obdobie, bola schválená dňa</w:t>
      </w:r>
      <w:bookmarkStart w:id="3" w:name="DATUMCHV"/>
      <w:bookmarkStart w:id="4" w:name="DATUMSCHV"/>
      <w:bookmarkStart w:id="5" w:name="DATUMSCHV_END"/>
      <w:bookmarkEnd w:id="3"/>
      <w:bookmarkEnd w:id="4"/>
      <w:bookmarkEnd w:id="5"/>
      <w:r w:rsidR="000E3056" w:rsidRPr="00003C9F">
        <w:rPr>
          <w:rFonts w:ascii="Arial Narrow" w:hAnsi="Arial Narrow" w:cs="Arial Narrow"/>
          <w:b w:val="0"/>
          <w:bCs w:val="0"/>
        </w:rPr>
        <w:t xml:space="preserve"> </w:t>
      </w:r>
      <w:r w:rsidR="004763D5" w:rsidRPr="00003C9F">
        <w:rPr>
          <w:rFonts w:ascii="Arial Narrow" w:hAnsi="Arial Narrow" w:cs="Arial Narrow"/>
          <w:b w:val="0"/>
          <w:bCs w:val="0"/>
        </w:rPr>
        <w:t xml:space="preserve"> 8.3.2021</w:t>
      </w:r>
      <w:r w:rsidR="001D6801" w:rsidRPr="00003C9F">
        <w:rPr>
          <w:rFonts w:ascii="Arial Narrow" w:hAnsi="Arial Narrow" w:cs="Arial Narrow"/>
          <w:b w:val="0"/>
          <w:bCs w:val="0"/>
        </w:rPr>
        <w:t>.</w:t>
      </w:r>
    </w:p>
    <w:p w:rsidR="00CD17AF" w:rsidRPr="00003C9F" w:rsidRDefault="00CD17AF">
      <w:pPr>
        <w:pStyle w:val="TaxEdit2"/>
        <w:rPr>
          <w:rFonts w:ascii="Arial Narrow" w:hAnsi="Arial Narrow" w:cs="Arial Narrow"/>
          <w:b w:val="0"/>
          <w:bCs w:val="0"/>
        </w:rPr>
      </w:pPr>
    </w:p>
    <w:p w:rsidR="00335215" w:rsidRPr="00003C9F" w:rsidRDefault="0033521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17AF" w:rsidRPr="00003C9F" w:rsidRDefault="0023669A">
      <w:pPr>
        <w:pStyle w:val="TaxEdit2"/>
        <w:rPr>
          <w:rFonts w:ascii="Arial Narrow" w:hAnsi="Arial Narrow"/>
        </w:rPr>
      </w:pPr>
      <w:r w:rsidRPr="00003C9F">
        <w:rPr>
          <w:rFonts w:ascii="Arial Narrow" w:hAnsi="Arial Narrow"/>
        </w:rPr>
        <w:lastRenderedPageBreak/>
        <w:t xml:space="preserve">3) Právny dôvod </w:t>
      </w:r>
      <w:r w:rsidRPr="00003C9F">
        <w:rPr>
          <w:rFonts w:ascii="Arial Narrow" w:hAnsi="Arial Narrow"/>
          <w:b w:val="0"/>
        </w:rPr>
        <w:t>na zostavenie účtovnej závierky</w:t>
      </w:r>
      <w:r w:rsidR="001D6801" w:rsidRPr="00003C9F">
        <w:rPr>
          <w:rFonts w:ascii="Arial Narrow" w:hAnsi="Arial Narrow"/>
          <w:b w:val="0"/>
        </w:rPr>
        <w:t>:</w:t>
      </w:r>
    </w:p>
    <w:p w:rsidR="00CD17AF" w:rsidRPr="00003C9F" w:rsidRDefault="00CD17AF" w:rsidP="001D6801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1D6801" w:rsidRPr="00003C9F" w:rsidRDefault="001D6801" w:rsidP="00F31950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003C9F">
        <w:rPr>
          <w:rFonts w:ascii="Arial Narrow" w:hAnsi="Arial Narrow" w:cs="Arial Narrow"/>
          <w:bCs/>
          <w:sz w:val="22"/>
          <w:szCs w:val="22"/>
        </w:rPr>
        <w:t xml:space="preserve">Účtovná závierka bola zostavená ako </w:t>
      </w:r>
      <w:r w:rsidRPr="00003C9F">
        <w:rPr>
          <w:rFonts w:ascii="Arial Narrow" w:hAnsi="Arial Narrow" w:cs="Arial Narrow"/>
          <w:b/>
          <w:bCs/>
          <w:sz w:val="22"/>
          <w:szCs w:val="22"/>
        </w:rPr>
        <w:t>riadna</w:t>
      </w:r>
      <w:r w:rsidRPr="00003C9F">
        <w:rPr>
          <w:rFonts w:ascii="Arial Narrow" w:hAnsi="Arial Narrow" w:cs="Arial Narrow"/>
          <w:bCs/>
          <w:sz w:val="22"/>
          <w:szCs w:val="22"/>
        </w:rPr>
        <w:t xml:space="preserve"> za účtovné obdobie od 1. januára 20</w:t>
      </w:r>
      <w:r w:rsidR="007353EA" w:rsidRPr="00003C9F">
        <w:rPr>
          <w:rFonts w:ascii="Arial Narrow" w:hAnsi="Arial Narrow" w:cs="Arial Narrow"/>
          <w:bCs/>
          <w:sz w:val="22"/>
          <w:szCs w:val="22"/>
        </w:rPr>
        <w:t>2</w:t>
      </w:r>
      <w:r w:rsidR="004763D5" w:rsidRPr="00003C9F">
        <w:rPr>
          <w:rFonts w:ascii="Arial Narrow" w:hAnsi="Arial Narrow" w:cs="Arial Narrow"/>
          <w:bCs/>
          <w:sz w:val="22"/>
          <w:szCs w:val="22"/>
        </w:rPr>
        <w:t>1</w:t>
      </w:r>
      <w:r w:rsidR="007353EA" w:rsidRPr="00003C9F">
        <w:rPr>
          <w:rFonts w:ascii="Arial Narrow" w:hAnsi="Arial Narrow" w:cs="Arial Narrow"/>
          <w:bCs/>
          <w:sz w:val="22"/>
          <w:szCs w:val="22"/>
        </w:rPr>
        <w:t xml:space="preserve"> do 31. </w:t>
      </w:r>
      <w:r w:rsidR="004763D5" w:rsidRPr="00003C9F">
        <w:rPr>
          <w:rFonts w:ascii="Arial Narrow" w:hAnsi="Arial Narrow" w:cs="Arial Narrow"/>
          <w:bCs/>
          <w:sz w:val="22"/>
          <w:szCs w:val="22"/>
        </w:rPr>
        <w:t>decembra 2021</w:t>
      </w:r>
      <w:r w:rsidRPr="00003C9F">
        <w:rPr>
          <w:rFonts w:ascii="Arial Narrow" w:hAnsi="Arial Narrow" w:cs="Arial Narrow"/>
          <w:bCs/>
          <w:sz w:val="22"/>
          <w:szCs w:val="22"/>
        </w:rPr>
        <w:t xml:space="preserve"> podľa § 17 ods. 6 zákona č. 431/2002 </w:t>
      </w:r>
      <w:proofErr w:type="spellStart"/>
      <w:r w:rsidRPr="00003C9F">
        <w:rPr>
          <w:rFonts w:ascii="Arial Narrow" w:hAnsi="Arial Narrow" w:cs="Arial Narrow"/>
          <w:bCs/>
          <w:sz w:val="22"/>
          <w:szCs w:val="22"/>
        </w:rPr>
        <w:t>Z.z</w:t>
      </w:r>
      <w:proofErr w:type="spellEnd"/>
      <w:r w:rsidRPr="00003C9F">
        <w:rPr>
          <w:rFonts w:ascii="Arial Narrow" w:hAnsi="Arial Narrow" w:cs="Arial Narrow"/>
          <w:bCs/>
          <w:sz w:val="22"/>
          <w:szCs w:val="22"/>
        </w:rPr>
        <w:t xml:space="preserve">. o účtovníctve v znení neskorších predpisov za predpokladu nepretržitého pokračovania jej činnosti. </w:t>
      </w:r>
    </w:p>
    <w:p w:rsidR="001D6801" w:rsidRPr="00003C9F" w:rsidRDefault="001D6801" w:rsidP="001D6801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335215" w:rsidRPr="00003C9F" w:rsidRDefault="00335215" w:rsidP="001D6801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CD17AF" w:rsidRPr="00003C9F" w:rsidRDefault="0023669A">
      <w:pPr>
        <w:pStyle w:val="TaxEdit2"/>
        <w:rPr>
          <w:rFonts w:ascii="Arial Narrow" w:hAnsi="Arial Narrow"/>
        </w:rPr>
      </w:pPr>
      <w:r w:rsidRPr="00003C9F">
        <w:rPr>
          <w:rFonts w:ascii="Arial Narrow" w:hAnsi="Arial Narrow"/>
        </w:rPr>
        <w:t xml:space="preserve">4) </w:t>
      </w:r>
      <w:r w:rsidRPr="00003C9F">
        <w:rPr>
          <w:rFonts w:ascii="Arial Narrow" w:hAnsi="Arial Narrow"/>
          <w:b w:val="0"/>
          <w:u w:val="single"/>
        </w:rPr>
        <w:t>Údaje o skupine</w:t>
      </w:r>
      <w:r w:rsidRPr="00003C9F">
        <w:rPr>
          <w:rFonts w:ascii="Arial Narrow" w:hAnsi="Arial Narrow"/>
          <w:b w:val="0"/>
        </w:rPr>
        <w:t xml:space="preserve"> účtovných jednotiek v súvislosti</w:t>
      </w:r>
      <w:r w:rsidRPr="00003C9F">
        <w:rPr>
          <w:rFonts w:ascii="Arial Narrow" w:hAnsi="Arial Narrow"/>
        </w:rPr>
        <w:t xml:space="preserve"> s konsolidáciou</w:t>
      </w:r>
    </w:p>
    <w:p w:rsidR="00CD17AF" w:rsidRPr="00003C9F" w:rsidRDefault="00CD17AF">
      <w:pPr>
        <w:rPr>
          <w:rFonts w:ascii="Arial Narrow" w:hAnsi="Arial Narrow" w:cs="Arial Narrow"/>
          <w:sz w:val="22"/>
          <w:szCs w:val="22"/>
        </w:rPr>
      </w:pPr>
    </w:p>
    <w:p w:rsidR="000926C1" w:rsidRPr="00003C9F" w:rsidRDefault="000926C1" w:rsidP="000926C1">
      <w:pPr>
        <w:pStyle w:val="TaxEdit2"/>
        <w:rPr>
          <w:rFonts w:ascii="Arial Narrow" w:hAnsi="Arial Narrow" w:cs="Arial Narrow"/>
          <w:b w:val="0"/>
          <w:bCs w:val="0"/>
        </w:rPr>
      </w:pPr>
      <w:r w:rsidRPr="00003C9F">
        <w:rPr>
          <w:rFonts w:ascii="Arial Narrow" w:hAnsi="Arial Narrow" w:cs="Arial Narrow"/>
          <w:b w:val="0"/>
          <w:bCs w:val="0"/>
        </w:rPr>
        <w:t>Spoločnosť nie je povinná zostavovať konsolidovanú účtovnú závierku, ani nie je súčasťou konsolidovaného celku.</w:t>
      </w:r>
    </w:p>
    <w:p w:rsidR="000926C1" w:rsidRPr="00003C9F" w:rsidRDefault="000926C1">
      <w:pPr>
        <w:rPr>
          <w:rFonts w:ascii="Arial Narrow" w:hAnsi="Arial Narrow" w:cs="Arial Narrow"/>
          <w:sz w:val="22"/>
          <w:szCs w:val="22"/>
        </w:rPr>
      </w:pPr>
    </w:p>
    <w:p w:rsidR="00CD17AF" w:rsidRPr="00003C9F" w:rsidRDefault="00CD17A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17AF" w:rsidRPr="00003C9F" w:rsidRDefault="0023669A">
      <w:pPr>
        <w:pStyle w:val="TaxEdit2"/>
        <w:rPr>
          <w:rFonts w:ascii="Arial Narrow" w:hAnsi="Arial Narrow"/>
        </w:rPr>
      </w:pPr>
      <w:r w:rsidRPr="00003C9F">
        <w:rPr>
          <w:rFonts w:ascii="Arial Narrow" w:hAnsi="Arial Narrow"/>
        </w:rPr>
        <w:t>5) Priemerný prepočítaný počet zamestnancov</w:t>
      </w:r>
    </w:p>
    <w:p w:rsidR="00CD17AF" w:rsidRPr="00003C9F" w:rsidRDefault="00CD17AF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552"/>
      </w:tblGrid>
      <w:tr w:rsidR="00CD17AF" w:rsidRPr="00003C9F" w:rsidTr="00F1215D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CD17AF" w:rsidRPr="00003C9F" w:rsidRDefault="0023669A">
            <w:pPr>
              <w:pStyle w:val="Nadpis3"/>
              <w:rPr>
                <w:sz w:val="22"/>
                <w:szCs w:val="22"/>
              </w:rPr>
            </w:pPr>
            <w:r w:rsidRPr="00003C9F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CD17AF" w:rsidRPr="00003C9F" w:rsidRDefault="002366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FFFFFF"/>
            <w:vAlign w:val="center"/>
          </w:tcPr>
          <w:p w:rsidR="00CD17AF" w:rsidRPr="00003C9F" w:rsidRDefault="002366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CD17AF" w:rsidRPr="00003C9F" w:rsidRDefault="002366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4E29AC" w:rsidRPr="00003C9F" w:rsidTr="00F1215D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4E29AC" w:rsidRPr="00003C9F" w:rsidRDefault="004E29AC" w:rsidP="004E29A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4E29AC" w:rsidRPr="00003C9F" w:rsidRDefault="00EE32F9" w:rsidP="004E29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2552" w:type="dxa"/>
            <w:tcBorders>
              <w:left w:val="nil"/>
            </w:tcBorders>
            <w:vAlign w:val="center"/>
          </w:tcPr>
          <w:p w:rsidR="004E29AC" w:rsidRPr="00003C9F" w:rsidRDefault="004E29AC" w:rsidP="0005255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2,</w:t>
            </w:r>
            <w:r w:rsidR="00052555" w:rsidRPr="00003C9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4E29AC" w:rsidRPr="00003C9F" w:rsidTr="00F1215D">
        <w:tc>
          <w:tcPr>
            <w:tcW w:w="4890" w:type="dxa"/>
            <w:tcBorders>
              <w:right w:val="nil"/>
            </w:tcBorders>
            <w:vAlign w:val="center"/>
          </w:tcPr>
          <w:p w:rsidR="004E29AC" w:rsidRPr="00003C9F" w:rsidRDefault="004E29AC" w:rsidP="004E29A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4E29AC" w:rsidRPr="00003C9F" w:rsidRDefault="00827058" w:rsidP="004E29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552" w:type="dxa"/>
            <w:tcBorders>
              <w:left w:val="nil"/>
            </w:tcBorders>
            <w:vAlign w:val="center"/>
          </w:tcPr>
          <w:p w:rsidR="004E29AC" w:rsidRPr="00003C9F" w:rsidRDefault="004E29AC" w:rsidP="004E29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4E29AC" w:rsidRPr="00003C9F" w:rsidTr="00F1215D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4E29AC" w:rsidRPr="00003C9F" w:rsidRDefault="004E29AC" w:rsidP="004E29A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4E29AC" w:rsidRPr="00003C9F" w:rsidRDefault="004E29AC" w:rsidP="004E29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52" w:type="dxa"/>
            <w:tcBorders>
              <w:left w:val="nil"/>
            </w:tcBorders>
            <w:vAlign w:val="center"/>
          </w:tcPr>
          <w:p w:rsidR="004E29AC" w:rsidRPr="00003C9F" w:rsidRDefault="004E29AC" w:rsidP="004E29A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CD17AF" w:rsidRPr="00003C9F" w:rsidRDefault="00CD17AF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17AF" w:rsidRPr="00003C9F" w:rsidRDefault="00CD17AF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</w:p>
    <w:p w:rsidR="00CD17AF" w:rsidRPr="00003C9F" w:rsidRDefault="0023669A" w:rsidP="00F8210C">
      <w:pPr>
        <w:pStyle w:val="Styl1"/>
        <w:numPr>
          <w:ilvl w:val="0"/>
          <w:numId w:val="0"/>
        </w:numPr>
        <w:tabs>
          <w:tab w:val="clear" w:pos="1713"/>
        </w:tabs>
        <w:jc w:val="center"/>
        <w:rPr>
          <w:rFonts w:cs="Arial"/>
          <w:sz w:val="24"/>
          <w:szCs w:val="24"/>
          <w:u w:val="single"/>
        </w:rPr>
      </w:pPr>
      <w:r w:rsidRPr="00003C9F">
        <w:rPr>
          <w:rFonts w:cs="Arial"/>
          <w:sz w:val="24"/>
          <w:szCs w:val="24"/>
          <w:u w:val="single"/>
        </w:rPr>
        <w:t>Č</w:t>
      </w:r>
      <w:r w:rsidR="00F8210C" w:rsidRPr="00003C9F">
        <w:rPr>
          <w:rFonts w:cs="Arial"/>
          <w:sz w:val="24"/>
          <w:szCs w:val="24"/>
          <w:u w:val="single"/>
        </w:rPr>
        <w:t>lánok I</w:t>
      </w:r>
      <w:r w:rsidRPr="00003C9F">
        <w:rPr>
          <w:rFonts w:cs="Arial"/>
          <w:sz w:val="24"/>
          <w:szCs w:val="24"/>
          <w:u w:val="single"/>
        </w:rPr>
        <w:t>I - INFORMÁCIE O ORGÁNOCH SPOLOČNOSTI</w:t>
      </w:r>
    </w:p>
    <w:p w:rsidR="00CD17AF" w:rsidRPr="00003C9F" w:rsidRDefault="00CD17AF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F8210C" w:rsidRPr="00003C9F" w:rsidRDefault="00F8210C" w:rsidP="00F8210C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003C9F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003C9F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p w:rsidR="00462BCC" w:rsidRPr="00003C9F" w:rsidRDefault="00462BCC" w:rsidP="00F8210C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552"/>
      </w:tblGrid>
      <w:tr w:rsidR="00CD17AF" w:rsidRPr="00003C9F" w:rsidTr="00F1215D">
        <w:trPr>
          <w:trHeight w:val="780"/>
        </w:trPr>
        <w:tc>
          <w:tcPr>
            <w:tcW w:w="4895" w:type="dxa"/>
            <w:vAlign w:val="center"/>
          </w:tcPr>
          <w:p w:rsidR="00CD17AF" w:rsidRPr="00003C9F" w:rsidRDefault="002366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CD17AF" w:rsidRPr="00003C9F" w:rsidRDefault="002366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CD17AF" w:rsidRPr="00003C9F" w:rsidRDefault="002366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D17AF" w:rsidRPr="00003C9F" w:rsidTr="00F1215D">
        <w:trPr>
          <w:trHeight w:val="267"/>
        </w:trPr>
        <w:tc>
          <w:tcPr>
            <w:tcW w:w="4895" w:type="dxa"/>
            <w:vAlign w:val="center"/>
          </w:tcPr>
          <w:p w:rsidR="00CD17AF" w:rsidRPr="00003C9F" w:rsidRDefault="0023669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F40B73"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- konateľ</w:t>
            </w:r>
          </w:p>
        </w:tc>
        <w:tc>
          <w:tcPr>
            <w:tcW w:w="2017" w:type="dxa"/>
            <w:vAlign w:val="center"/>
          </w:tcPr>
          <w:p w:rsidR="00CD17AF" w:rsidRPr="00003C9F" w:rsidRDefault="0023669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2" w:type="dxa"/>
            <w:vAlign w:val="center"/>
          </w:tcPr>
          <w:p w:rsidR="00CD17AF" w:rsidRPr="00003C9F" w:rsidRDefault="0023669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D17AF" w:rsidRPr="00003C9F" w:rsidTr="00F1215D">
        <w:trPr>
          <w:trHeight w:val="144"/>
        </w:trPr>
        <w:tc>
          <w:tcPr>
            <w:tcW w:w="4895" w:type="dxa"/>
            <w:vAlign w:val="center"/>
          </w:tcPr>
          <w:p w:rsidR="00CD17AF" w:rsidRPr="00003C9F" w:rsidRDefault="0023669A" w:rsidP="00F821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  Druh </w:t>
            </w:r>
            <w:r w:rsidR="00F8210C" w:rsidRPr="00003C9F">
              <w:rPr>
                <w:rFonts w:ascii="Arial Narrow" w:hAnsi="Arial Narrow" w:cs="Arial Narrow"/>
                <w:sz w:val="22"/>
                <w:szCs w:val="22"/>
              </w:rPr>
              <w:t>príjmu (výhody)</w:t>
            </w:r>
          </w:p>
        </w:tc>
        <w:tc>
          <w:tcPr>
            <w:tcW w:w="2017" w:type="dxa"/>
            <w:vAlign w:val="center"/>
          </w:tcPr>
          <w:p w:rsidR="00CD17AF" w:rsidRPr="00003C9F" w:rsidRDefault="00F40B73" w:rsidP="00F40B7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2552" w:type="dxa"/>
            <w:vAlign w:val="center"/>
          </w:tcPr>
          <w:p w:rsidR="00CD17AF" w:rsidRPr="00003C9F" w:rsidRDefault="00F40B7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žiadne</w:t>
            </w:r>
            <w:r w:rsidR="0023669A" w:rsidRPr="00003C9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D17AF" w:rsidRPr="00003C9F" w:rsidTr="00F1215D">
        <w:trPr>
          <w:trHeight w:val="161"/>
        </w:trPr>
        <w:tc>
          <w:tcPr>
            <w:tcW w:w="4895" w:type="dxa"/>
            <w:vAlign w:val="center"/>
          </w:tcPr>
          <w:p w:rsidR="00CD17AF" w:rsidRPr="00003C9F" w:rsidRDefault="0023669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CD17AF" w:rsidRPr="00003C9F" w:rsidRDefault="00CD17AF" w:rsidP="00F821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CD17AF" w:rsidRPr="00003C9F" w:rsidRDefault="0023669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D17AF" w:rsidRPr="00003C9F" w:rsidTr="00F1215D">
        <w:trPr>
          <w:trHeight w:val="161"/>
        </w:trPr>
        <w:tc>
          <w:tcPr>
            <w:tcW w:w="4895" w:type="dxa"/>
            <w:vAlign w:val="center"/>
          </w:tcPr>
          <w:p w:rsidR="00CD17AF" w:rsidRPr="00003C9F" w:rsidRDefault="0023669A" w:rsidP="00F821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  Druh </w:t>
            </w:r>
            <w:r w:rsidR="00F8210C" w:rsidRPr="00003C9F">
              <w:rPr>
                <w:rFonts w:ascii="Arial Narrow" w:hAnsi="Arial Narrow" w:cs="Arial Narrow"/>
                <w:sz w:val="22"/>
                <w:szCs w:val="22"/>
              </w:rPr>
              <w:t>príjmu (výhody)</w:t>
            </w:r>
          </w:p>
        </w:tc>
        <w:tc>
          <w:tcPr>
            <w:tcW w:w="2017" w:type="dxa"/>
            <w:vAlign w:val="center"/>
          </w:tcPr>
          <w:p w:rsidR="00CD17AF" w:rsidRPr="00003C9F" w:rsidRDefault="00F8210C" w:rsidP="00F821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nie je</w:t>
            </w:r>
          </w:p>
        </w:tc>
        <w:tc>
          <w:tcPr>
            <w:tcW w:w="2552" w:type="dxa"/>
            <w:vAlign w:val="center"/>
          </w:tcPr>
          <w:p w:rsidR="00CD17AF" w:rsidRPr="00003C9F" w:rsidRDefault="00CD17A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17AF" w:rsidRPr="00003C9F" w:rsidTr="00F1215D">
        <w:trPr>
          <w:trHeight w:val="161"/>
        </w:trPr>
        <w:tc>
          <w:tcPr>
            <w:tcW w:w="4895" w:type="dxa"/>
            <w:vAlign w:val="center"/>
          </w:tcPr>
          <w:p w:rsidR="00CD17AF" w:rsidRPr="00003C9F" w:rsidRDefault="0023669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CD17AF" w:rsidRPr="00003C9F" w:rsidRDefault="00CD17AF" w:rsidP="00F821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CD17AF" w:rsidRPr="00003C9F" w:rsidRDefault="00CD17A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D17AF" w:rsidRPr="00003C9F" w:rsidTr="00F1215D">
        <w:trPr>
          <w:trHeight w:val="161"/>
        </w:trPr>
        <w:tc>
          <w:tcPr>
            <w:tcW w:w="4895" w:type="dxa"/>
            <w:vAlign w:val="center"/>
          </w:tcPr>
          <w:p w:rsidR="00CD17AF" w:rsidRPr="00003C9F" w:rsidRDefault="0023669A" w:rsidP="00F8210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  Druh </w:t>
            </w:r>
            <w:r w:rsidR="00F8210C" w:rsidRPr="00003C9F">
              <w:rPr>
                <w:rFonts w:ascii="Arial Narrow" w:hAnsi="Arial Narrow" w:cs="Arial Narrow"/>
                <w:sz w:val="22"/>
                <w:szCs w:val="22"/>
              </w:rPr>
              <w:t>príjmu (výhody)</w:t>
            </w:r>
          </w:p>
        </w:tc>
        <w:tc>
          <w:tcPr>
            <w:tcW w:w="2017" w:type="dxa"/>
            <w:vAlign w:val="center"/>
          </w:tcPr>
          <w:p w:rsidR="00CD17AF" w:rsidRPr="00003C9F" w:rsidRDefault="00F8210C" w:rsidP="00F821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nie je</w:t>
            </w:r>
          </w:p>
        </w:tc>
        <w:tc>
          <w:tcPr>
            <w:tcW w:w="2552" w:type="dxa"/>
            <w:vAlign w:val="center"/>
          </w:tcPr>
          <w:p w:rsidR="00CD17AF" w:rsidRPr="00003C9F" w:rsidRDefault="00CD17A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D17AF" w:rsidRPr="00003C9F" w:rsidRDefault="00CD17AF">
      <w:pPr>
        <w:pStyle w:val="Default"/>
        <w:spacing w:after="17"/>
        <w:rPr>
          <w:rFonts w:ascii="Arial Narrow" w:hAnsi="Arial Narrow" w:cs="Arial Narrow"/>
          <w:color w:val="FF0000"/>
          <w:sz w:val="22"/>
          <w:szCs w:val="22"/>
        </w:rPr>
      </w:pPr>
    </w:p>
    <w:p w:rsidR="00335215" w:rsidRPr="00003C9F" w:rsidRDefault="00335215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  <w:r w:rsidRPr="00003C9F">
        <w:rPr>
          <w:rFonts w:ascii="Arial Narrow" w:hAnsi="Arial Narrow" w:cs="Arial Narrow"/>
          <w:color w:val="auto"/>
          <w:sz w:val="22"/>
          <w:szCs w:val="22"/>
        </w:rPr>
        <w:t>ÚJ v</w:t>
      </w:r>
      <w:r w:rsidR="00DE4D87" w:rsidRPr="00003C9F">
        <w:rPr>
          <w:rFonts w:ascii="Arial Narrow" w:hAnsi="Arial Narrow" w:cs="Arial Narrow"/>
          <w:color w:val="auto"/>
          <w:sz w:val="22"/>
          <w:szCs w:val="22"/>
        </w:rPr>
        <w:t> predchádzajúcich rokoch</w:t>
      </w:r>
      <w:r w:rsidRPr="00003C9F">
        <w:rPr>
          <w:rFonts w:ascii="Arial Narrow" w:hAnsi="Arial Narrow" w:cs="Arial Narrow"/>
          <w:color w:val="auto"/>
          <w:sz w:val="22"/>
          <w:szCs w:val="22"/>
        </w:rPr>
        <w:t xml:space="preserve"> prijala bezúročné pôžičky od spoločníkov v celkovej výške </w:t>
      </w:r>
      <w:r w:rsidR="00DE4D87" w:rsidRPr="00003C9F">
        <w:rPr>
          <w:rFonts w:ascii="Arial Narrow" w:hAnsi="Arial Narrow" w:cs="Arial Narrow"/>
          <w:color w:val="auto"/>
          <w:sz w:val="22"/>
          <w:szCs w:val="22"/>
        </w:rPr>
        <w:t>35</w:t>
      </w:r>
      <w:r w:rsidRPr="00003C9F">
        <w:rPr>
          <w:rFonts w:ascii="Arial Narrow" w:hAnsi="Arial Narrow" w:cs="Arial Narrow"/>
          <w:color w:val="auto"/>
          <w:sz w:val="22"/>
          <w:szCs w:val="22"/>
        </w:rPr>
        <w:t xml:space="preserve"> 000 EUR. </w:t>
      </w:r>
      <w:r w:rsidR="00DE4D87" w:rsidRPr="00003C9F">
        <w:rPr>
          <w:rFonts w:ascii="Arial Narrow" w:hAnsi="Arial Narrow" w:cs="Arial Narrow"/>
          <w:color w:val="auto"/>
          <w:sz w:val="22"/>
          <w:szCs w:val="22"/>
        </w:rPr>
        <w:t>V roku 20</w:t>
      </w:r>
      <w:r w:rsidR="007353EA" w:rsidRPr="00003C9F">
        <w:rPr>
          <w:rFonts w:ascii="Arial Narrow" w:hAnsi="Arial Narrow" w:cs="Arial Narrow"/>
          <w:color w:val="auto"/>
          <w:sz w:val="22"/>
          <w:szCs w:val="22"/>
        </w:rPr>
        <w:t>2</w:t>
      </w:r>
      <w:r w:rsidR="00710954" w:rsidRPr="00003C9F">
        <w:rPr>
          <w:rFonts w:ascii="Arial Narrow" w:hAnsi="Arial Narrow" w:cs="Arial Narrow"/>
          <w:color w:val="auto"/>
          <w:sz w:val="22"/>
          <w:szCs w:val="22"/>
        </w:rPr>
        <w:t>1</w:t>
      </w:r>
      <w:r w:rsidR="00DE4D87" w:rsidRPr="00003C9F">
        <w:rPr>
          <w:rFonts w:ascii="Arial Narrow" w:hAnsi="Arial Narrow" w:cs="Arial Narrow"/>
          <w:color w:val="auto"/>
          <w:sz w:val="22"/>
          <w:szCs w:val="22"/>
        </w:rPr>
        <w:t xml:space="preserve"> splatila </w:t>
      </w:r>
      <w:r w:rsidR="007353EA" w:rsidRPr="00003C9F">
        <w:rPr>
          <w:rFonts w:ascii="Arial Narrow" w:hAnsi="Arial Narrow" w:cs="Arial Narrow"/>
          <w:color w:val="auto"/>
          <w:sz w:val="22"/>
          <w:szCs w:val="22"/>
        </w:rPr>
        <w:t>1</w:t>
      </w:r>
      <w:r w:rsidR="00DE4D87" w:rsidRPr="00003C9F">
        <w:rPr>
          <w:rFonts w:ascii="Arial Narrow" w:hAnsi="Arial Narrow" w:cs="Arial Narrow"/>
          <w:color w:val="auto"/>
          <w:sz w:val="22"/>
          <w:szCs w:val="22"/>
        </w:rPr>
        <w:t> </w:t>
      </w:r>
      <w:r w:rsidR="007353EA" w:rsidRPr="00003C9F">
        <w:rPr>
          <w:rFonts w:ascii="Arial Narrow" w:hAnsi="Arial Narrow" w:cs="Arial Narrow"/>
          <w:color w:val="auto"/>
          <w:sz w:val="22"/>
          <w:szCs w:val="22"/>
        </w:rPr>
        <w:t>3</w:t>
      </w:r>
      <w:r w:rsidR="00710954" w:rsidRPr="00003C9F">
        <w:rPr>
          <w:rFonts w:ascii="Arial Narrow" w:hAnsi="Arial Narrow" w:cs="Arial Narrow"/>
          <w:color w:val="auto"/>
          <w:sz w:val="22"/>
          <w:szCs w:val="22"/>
        </w:rPr>
        <w:t>85</w:t>
      </w:r>
      <w:r w:rsidR="00DE4D87" w:rsidRPr="00003C9F">
        <w:rPr>
          <w:rFonts w:ascii="Arial Narrow" w:hAnsi="Arial Narrow" w:cs="Arial Narrow"/>
          <w:color w:val="auto"/>
          <w:sz w:val="22"/>
          <w:szCs w:val="22"/>
        </w:rPr>
        <w:t xml:space="preserve"> EUR. </w:t>
      </w:r>
      <w:r w:rsidRPr="00003C9F">
        <w:rPr>
          <w:rFonts w:ascii="Arial Narrow" w:hAnsi="Arial Narrow" w:cs="Arial Narrow"/>
          <w:color w:val="auto"/>
          <w:sz w:val="22"/>
          <w:szCs w:val="22"/>
        </w:rPr>
        <w:t>Celkový záväzok z prijatých pôžičiek voči spoločníkom k 31.12.20</w:t>
      </w:r>
      <w:r w:rsidR="001B6F33" w:rsidRPr="00003C9F">
        <w:rPr>
          <w:rFonts w:ascii="Arial Narrow" w:hAnsi="Arial Narrow" w:cs="Arial Narrow"/>
          <w:color w:val="auto"/>
          <w:sz w:val="22"/>
          <w:szCs w:val="22"/>
        </w:rPr>
        <w:t xml:space="preserve">21 </w:t>
      </w:r>
      <w:r w:rsidR="00DE4D87" w:rsidRPr="00003C9F">
        <w:rPr>
          <w:rFonts w:ascii="Arial Narrow" w:hAnsi="Arial Narrow" w:cs="Arial Narrow"/>
          <w:color w:val="auto"/>
          <w:sz w:val="22"/>
          <w:szCs w:val="22"/>
        </w:rPr>
        <w:t xml:space="preserve"> predstavuje </w:t>
      </w:r>
      <w:r w:rsidR="001B6F33" w:rsidRPr="00003C9F">
        <w:rPr>
          <w:rFonts w:ascii="Arial Narrow" w:hAnsi="Arial Narrow" w:cs="Arial Narrow"/>
          <w:color w:val="auto"/>
          <w:sz w:val="22"/>
          <w:szCs w:val="22"/>
        </w:rPr>
        <w:t>29 315</w:t>
      </w:r>
      <w:r w:rsidRPr="00003C9F">
        <w:rPr>
          <w:rFonts w:ascii="Arial Narrow" w:hAnsi="Arial Narrow" w:cs="Arial Narrow"/>
          <w:color w:val="auto"/>
          <w:sz w:val="22"/>
          <w:szCs w:val="22"/>
        </w:rPr>
        <w:t xml:space="preserve"> EUR.</w:t>
      </w:r>
    </w:p>
    <w:p w:rsidR="00CD17AF" w:rsidRPr="00003C9F" w:rsidRDefault="00CD17AF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335215" w:rsidRPr="00003C9F" w:rsidRDefault="00335215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CD17AF" w:rsidRPr="00003C9F" w:rsidRDefault="0023669A" w:rsidP="00F8210C">
      <w:pPr>
        <w:pStyle w:val="Styl1"/>
        <w:numPr>
          <w:ilvl w:val="0"/>
          <w:numId w:val="0"/>
        </w:numPr>
        <w:tabs>
          <w:tab w:val="clear" w:pos="1713"/>
        </w:tabs>
        <w:ind w:hanging="11"/>
        <w:jc w:val="center"/>
        <w:rPr>
          <w:rFonts w:cs="Arial"/>
          <w:sz w:val="24"/>
          <w:szCs w:val="24"/>
          <w:u w:val="single"/>
        </w:rPr>
      </w:pPr>
      <w:r w:rsidRPr="00003C9F">
        <w:rPr>
          <w:rFonts w:cs="Arial"/>
          <w:sz w:val="24"/>
          <w:szCs w:val="24"/>
          <w:u w:val="single"/>
        </w:rPr>
        <w:t>Č</w:t>
      </w:r>
      <w:r w:rsidR="00F8210C" w:rsidRPr="00003C9F">
        <w:rPr>
          <w:rFonts w:cs="Arial"/>
          <w:sz w:val="24"/>
          <w:szCs w:val="24"/>
          <w:u w:val="single"/>
        </w:rPr>
        <w:t>lánok</w:t>
      </w:r>
      <w:r w:rsidRPr="00003C9F">
        <w:rPr>
          <w:rFonts w:cs="Arial"/>
          <w:sz w:val="24"/>
          <w:szCs w:val="24"/>
          <w:u w:val="single"/>
        </w:rPr>
        <w:t xml:space="preserve"> III - INFORMÁCIE O PRIJATÝCH POSTUPOCH</w:t>
      </w:r>
    </w:p>
    <w:p w:rsidR="00CD17AF" w:rsidRPr="00003C9F" w:rsidRDefault="00CD17AF">
      <w:pPr>
        <w:rPr>
          <w:rFonts w:ascii="Arial Narrow" w:hAnsi="Arial Narrow" w:cs="Arial Narrow"/>
          <w:sz w:val="18"/>
          <w:szCs w:val="18"/>
        </w:rPr>
      </w:pPr>
    </w:p>
    <w:p w:rsidR="00F8210C" w:rsidRPr="00003C9F" w:rsidRDefault="00F8210C">
      <w:pPr>
        <w:rPr>
          <w:rFonts w:ascii="Arial Narrow" w:hAnsi="Arial Narrow" w:cs="Arial Narrow"/>
          <w:sz w:val="18"/>
          <w:szCs w:val="18"/>
        </w:rPr>
      </w:pPr>
    </w:p>
    <w:p w:rsidR="00CD17AF" w:rsidRPr="00003C9F" w:rsidRDefault="0023669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"/>
          <w:b/>
          <w:bCs/>
          <w:sz w:val="22"/>
          <w:szCs w:val="22"/>
        </w:rPr>
        <w:t xml:space="preserve">1) </w:t>
      </w:r>
      <w:r w:rsidRPr="00003C9F"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 w:rsidRPr="00003C9F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003C9F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0926C1" w:rsidRPr="00003C9F" w:rsidRDefault="000926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926C1" w:rsidRPr="00003C9F" w:rsidRDefault="000926C1" w:rsidP="00F319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lastRenderedPageBreak/>
        <w:t xml:space="preserve">Účtovná závierka bola zostavená za predpokladu nepretržitého pokračovania </w:t>
      </w:r>
      <w:r w:rsidR="00F8210C" w:rsidRPr="00003C9F">
        <w:rPr>
          <w:rFonts w:ascii="Arial Narrow" w:hAnsi="Arial Narrow" w:cs="Arial Narrow"/>
          <w:sz w:val="22"/>
          <w:szCs w:val="22"/>
        </w:rPr>
        <w:t>vo svojej</w:t>
      </w:r>
      <w:r w:rsidRPr="00003C9F">
        <w:rPr>
          <w:rFonts w:ascii="Arial Narrow" w:hAnsi="Arial Narrow" w:cs="Arial Narrow"/>
          <w:sz w:val="22"/>
          <w:szCs w:val="22"/>
        </w:rPr>
        <w:t> činnosti.</w:t>
      </w:r>
    </w:p>
    <w:p w:rsidR="00CD17AF" w:rsidRPr="00003C9F" w:rsidRDefault="00CD17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CD17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23669A">
      <w:pPr>
        <w:ind w:right="-141"/>
        <w:jc w:val="both"/>
        <w:rPr>
          <w:rFonts w:ascii="Arial Narrow" w:hAnsi="Arial Narrow" w:cs="Arial"/>
          <w:bCs/>
          <w:sz w:val="22"/>
          <w:szCs w:val="22"/>
        </w:rPr>
      </w:pPr>
      <w:r w:rsidRPr="00003C9F">
        <w:rPr>
          <w:rFonts w:ascii="Arial Narrow" w:hAnsi="Arial Narrow" w:cs="Arial"/>
          <w:b/>
          <w:bCs/>
          <w:sz w:val="22"/>
          <w:szCs w:val="22"/>
        </w:rPr>
        <w:t xml:space="preserve">2) </w:t>
      </w:r>
      <w:r w:rsidRPr="00003C9F">
        <w:rPr>
          <w:rFonts w:ascii="Arial Narrow" w:hAnsi="Arial Narrow" w:cs="Arial"/>
          <w:bCs/>
          <w:sz w:val="22"/>
          <w:szCs w:val="22"/>
        </w:rPr>
        <w:t>Informácie o aplikácii</w:t>
      </w:r>
      <w:r w:rsidRPr="00003C9F">
        <w:rPr>
          <w:rFonts w:ascii="Arial Narrow" w:hAnsi="Arial Narrow" w:cs="Arial"/>
          <w:b/>
          <w:bCs/>
          <w:sz w:val="22"/>
          <w:szCs w:val="22"/>
        </w:rPr>
        <w:t xml:space="preserve"> účtovných zásad a metód </w:t>
      </w:r>
      <w:r w:rsidRPr="00003C9F">
        <w:rPr>
          <w:rFonts w:ascii="Arial Narrow" w:hAnsi="Arial Narrow" w:cs="Arial"/>
          <w:bCs/>
          <w:sz w:val="22"/>
          <w:szCs w:val="22"/>
        </w:rPr>
        <w:t>a významné zmeny účtovných zásad a metód</w:t>
      </w:r>
    </w:p>
    <w:p w:rsidR="00F8210C" w:rsidRPr="00003C9F" w:rsidRDefault="00F8210C" w:rsidP="000C069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C069F" w:rsidRPr="00003C9F" w:rsidRDefault="00462BCC" w:rsidP="00F319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ÚJ </w:t>
      </w:r>
      <w:r w:rsidR="000C069F" w:rsidRPr="00003C9F">
        <w:rPr>
          <w:rFonts w:ascii="Arial Narrow" w:hAnsi="Arial Narrow" w:cs="Arial Narrow"/>
          <w:sz w:val="22"/>
          <w:szCs w:val="22"/>
        </w:rPr>
        <w:t>v priebehu roka nemenila zásady účtovných metód a z tohto dôvodu neovplyvn</w:t>
      </w:r>
      <w:r w:rsidR="00914032" w:rsidRPr="00003C9F">
        <w:rPr>
          <w:rFonts w:ascii="Arial Narrow" w:hAnsi="Arial Narrow" w:cs="Arial Narrow"/>
          <w:sz w:val="22"/>
          <w:szCs w:val="22"/>
        </w:rPr>
        <w:t>i</w:t>
      </w:r>
      <w:r w:rsidR="000C069F" w:rsidRPr="00003C9F">
        <w:rPr>
          <w:rFonts w:ascii="Arial Narrow" w:hAnsi="Arial Narrow" w:cs="Arial Narrow"/>
          <w:sz w:val="22"/>
          <w:szCs w:val="22"/>
        </w:rPr>
        <w:t>la hodnotu majetku, záväzkov, vlastného imania a výsledku hospodárenia.</w:t>
      </w:r>
    </w:p>
    <w:p w:rsidR="00776D9C" w:rsidRPr="00003C9F" w:rsidRDefault="00776D9C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</w:p>
    <w:p w:rsidR="00CD17AF" w:rsidRPr="00003C9F" w:rsidRDefault="0023669A">
      <w:pPr>
        <w:ind w:right="-141"/>
        <w:jc w:val="both"/>
        <w:rPr>
          <w:rFonts w:ascii="Arial Narrow" w:hAnsi="Arial Narrow" w:cs="Arial"/>
          <w:bCs/>
          <w:sz w:val="22"/>
          <w:szCs w:val="22"/>
        </w:rPr>
      </w:pPr>
      <w:r w:rsidRPr="00003C9F">
        <w:rPr>
          <w:rFonts w:ascii="Arial Narrow" w:hAnsi="Arial Narrow" w:cs="Arial"/>
          <w:b/>
          <w:bCs/>
          <w:sz w:val="22"/>
          <w:szCs w:val="22"/>
        </w:rPr>
        <w:t xml:space="preserve">3) </w:t>
      </w:r>
      <w:r w:rsidRPr="00003C9F">
        <w:rPr>
          <w:rFonts w:ascii="Arial Narrow" w:hAnsi="Arial Narrow" w:cs="Arial"/>
          <w:bCs/>
          <w:sz w:val="22"/>
          <w:szCs w:val="22"/>
        </w:rPr>
        <w:t>Informácie</w:t>
      </w:r>
      <w:r w:rsidRPr="00003C9F">
        <w:rPr>
          <w:rFonts w:ascii="Arial Narrow" w:hAnsi="Arial Narrow" w:cs="Arial"/>
          <w:b/>
          <w:bCs/>
          <w:sz w:val="22"/>
          <w:szCs w:val="22"/>
        </w:rPr>
        <w:t xml:space="preserve"> o transakciách, ktoré sa neuvádzajú v súvahe</w:t>
      </w:r>
      <w:r w:rsidRPr="00003C9F">
        <w:rPr>
          <w:rFonts w:ascii="Arial Narrow" w:hAnsi="Arial Narrow" w:cs="Arial"/>
          <w:bCs/>
          <w:sz w:val="22"/>
          <w:szCs w:val="22"/>
        </w:rPr>
        <w:t>, ale sú významné na posúdenie finančnej situácie účtovnej jednotky</w:t>
      </w:r>
      <w:r w:rsidR="00914032" w:rsidRPr="00003C9F">
        <w:rPr>
          <w:rFonts w:ascii="Arial Narrow" w:hAnsi="Arial Narrow" w:cs="Arial"/>
          <w:bCs/>
          <w:sz w:val="22"/>
          <w:szCs w:val="22"/>
        </w:rPr>
        <w:t>:</w:t>
      </w:r>
    </w:p>
    <w:p w:rsidR="00776D9C" w:rsidRPr="00003C9F" w:rsidRDefault="00776D9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776D9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ÚJ nemá vecnú náplň pre tento bod.</w:t>
      </w:r>
    </w:p>
    <w:p w:rsidR="00914032" w:rsidRPr="00003C9F" w:rsidRDefault="009140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23669A">
      <w:pPr>
        <w:ind w:right="-141"/>
        <w:jc w:val="both"/>
        <w:rPr>
          <w:rFonts w:ascii="Arial Narrow" w:hAnsi="Arial Narrow" w:cs="Arial"/>
          <w:bCs/>
          <w:sz w:val="22"/>
          <w:szCs w:val="22"/>
        </w:rPr>
      </w:pPr>
      <w:r w:rsidRPr="00003C9F">
        <w:rPr>
          <w:rFonts w:ascii="Arial Narrow" w:hAnsi="Arial Narrow" w:cs="Arial"/>
          <w:b/>
          <w:bCs/>
          <w:sz w:val="22"/>
          <w:szCs w:val="22"/>
        </w:rPr>
        <w:t xml:space="preserve">4) Spôsob oceňovania </w:t>
      </w:r>
      <w:r w:rsidRPr="00003C9F">
        <w:rPr>
          <w:rFonts w:ascii="Arial Narrow" w:hAnsi="Arial Narrow" w:cs="Arial"/>
          <w:bCs/>
          <w:sz w:val="22"/>
          <w:szCs w:val="22"/>
        </w:rPr>
        <w:t>jednotlivých zložiek majetku a</w:t>
      </w:r>
      <w:r w:rsidR="00680E51" w:rsidRPr="00003C9F">
        <w:rPr>
          <w:rFonts w:ascii="Arial Narrow" w:hAnsi="Arial Narrow" w:cs="Arial"/>
          <w:bCs/>
          <w:sz w:val="22"/>
          <w:szCs w:val="22"/>
        </w:rPr>
        <w:t> </w:t>
      </w:r>
      <w:r w:rsidRPr="00003C9F">
        <w:rPr>
          <w:rFonts w:ascii="Arial Narrow" w:hAnsi="Arial Narrow" w:cs="Arial"/>
          <w:bCs/>
          <w:sz w:val="22"/>
          <w:szCs w:val="22"/>
        </w:rPr>
        <w:t>záväzkov</w:t>
      </w:r>
    </w:p>
    <w:p w:rsidR="00680E51" w:rsidRPr="00003C9F" w:rsidRDefault="00680E51">
      <w:pPr>
        <w:ind w:right="-141"/>
        <w:jc w:val="both"/>
        <w:rPr>
          <w:rFonts w:ascii="Arial Narrow" w:hAnsi="Arial Narrow" w:cs="Arial"/>
          <w:bCs/>
          <w:sz w:val="22"/>
          <w:szCs w:val="22"/>
        </w:rPr>
      </w:pPr>
    </w:p>
    <w:p w:rsidR="00680E51" w:rsidRPr="00003C9F" w:rsidRDefault="00680E51" w:rsidP="00680E5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>):</w:t>
      </w:r>
    </w:p>
    <w:tbl>
      <w:tblPr>
        <w:tblpPr w:leftFromText="141" w:rightFromText="141" w:vertAnchor="text" w:horzAnchor="margin" w:tblpXSpec="center" w:tblpY="103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6520"/>
        <w:gridCol w:w="2835"/>
      </w:tblGrid>
      <w:tr w:rsidR="00914032" w:rsidRPr="00003C9F" w:rsidTr="00F1215D">
        <w:trPr>
          <w:trHeight w:val="361"/>
        </w:trPr>
        <w:tc>
          <w:tcPr>
            <w:tcW w:w="496" w:type="dxa"/>
          </w:tcPr>
          <w:p w:rsidR="00914032" w:rsidRPr="00003C9F" w:rsidRDefault="00914032" w:rsidP="00914032">
            <w:pPr>
              <w:ind w:left="-2" w:right="-141" w:firstLine="2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520" w:type="dxa"/>
          </w:tcPr>
          <w:p w:rsidR="00914032" w:rsidRPr="00003C9F" w:rsidRDefault="00914032" w:rsidP="0091403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835" w:type="dxa"/>
          </w:tcPr>
          <w:p w:rsidR="00914032" w:rsidRPr="00003C9F" w:rsidRDefault="00914032" w:rsidP="0091403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680E51" w:rsidRPr="00003C9F" w:rsidTr="00F1215D">
        <w:trPr>
          <w:trHeight w:val="356"/>
        </w:trPr>
        <w:tc>
          <w:tcPr>
            <w:tcW w:w="496" w:type="dxa"/>
          </w:tcPr>
          <w:p w:rsidR="00680E51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80E51" w:rsidRPr="00003C9F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6520" w:type="dxa"/>
          </w:tcPr>
          <w:p w:rsidR="00680E51" w:rsidRPr="00003C9F" w:rsidRDefault="00680E51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835" w:type="dxa"/>
          </w:tcPr>
          <w:p w:rsidR="00680E51" w:rsidRPr="00003C9F" w:rsidRDefault="00680E51" w:rsidP="00680E51">
            <w:pPr>
              <w:ind w:right="-141"/>
              <w:rPr>
                <w:rFonts w:ascii="Arial Narrow" w:hAnsi="Arial Narrow" w:cs="Arial Narrow"/>
                <w:strike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680E51" w:rsidRPr="00003C9F" w:rsidTr="00F1215D">
        <w:trPr>
          <w:trHeight w:val="300"/>
        </w:trPr>
        <w:tc>
          <w:tcPr>
            <w:tcW w:w="496" w:type="dxa"/>
          </w:tcPr>
          <w:p w:rsidR="00680E51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80E51" w:rsidRPr="00003C9F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6520" w:type="dxa"/>
          </w:tcPr>
          <w:p w:rsidR="00680E51" w:rsidRPr="00003C9F" w:rsidRDefault="00680E51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835" w:type="dxa"/>
          </w:tcPr>
          <w:p w:rsidR="00680E51" w:rsidRPr="00003C9F" w:rsidRDefault="00680E51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</w:tr>
      <w:tr w:rsidR="00F637BE" w:rsidRPr="00003C9F" w:rsidTr="00F1215D">
        <w:trPr>
          <w:trHeight w:val="300"/>
        </w:trPr>
        <w:tc>
          <w:tcPr>
            <w:tcW w:w="496" w:type="dxa"/>
          </w:tcPr>
          <w:p w:rsidR="00F637BE" w:rsidRPr="00003C9F" w:rsidRDefault="00F637BE" w:rsidP="00F637B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3.</w:t>
            </w:r>
          </w:p>
        </w:tc>
        <w:tc>
          <w:tcPr>
            <w:tcW w:w="6520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trike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F637BE" w:rsidRPr="00003C9F" w:rsidTr="00F1215D">
        <w:trPr>
          <w:trHeight w:val="300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4.</w:t>
            </w:r>
          </w:p>
        </w:tc>
        <w:tc>
          <w:tcPr>
            <w:tcW w:w="6520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F637BE" w:rsidRPr="00003C9F" w:rsidTr="00F1215D">
        <w:trPr>
          <w:trHeight w:val="266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5.</w:t>
            </w:r>
          </w:p>
        </w:tc>
        <w:tc>
          <w:tcPr>
            <w:tcW w:w="6520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F637BE" w:rsidRPr="00003C9F" w:rsidTr="00F1215D">
        <w:trPr>
          <w:trHeight w:val="300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6.</w:t>
            </w:r>
          </w:p>
        </w:tc>
        <w:tc>
          <w:tcPr>
            <w:tcW w:w="6520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F637BE" w:rsidRPr="00003C9F" w:rsidTr="00F1215D">
        <w:trPr>
          <w:trHeight w:val="300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7.</w:t>
            </w:r>
          </w:p>
        </w:tc>
        <w:tc>
          <w:tcPr>
            <w:tcW w:w="6520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F637BE" w:rsidRPr="00003C9F" w:rsidTr="00F1215D">
        <w:trPr>
          <w:trHeight w:val="300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8.</w:t>
            </w:r>
          </w:p>
        </w:tc>
        <w:tc>
          <w:tcPr>
            <w:tcW w:w="6520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cs="Arial"/>
                <w:sz w:val="22"/>
                <w:szCs w:val="22"/>
              </w:rPr>
              <w:t>Menovitá hodnota</w:t>
            </w:r>
          </w:p>
        </w:tc>
      </w:tr>
      <w:tr w:rsidR="00F637BE" w:rsidRPr="00003C9F" w:rsidTr="00F1215D">
        <w:trPr>
          <w:trHeight w:val="300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9.</w:t>
            </w:r>
          </w:p>
        </w:tc>
        <w:tc>
          <w:tcPr>
            <w:tcW w:w="6520" w:type="dxa"/>
          </w:tcPr>
          <w:p w:rsidR="00F637BE" w:rsidRPr="00003C9F" w:rsidRDefault="00F637BE" w:rsidP="00680E51">
            <w:pPr>
              <w:pStyle w:val="Zkladntext"/>
              <w:tabs>
                <w:tab w:val="left" w:pos="808"/>
              </w:tabs>
              <w:jc w:val="both"/>
              <w:rPr>
                <w:rFonts w:cs="Arial"/>
                <w:noProof/>
                <w:sz w:val="22"/>
                <w:szCs w:val="22"/>
                <w:lang w:val="en-AU"/>
              </w:rPr>
            </w:pPr>
            <w:r w:rsidRPr="00003C9F">
              <w:rPr>
                <w:rFonts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pStyle w:val="Zkladntext"/>
              <w:tabs>
                <w:tab w:val="left" w:pos="808"/>
              </w:tabs>
              <w:jc w:val="both"/>
              <w:rPr>
                <w:rFonts w:cs="Arial"/>
                <w:sz w:val="22"/>
                <w:szCs w:val="22"/>
              </w:rPr>
            </w:pPr>
            <w:r w:rsidRPr="00003C9F">
              <w:rPr>
                <w:rFonts w:cs="Arial"/>
                <w:sz w:val="22"/>
                <w:szCs w:val="22"/>
              </w:rPr>
              <w:t>Menovitá hodnota</w:t>
            </w:r>
          </w:p>
        </w:tc>
      </w:tr>
      <w:tr w:rsidR="00F637BE" w:rsidRPr="00003C9F" w:rsidTr="00F1215D">
        <w:trPr>
          <w:trHeight w:val="300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10.</w:t>
            </w:r>
          </w:p>
        </w:tc>
        <w:tc>
          <w:tcPr>
            <w:tcW w:w="6520" w:type="dxa"/>
          </w:tcPr>
          <w:p w:rsidR="00F637BE" w:rsidRPr="00003C9F" w:rsidRDefault="00F637BE" w:rsidP="00680E51">
            <w:pPr>
              <w:pStyle w:val="Zkladntext"/>
              <w:tabs>
                <w:tab w:val="left" w:pos="808"/>
              </w:tabs>
              <w:jc w:val="both"/>
              <w:rPr>
                <w:rFonts w:cs="Arial"/>
                <w:noProof/>
                <w:sz w:val="22"/>
                <w:szCs w:val="22"/>
                <w:lang w:val="en-AU"/>
              </w:rPr>
            </w:pPr>
            <w:r w:rsidRPr="00003C9F">
              <w:rPr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pStyle w:val="Zkladntext"/>
              <w:tabs>
                <w:tab w:val="left" w:pos="808"/>
              </w:tabs>
              <w:jc w:val="both"/>
              <w:rPr>
                <w:rFonts w:cs="Arial"/>
                <w:sz w:val="22"/>
                <w:szCs w:val="22"/>
              </w:rPr>
            </w:pPr>
            <w:r w:rsidRPr="00003C9F">
              <w:rPr>
                <w:sz w:val="22"/>
                <w:szCs w:val="22"/>
              </w:rPr>
              <w:t>Obstarávacia cena</w:t>
            </w:r>
          </w:p>
        </w:tc>
      </w:tr>
      <w:tr w:rsidR="00F637BE" w:rsidRPr="00003C9F" w:rsidTr="00F1215D">
        <w:trPr>
          <w:trHeight w:val="77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11.</w:t>
            </w:r>
          </w:p>
        </w:tc>
        <w:tc>
          <w:tcPr>
            <w:tcW w:w="6520" w:type="dxa"/>
          </w:tcPr>
          <w:p w:rsidR="00F637BE" w:rsidRPr="00003C9F" w:rsidRDefault="00F637BE" w:rsidP="00F637B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 xml:space="preserve">Splatná daň z príjmov </w:t>
            </w: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F637BE" w:rsidRPr="00003C9F" w:rsidTr="00F1215D">
        <w:trPr>
          <w:trHeight w:val="77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0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37BE" w:rsidRPr="00003C9F" w:rsidTr="00F1215D">
        <w:trPr>
          <w:trHeight w:val="278"/>
        </w:trPr>
        <w:tc>
          <w:tcPr>
            <w:tcW w:w="496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520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F637BE" w:rsidRPr="00003C9F" w:rsidRDefault="00F637BE" w:rsidP="00680E5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D17AF" w:rsidRPr="00003C9F" w:rsidRDefault="00CD17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23669A" w:rsidP="004671A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b) Určenie odhadu zníženia hodnoty majetku a tvorba opravnej položky k</w:t>
      </w:r>
      <w:r w:rsidR="004671A3" w:rsidRPr="00003C9F">
        <w:rPr>
          <w:rFonts w:ascii="Arial Narrow" w:hAnsi="Arial Narrow" w:cs="Arial Narrow"/>
          <w:sz w:val="22"/>
          <w:szCs w:val="22"/>
        </w:rPr>
        <w:t> </w:t>
      </w:r>
      <w:r w:rsidRPr="00003C9F">
        <w:rPr>
          <w:rFonts w:ascii="Arial Narrow" w:hAnsi="Arial Narrow" w:cs="Arial Narrow"/>
          <w:sz w:val="22"/>
          <w:szCs w:val="22"/>
        </w:rPr>
        <w:t>majetku</w:t>
      </w:r>
    </w:p>
    <w:p w:rsidR="004671A3" w:rsidRPr="00003C9F" w:rsidRDefault="004671A3" w:rsidP="004671A3">
      <w:pPr>
        <w:ind w:right="-141" w:firstLine="567"/>
        <w:jc w:val="both"/>
        <w:rPr>
          <w:rFonts w:ascii="Arial Narrow" w:hAnsi="Arial Narrow" w:cs="Arial Narrow"/>
          <w:sz w:val="22"/>
          <w:szCs w:val="22"/>
        </w:rPr>
      </w:pPr>
    </w:p>
    <w:p w:rsidR="004671A3" w:rsidRPr="00003C9F" w:rsidRDefault="004671A3" w:rsidP="00F319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Účtovná jednotka tvorila k pohľadávkam a k zásobám v bežnom roku opravné položky.</w:t>
      </w:r>
    </w:p>
    <w:tbl>
      <w:tblPr>
        <w:tblW w:w="9747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6"/>
        <w:gridCol w:w="1276"/>
        <w:gridCol w:w="1275"/>
        <w:gridCol w:w="1134"/>
        <w:gridCol w:w="1560"/>
        <w:gridCol w:w="1701"/>
        <w:gridCol w:w="1275"/>
      </w:tblGrid>
      <w:tr w:rsidR="00432974" w:rsidRPr="00003C9F" w:rsidTr="00F1215D">
        <w:trPr>
          <w:trHeight w:val="315"/>
        </w:trPr>
        <w:tc>
          <w:tcPr>
            <w:tcW w:w="1526" w:type="dxa"/>
          </w:tcPr>
          <w:p w:rsidR="00CD17AF" w:rsidRPr="00003C9F" w:rsidRDefault="00CD17AF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</w:tcPr>
          <w:p w:rsidR="00CD17AF" w:rsidRPr="00003C9F" w:rsidRDefault="00CD17AF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6945" w:type="dxa"/>
            <w:gridSpan w:val="5"/>
          </w:tcPr>
          <w:p w:rsidR="00CD17AF" w:rsidRPr="00003C9F" w:rsidRDefault="0023669A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color w:val="FF0000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432974" w:rsidRPr="00003C9F" w:rsidTr="00F1215D">
        <w:trPr>
          <w:trHeight w:val="1143"/>
        </w:trPr>
        <w:tc>
          <w:tcPr>
            <w:tcW w:w="1526" w:type="dxa"/>
          </w:tcPr>
          <w:p w:rsidR="00CD17AF" w:rsidRPr="00003C9F" w:rsidRDefault="0023669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76" w:type="dxa"/>
          </w:tcPr>
          <w:p w:rsidR="00CD17AF" w:rsidRPr="00003C9F" w:rsidRDefault="0023669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275" w:type="dxa"/>
          </w:tcPr>
          <w:p w:rsidR="00CD17AF" w:rsidRPr="00003C9F" w:rsidRDefault="0023669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34" w:type="dxa"/>
          </w:tcPr>
          <w:p w:rsidR="00CD17AF" w:rsidRPr="00003C9F" w:rsidRDefault="0023669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560" w:type="dxa"/>
          </w:tcPr>
          <w:p w:rsidR="00CD17AF" w:rsidRPr="00003C9F" w:rsidRDefault="0023669A" w:rsidP="00F1215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701" w:type="dxa"/>
          </w:tcPr>
          <w:p w:rsidR="00CD17AF" w:rsidRPr="00003C9F" w:rsidRDefault="0023669A" w:rsidP="00F1215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5" w:type="dxa"/>
          </w:tcPr>
          <w:p w:rsidR="00CD17AF" w:rsidRPr="00003C9F" w:rsidRDefault="0023669A" w:rsidP="00F1215D">
            <w:pPr>
              <w:ind w:right="18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432974" w:rsidRPr="00003C9F" w:rsidTr="00F1215D">
        <w:trPr>
          <w:trHeight w:val="300"/>
        </w:trPr>
        <w:tc>
          <w:tcPr>
            <w:tcW w:w="1526" w:type="dxa"/>
          </w:tcPr>
          <w:p w:rsidR="004E29AC" w:rsidRPr="00003C9F" w:rsidRDefault="004E29AC" w:rsidP="004E29A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Zásoby</w:t>
            </w:r>
          </w:p>
        </w:tc>
        <w:tc>
          <w:tcPr>
            <w:tcW w:w="1276" w:type="dxa"/>
          </w:tcPr>
          <w:p w:rsidR="004E29AC" w:rsidRPr="00003C9F" w:rsidRDefault="004E29AC" w:rsidP="004E29A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:rsidR="004E29AC" w:rsidRPr="00003C9F" w:rsidRDefault="00E24EDB" w:rsidP="004E29AC">
            <w:pPr>
              <w:ind w:right="1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3793</w:t>
            </w:r>
          </w:p>
        </w:tc>
        <w:tc>
          <w:tcPr>
            <w:tcW w:w="1134" w:type="dxa"/>
          </w:tcPr>
          <w:p w:rsidR="004E29AC" w:rsidRPr="00003C9F" w:rsidRDefault="00E24EDB" w:rsidP="007353EA">
            <w:pPr>
              <w:ind w:right="27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284</w:t>
            </w:r>
          </w:p>
        </w:tc>
        <w:tc>
          <w:tcPr>
            <w:tcW w:w="1560" w:type="dxa"/>
          </w:tcPr>
          <w:p w:rsidR="004E29AC" w:rsidRPr="00003C9F" w:rsidRDefault="00E24EDB" w:rsidP="004E29AC">
            <w:pPr>
              <w:ind w:right="1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1544</w:t>
            </w:r>
          </w:p>
        </w:tc>
        <w:tc>
          <w:tcPr>
            <w:tcW w:w="1701" w:type="dxa"/>
          </w:tcPr>
          <w:p w:rsidR="004E29AC" w:rsidRPr="00003C9F" w:rsidRDefault="00E24EDB" w:rsidP="004E29AC">
            <w:pPr>
              <w:ind w:right="1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5" w:type="dxa"/>
          </w:tcPr>
          <w:p w:rsidR="004E29AC" w:rsidRPr="00003C9F" w:rsidRDefault="00E24EDB" w:rsidP="004E29AC">
            <w:pPr>
              <w:ind w:right="1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2533</w:t>
            </w:r>
          </w:p>
        </w:tc>
      </w:tr>
      <w:tr w:rsidR="00432974" w:rsidRPr="00003C9F" w:rsidTr="00F1215D">
        <w:trPr>
          <w:trHeight w:val="300"/>
        </w:trPr>
        <w:tc>
          <w:tcPr>
            <w:tcW w:w="1526" w:type="dxa"/>
          </w:tcPr>
          <w:p w:rsidR="004E29AC" w:rsidRPr="00003C9F" w:rsidRDefault="004E29AC" w:rsidP="004E29A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</w:tcPr>
          <w:p w:rsidR="004E29AC" w:rsidRPr="00003C9F" w:rsidRDefault="004E29AC" w:rsidP="004E29AC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5" w:type="dxa"/>
          </w:tcPr>
          <w:p w:rsidR="004E29AC" w:rsidRPr="00003C9F" w:rsidRDefault="001B6F33" w:rsidP="00052555">
            <w:pPr>
              <w:ind w:right="1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329</w:t>
            </w:r>
          </w:p>
        </w:tc>
        <w:tc>
          <w:tcPr>
            <w:tcW w:w="1134" w:type="dxa"/>
          </w:tcPr>
          <w:p w:rsidR="004E29AC" w:rsidRPr="00003C9F" w:rsidRDefault="00627F0C" w:rsidP="004E29AC">
            <w:pPr>
              <w:ind w:right="27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60" w:type="dxa"/>
          </w:tcPr>
          <w:p w:rsidR="004E29AC" w:rsidRPr="00003C9F" w:rsidRDefault="001B6F33" w:rsidP="004E29AC">
            <w:pPr>
              <w:ind w:right="1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4E29AC" w:rsidRPr="00003C9F" w:rsidRDefault="00627F0C" w:rsidP="00EE32F9">
            <w:pPr>
              <w:ind w:right="1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5" w:type="dxa"/>
          </w:tcPr>
          <w:p w:rsidR="004E29AC" w:rsidRPr="00003C9F" w:rsidRDefault="00627F0C" w:rsidP="004E29AC">
            <w:pPr>
              <w:ind w:right="1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329</w:t>
            </w:r>
          </w:p>
        </w:tc>
      </w:tr>
    </w:tbl>
    <w:p w:rsidR="00CD17AF" w:rsidRPr="00003C9F" w:rsidRDefault="0023669A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003C9F">
        <w:rPr>
          <w:rFonts w:ascii="Arial Narrow" w:hAnsi="Arial Narrow" w:cs="Arial Narrow"/>
          <w:color w:val="FF0000"/>
          <w:sz w:val="22"/>
          <w:szCs w:val="22"/>
        </w:rPr>
        <w:t xml:space="preserve"> </w:t>
      </w:r>
    </w:p>
    <w:p w:rsidR="00CD17AF" w:rsidRPr="00003C9F" w:rsidRDefault="0023669A" w:rsidP="004671A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:rsidR="004671A3" w:rsidRPr="00003C9F" w:rsidRDefault="004671A3" w:rsidP="004671A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C017D5" w:rsidP="00F319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Záväzky účtovná jednotka ocenila menovitou hodnotou záväzkov. Rezervy účtovná jednotka tvorila krátkodobé n</w:t>
      </w:r>
      <w:r w:rsidR="001621C8" w:rsidRPr="00003C9F">
        <w:rPr>
          <w:rFonts w:ascii="Arial Narrow" w:hAnsi="Arial Narrow" w:cs="Arial Narrow"/>
          <w:sz w:val="22"/>
          <w:szCs w:val="22"/>
        </w:rPr>
        <w:t>a dovolenky a zákonné poistenie</w:t>
      </w:r>
      <w:r w:rsidR="00627F0C" w:rsidRPr="00003C9F">
        <w:rPr>
          <w:rFonts w:ascii="Arial Narrow" w:hAnsi="Arial Narrow" w:cs="Arial Narrow"/>
          <w:sz w:val="22"/>
          <w:szCs w:val="22"/>
        </w:rPr>
        <w:t xml:space="preserve"> a na zľavu z ceny predaných zásob</w:t>
      </w:r>
      <w:r w:rsidR="001621C8" w:rsidRPr="00003C9F">
        <w:rPr>
          <w:rFonts w:ascii="Arial Narrow" w:hAnsi="Arial Narrow" w:cs="Arial Narrow"/>
          <w:sz w:val="22"/>
          <w:szCs w:val="22"/>
        </w:rPr>
        <w:t>.</w:t>
      </w:r>
      <w:r w:rsidRPr="00003C9F">
        <w:rPr>
          <w:rFonts w:ascii="Arial Narrow" w:hAnsi="Arial Narrow" w:cs="Arial Narrow"/>
          <w:sz w:val="22"/>
          <w:szCs w:val="22"/>
        </w:rPr>
        <w:t xml:space="preserve"> Ako dlhodobé rezervy účtovná jednotka tvorila rezervy na záručné opravy. Rezervy účtovná jednotka ocenila odborným odhadom budúcej menovitej hodnoty potrebnej na ich úhradu</w:t>
      </w:r>
      <w:r w:rsidR="00AD775D" w:rsidRPr="00003C9F">
        <w:rPr>
          <w:rFonts w:ascii="Arial Narrow" w:hAnsi="Arial Narrow" w:cs="Arial Narrow"/>
          <w:sz w:val="22"/>
          <w:szCs w:val="22"/>
        </w:rPr>
        <w:t>.</w:t>
      </w:r>
    </w:p>
    <w:p w:rsidR="00462BCC" w:rsidRPr="00003C9F" w:rsidRDefault="00462BCC" w:rsidP="00462BC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21C8" w:rsidRPr="00003C9F" w:rsidRDefault="002366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003C9F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003C9F">
        <w:rPr>
          <w:rFonts w:ascii="Arial Narrow" w:hAnsi="Arial Narrow" w:cs="Arial Narrow"/>
          <w:b/>
          <w:bCs/>
          <w:sz w:val="22"/>
          <w:szCs w:val="22"/>
        </w:rPr>
        <w:t>reálnou hodnotou</w:t>
      </w:r>
      <w:r w:rsidR="001621C8" w:rsidRPr="00003C9F">
        <w:rPr>
          <w:rFonts w:ascii="Arial Narrow" w:hAnsi="Arial Narrow" w:cs="Arial Narrow"/>
          <w:sz w:val="22"/>
          <w:szCs w:val="22"/>
        </w:rPr>
        <w:t xml:space="preserve">. </w:t>
      </w:r>
    </w:p>
    <w:p w:rsidR="00CD17AF" w:rsidRPr="00003C9F" w:rsidRDefault="001621C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ÚJ nemá vecnú náplň.</w:t>
      </w:r>
    </w:p>
    <w:p w:rsidR="00AD775D" w:rsidRPr="00003C9F" w:rsidRDefault="00AD775D" w:rsidP="00462BC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2366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003C9F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D775D" w:rsidRPr="00003C9F" w:rsidRDefault="00AD775D" w:rsidP="00AD775D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003C9F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003C9F">
        <w:rPr>
          <w:rFonts w:ascii="Arial Narrow" w:hAnsi="Arial Narrow"/>
          <w:sz w:val="22"/>
          <w:szCs w:val="22"/>
        </w:rPr>
        <w:t xml:space="preserve">: </w:t>
      </w:r>
    </w:p>
    <w:p w:rsidR="00AD775D" w:rsidRPr="00003C9F" w:rsidRDefault="00AD775D" w:rsidP="00AD775D">
      <w:pPr>
        <w:numPr>
          <w:ilvl w:val="0"/>
          <w:numId w:val="36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003C9F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AD775D" w:rsidRPr="00003C9F" w:rsidRDefault="00AD775D" w:rsidP="00AD775D">
      <w:pPr>
        <w:numPr>
          <w:ilvl w:val="0"/>
          <w:numId w:val="36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003C9F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AD775D" w:rsidRPr="00003C9F" w:rsidRDefault="00AD775D" w:rsidP="00AD775D">
      <w:pPr>
        <w:numPr>
          <w:ilvl w:val="0"/>
          <w:numId w:val="36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003C9F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462BCC" w:rsidRPr="00003C9F" w:rsidRDefault="00462BCC" w:rsidP="00462BCC">
      <w:pPr>
        <w:pStyle w:val="Odsekzoznamu"/>
        <w:numPr>
          <w:ilvl w:val="0"/>
          <w:numId w:val="36"/>
        </w:numPr>
        <w:ind w:right="-141"/>
        <w:jc w:val="both"/>
        <w:rPr>
          <w:b/>
          <w:u w:val="single"/>
        </w:rPr>
      </w:pPr>
      <w:r w:rsidRPr="00003C9F">
        <w:t>Účtovanie obstarania a úbytku zásob účtovná jednotka vykonávala spôsobom A evidencie zásob. Pri vyskladnení zásob sa používala FIFO metóda.</w:t>
      </w:r>
    </w:p>
    <w:p w:rsidR="00AD775D" w:rsidRPr="00003C9F" w:rsidRDefault="00AD775D" w:rsidP="00AD775D">
      <w:pPr>
        <w:numPr>
          <w:ilvl w:val="0"/>
          <w:numId w:val="36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003C9F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003C9F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>).</w:t>
      </w:r>
    </w:p>
    <w:p w:rsidR="00AD775D" w:rsidRPr="00003C9F" w:rsidRDefault="00AD775D" w:rsidP="00AD775D">
      <w:pPr>
        <w:numPr>
          <w:ilvl w:val="0"/>
          <w:numId w:val="36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003C9F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003C9F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>).</w:t>
      </w:r>
      <w:r w:rsidRPr="00003C9F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17AF" w:rsidRPr="00003C9F" w:rsidRDefault="00CD17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A1C6F" w:rsidRPr="00003C9F" w:rsidRDefault="00E74DDA" w:rsidP="00E74DDA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003C9F">
        <w:rPr>
          <w:rFonts w:ascii="Arial Narrow" w:hAnsi="Arial Narrow"/>
          <w:sz w:val="22"/>
          <w:szCs w:val="22"/>
        </w:rPr>
        <w:t xml:space="preserve">g) </w:t>
      </w:r>
      <w:r w:rsidR="00AA1C6F" w:rsidRPr="00003C9F">
        <w:rPr>
          <w:rFonts w:ascii="Arial Narrow" w:hAnsi="Arial Narrow"/>
          <w:sz w:val="22"/>
          <w:szCs w:val="22"/>
        </w:rPr>
        <w:t>Tvorba odpisového plánu pre dlhodobý majetok, pričom sa uvádza doba odpisovania, sadzby odpisov a odpisové metódy pre účtovné odpisy.</w:t>
      </w:r>
    </w:p>
    <w:p w:rsidR="00AA1C6F" w:rsidRPr="00003C9F" w:rsidRDefault="00AA1C6F" w:rsidP="00AA1C6F">
      <w:pPr>
        <w:pStyle w:val="Odsekzoznamu"/>
        <w:numPr>
          <w:ilvl w:val="0"/>
          <w:numId w:val="43"/>
        </w:numPr>
        <w:spacing w:after="120"/>
        <w:ind w:left="284" w:hanging="284"/>
        <w:jc w:val="both"/>
      </w:pPr>
      <w:r w:rsidRPr="00003C9F">
        <w:t xml:space="preserve">ÚJ nevlastní dlhodobý majetok. Svoju činnosť vykonáva v prenajatých priestoroch a pri výkone svojej činnosti využíva </w:t>
      </w:r>
      <w:r w:rsidR="00432974" w:rsidRPr="00003C9F">
        <w:t>vlastné motorové vozidlá</w:t>
      </w:r>
      <w:r w:rsidRPr="00003C9F">
        <w:t>.</w:t>
      </w:r>
    </w:p>
    <w:p w:rsidR="00AA1C6F" w:rsidRPr="00003C9F" w:rsidRDefault="00AA1C6F" w:rsidP="00AA1C6F">
      <w:pPr>
        <w:pStyle w:val="Odsekzoznamu"/>
        <w:numPr>
          <w:ilvl w:val="0"/>
          <w:numId w:val="43"/>
        </w:numPr>
        <w:autoSpaceDE/>
        <w:autoSpaceDN/>
        <w:spacing w:after="120"/>
        <w:ind w:left="284" w:hanging="284"/>
        <w:jc w:val="both"/>
      </w:pPr>
      <w:r w:rsidRPr="00003C9F">
        <w:t>ÚJ, n</w:t>
      </w:r>
      <w:r w:rsidR="00E74DDA" w:rsidRPr="00003C9F">
        <w:t>ehmotný majetok, ktorého obstarávacia cena je  2 400 EUR a nižšia s dobou použit</w:t>
      </w:r>
      <w:r w:rsidRPr="00003C9F">
        <w:t xml:space="preserve">eľnosti dlhšou ako jeden rok </w:t>
      </w:r>
      <w:r w:rsidR="00E74DDA" w:rsidRPr="00003C9F">
        <w:t>účtuje na účet 518 – Ostatné služby</w:t>
      </w:r>
    </w:p>
    <w:p w:rsidR="00E74DDA" w:rsidRPr="00003C9F" w:rsidRDefault="00E74DDA" w:rsidP="00AA1C6F">
      <w:pPr>
        <w:pStyle w:val="Odsekzoznamu"/>
        <w:numPr>
          <w:ilvl w:val="0"/>
          <w:numId w:val="43"/>
        </w:numPr>
        <w:autoSpaceDE/>
        <w:autoSpaceDN/>
        <w:spacing w:after="120"/>
        <w:ind w:left="284" w:hanging="284"/>
        <w:jc w:val="both"/>
      </w:pPr>
      <w:r w:rsidRPr="00003C9F">
        <w:t xml:space="preserve">Drobný dlhodobý hmotný majetok, ktorého obstarávacia cena (resp. vlastné náklady) je </w:t>
      </w:r>
      <w:r w:rsidR="00AA1C6F" w:rsidRPr="00003C9F">
        <w:t xml:space="preserve">nižšia ako </w:t>
      </w:r>
      <w:r w:rsidRPr="00003C9F">
        <w:t>1700 EUR, spoločnosť považuje za zásoby, pričom deň uvedenia do používania je zároveň dňom jeho vyskladnenia do spotreby</w:t>
      </w:r>
      <w:r w:rsidR="00AA1C6F" w:rsidRPr="00003C9F">
        <w:t>.</w:t>
      </w:r>
    </w:p>
    <w:p w:rsidR="00CD17AF" w:rsidRPr="00003C9F" w:rsidRDefault="00CD17AF">
      <w:pPr>
        <w:rPr>
          <w:rFonts w:ascii="Arial Narrow" w:hAnsi="Arial Narrow"/>
        </w:rPr>
      </w:pPr>
    </w:p>
    <w:p w:rsidR="00CD17AF" w:rsidRPr="00003C9F" w:rsidRDefault="0023669A">
      <w:pPr>
        <w:pStyle w:val="Nadpis2"/>
        <w:jc w:val="both"/>
        <w:rPr>
          <w:b w:val="0"/>
          <w:bCs w:val="0"/>
          <w:sz w:val="22"/>
          <w:szCs w:val="22"/>
        </w:rPr>
      </w:pPr>
      <w:r w:rsidRPr="00003C9F">
        <w:rPr>
          <w:b w:val="0"/>
          <w:bCs w:val="0"/>
          <w:sz w:val="22"/>
          <w:szCs w:val="22"/>
        </w:rPr>
        <w:t xml:space="preserve">h) Informácia </w:t>
      </w:r>
      <w:r w:rsidRPr="00003C9F">
        <w:rPr>
          <w:sz w:val="22"/>
          <w:szCs w:val="22"/>
        </w:rPr>
        <w:t>o poskytnutých dotáciách</w:t>
      </w:r>
      <w:r w:rsidRPr="00003C9F">
        <w:rPr>
          <w:b w:val="0"/>
          <w:bCs w:val="0"/>
          <w:sz w:val="22"/>
          <w:szCs w:val="22"/>
        </w:rPr>
        <w:t xml:space="preserve"> a pri dotáciách na obstaranie majetku:</w:t>
      </w:r>
    </w:p>
    <w:p w:rsidR="00CD17AF" w:rsidRPr="00003C9F" w:rsidRDefault="00AA1C6F" w:rsidP="002219BE">
      <w:pPr>
        <w:pStyle w:val="Odsekzoznamu"/>
        <w:numPr>
          <w:ilvl w:val="0"/>
          <w:numId w:val="43"/>
        </w:numPr>
        <w:autoSpaceDE/>
        <w:autoSpaceDN/>
        <w:spacing w:after="120"/>
        <w:ind w:left="284" w:hanging="284"/>
        <w:jc w:val="both"/>
      </w:pPr>
      <w:r w:rsidRPr="00003C9F">
        <w:t xml:space="preserve">ÚJ </w:t>
      </w:r>
      <w:r w:rsidR="00627F0C" w:rsidRPr="00003C9F">
        <w:t>neobstarala v bežnom roku žiadny majetok, na ktorý by boli poskytnuté dotácie (na účte 384)</w:t>
      </w:r>
      <w:r w:rsidRPr="00003C9F">
        <w:t>.</w:t>
      </w:r>
    </w:p>
    <w:p w:rsidR="00627F0C" w:rsidRPr="00003C9F" w:rsidRDefault="00627F0C" w:rsidP="002219BE">
      <w:pPr>
        <w:pStyle w:val="Odsekzoznamu"/>
        <w:numPr>
          <w:ilvl w:val="0"/>
          <w:numId w:val="43"/>
        </w:numPr>
        <w:autoSpaceDE/>
        <w:autoSpaceDN/>
        <w:spacing w:after="120"/>
        <w:ind w:left="284" w:hanging="284"/>
        <w:jc w:val="both"/>
        <w:rPr>
          <w:color w:val="FF0000"/>
        </w:rPr>
      </w:pPr>
      <w:r w:rsidRPr="00003C9F">
        <w:t>ÚJ prijala v bežnom roku na základe Dohody o poskytnutí finančného príspevku v rámci projektu „Prvá pomoc“ – Opatrenie č. 3B od Úradu práce sociálnych vecí a rodiny Trenčín finančný príspevok na úhradu časti mzdových</w:t>
      </w:r>
      <w:r w:rsidRPr="00003C9F">
        <w:rPr>
          <w:b/>
          <w:bCs/>
        </w:rPr>
        <w:t xml:space="preserve"> </w:t>
      </w:r>
      <w:r w:rsidRPr="00003C9F">
        <w:t>nákladov pre zamestnávateľa, ktorý v čase vyhlásenia mimoriadnej situácie udrží pracovné miesta aj v prípade prerušenia alebo obmedzenia svojej prevádzkovej činnosti z dôvodu poklesu tržieb</w:t>
      </w:r>
      <w:r w:rsidR="009E4BC0" w:rsidRPr="00003C9F">
        <w:t>. Príspevok je poskytovaný ako štátna pomoc podľa oddielu 3.10 (bod 43, 44) v zmysle podmienok Oznámenia Komisie – Dočasného rámca pre opatrenia štátnej pomoci na podporu hospodárstva v súčasnej situácii spôsobenej nákazou COVID-19. V bežnom roku 2020 si ÚJ nárokovala túto dotáciu celkom vo výške 4 </w:t>
      </w:r>
      <w:r w:rsidR="00B53C78" w:rsidRPr="00003C9F">
        <w:t>883</w:t>
      </w:r>
      <w:r w:rsidR="009E4BC0" w:rsidRPr="00003C9F">
        <w:t xml:space="preserve"> EUR (na účte 346).</w:t>
      </w:r>
    </w:p>
    <w:p w:rsidR="00E03B92" w:rsidRPr="00003C9F" w:rsidRDefault="00E03B92" w:rsidP="00E03B92">
      <w:pPr>
        <w:rPr>
          <w:rFonts w:ascii="Arial Narrow" w:hAnsi="Arial Narrow"/>
        </w:rPr>
      </w:pPr>
    </w:p>
    <w:p w:rsidR="00CD17AF" w:rsidRPr="00003C9F" w:rsidRDefault="0023669A">
      <w:pPr>
        <w:pStyle w:val="Nadpis2"/>
        <w:jc w:val="both"/>
        <w:rPr>
          <w:rFonts w:cs="Arial"/>
          <w:sz w:val="22"/>
          <w:szCs w:val="22"/>
        </w:rPr>
      </w:pPr>
      <w:r w:rsidRPr="00003C9F">
        <w:rPr>
          <w:rFonts w:cs="Arial"/>
          <w:sz w:val="22"/>
          <w:szCs w:val="22"/>
        </w:rPr>
        <w:t>5) Opravy významných chýb minulých účtovných období</w:t>
      </w:r>
    </w:p>
    <w:p w:rsidR="00CD17AF" w:rsidRPr="00003C9F" w:rsidRDefault="0023669A" w:rsidP="00E03B9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Opravy významných chýb minulých účtovných období účtovaných v bežnom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účt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>. období s uvedením sumy vplyvu na nerozdelený zisk alebo neuhradenú stratu minulých rokov</w:t>
      </w:r>
      <w:r w:rsidR="00E03B92" w:rsidRPr="00003C9F">
        <w:rPr>
          <w:rFonts w:ascii="Arial Narrow" w:hAnsi="Arial Narrow" w:cs="Arial Narrow"/>
          <w:sz w:val="22"/>
          <w:szCs w:val="22"/>
        </w:rPr>
        <w:t>:</w:t>
      </w:r>
      <w:r w:rsidRPr="00003C9F">
        <w:rPr>
          <w:rFonts w:ascii="Arial Narrow" w:hAnsi="Arial Narrow" w:cs="Arial Narrow"/>
          <w:sz w:val="22"/>
          <w:szCs w:val="22"/>
        </w:rPr>
        <w:t xml:space="preserve"> </w:t>
      </w:r>
    </w:p>
    <w:p w:rsidR="00E03B92" w:rsidRPr="00003C9F" w:rsidRDefault="00E03B92" w:rsidP="00F319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Účtovná jednotka v bežnom roku neúčtovala o opravách významných chýb minulých účtovných období.</w:t>
      </w:r>
    </w:p>
    <w:p w:rsidR="00E03B92" w:rsidRPr="00003C9F" w:rsidRDefault="00E03B92" w:rsidP="00E03B92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003C9F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E03B92" w:rsidRPr="00003C9F" w:rsidRDefault="00E03B92" w:rsidP="00E03B92">
      <w:pPr>
        <w:numPr>
          <w:ilvl w:val="0"/>
          <w:numId w:val="38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003C9F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03C9F">
        <w:rPr>
          <w:rFonts w:ascii="Arial Narrow" w:hAnsi="Arial Narrow" w:cs="Arial Narrow"/>
          <w:sz w:val="22"/>
          <w:szCs w:val="22"/>
        </w:rPr>
        <w:t>).</w:t>
      </w:r>
    </w:p>
    <w:p w:rsidR="00E03B92" w:rsidRPr="00003C9F" w:rsidRDefault="00E03B92" w:rsidP="00E03B92">
      <w:pPr>
        <w:numPr>
          <w:ilvl w:val="0"/>
          <w:numId w:val="38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E03B92" w:rsidRPr="00003C9F" w:rsidRDefault="00E03B92" w:rsidP="00E03B92">
      <w:pPr>
        <w:numPr>
          <w:ilvl w:val="0"/>
          <w:numId w:val="38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E03B92" w:rsidRPr="00003C9F" w:rsidRDefault="00E03B92" w:rsidP="00E03B92">
      <w:pPr>
        <w:numPr>
          <w:ilvl w:val="0"/>
          <w:numId w:val="38"/>
        </w:numPr>
        <w:autoSpaceDE/>
        <w:autoSpaceDN/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(hranica významnosti pre rok 20</w:t>
      </w:r>
      <w:r w:rsidR="002219BE" w:rsidRPr="00003C9F">
        <w:rPr>
          <w:rFonts w:ascii="Arial Narrow" w:hAnsi="Arial Narrow" w:cs="Arial Narrow"/>
          <w:sz w:val="22"/>
          <w:szCs w:val="22"/>
        </w:rPr>
        <w:t>2</w:t>
      </w:r>
      <w:r w:rsidR="0028343B" w:rsidRPr="00003C9F">
        <w:rPr>
          <w:rFonts w:ascii="Arial Narrow" w:hAnsi="Arial Narrow" w:cs="Arial Narrow"/>
          <w:sz w:val="22"/>
          <w:szCs w:val="22"/>
        </w:rPr>
        <w:t>1</w:t>
      </w:r>
      <w:r w:rsidRPr="00003C9F">
        <w:rPr>
          <w:rFonts w:ascii="Arial Narrow" w:hAnsi="Arial Narrow" w:cs="Arial Narrow"/>
          <w:sz w:val="22"/>
          <w:szCs w:val="22"/>
        </w:rPr>
        <w:t xml:space="preserve"> je </w:t>
      </w:r>
      <w:r w:rsidR="00CF3C51" w:rsidRPr="00003C9F">
        <w:rPr>
          <w:rFonts w:ascii="Arial Narrow" w:hAnsi="Arial Narrow" w:cs="Arial Narrow"/>
          <w:sz w:val="22"/>
          <w:szCs w:val="22"/>
        </w:rPr>
        <w:t>1</w:t>
      </w:r>
      <w:r w:rsidRPr="00003C9F">
        <w:rPr>
          <w:rFonts w:ascii="Arial Narrow" w:hAnsi="Arial Narrow" w:cs="Arial Narrow"/>
          <w:sz w:val="22"/>
          <w:szCs w:val="22"/>
        </w:rPr>
        <w:t> 000 EUR).</w:t>
      </w:r>
    </w:p>
    <w:p w:rsidR="00E03B92" w:rsidRPr="00003C9F" w:rsidRDefault="00E03B92" w:rsidP="00E03B92">
      <w:pPr>
        <w:ind w:right="-468"/>
        <w:jc w:val="center"/>
        <w:rPr>
          <w:rFonts w:ascii="Arial Narrow" w:hAnsi="Arial Narrow" w:cs="Arial"/>
          <w:b/>
          <w:bCs/>
          <w:u w:val="single"/>
        </w:rPr>
      </w:pPr>
    </w:p>
    <w:p w:rsidR="00D1399B" w:rsidRPr="00003C9F" w:rsidRDefault="00D1399B" w:rsidP="00E03B92">
      <w:pPr>
        <w:ind w:right="-468"/>
        <w:jc w:val="center"/>
        <w:rPr>
          <w:rFonts w:ascii="Arial Narrow" w:hAnsi="Arial Narrow" w:cs="Arial"/>
          <w:b/>
          <w:bCs/>
          <w:u w:val="single"/>
        </w:rPr>
      </w:pPr>
    </w:p>
    <w:p w:rsidR="00CD17AF" w:rsidRPr="00003C9F" w:rsidRDefault="0023669A" w:rsidP="00E03B92">
      <w:pPr>
        <w:ind w:right="-468"/>
        <w:jc w:val="center"/>
        <w:rPr>
          <w:rFonts w:ascii="Arial Narrow" w:hAnsi="Arial Narrow" w:cs="Arial"/>
          <w:u w:val="single"/>
        </w:rPr>
      </w:pPr>
      <w:r w:rsidRPr="00003C9F">
        <w:rPr>
          <w:rFonts w:ascii="Arial Narrow" w:hAnsi="Arial Narrow" w:cs="Arial"/>
          <w:b/>
          <w:bCs/>
          <w:u w:val="single"/>
        </w:rPr>
        <w:t>Č</w:t>
      </w:r>
      <w:r w:rsidR="00E03B92" w:rsidRPr="00003C9F">
        <w:rPr>
          <w:rFonts w:ascii="Arial Narrow" w:hAnsi="Arial Narrow" w:cs="Arial"/>
          <w:b/>
          <w:bCs/>
          <w:u w:val="single"/>
        </w:rPr>
        <w:t>lánok</w:t>
      </w:r>
      <w:r w:rsidRPr="00003C9F">
        <w:rPr>
          <w:rFonts w:ascii="Arial Narrow" w:hAnsi="Arial Narrow" w:cs="Arial"/>
          <w:b/>
          <w:bCs/>
          <w:u w:val="single"/>
        </w:rPr>
        <w:t xml:space="preserve"> IV - INFORMÁCIE, KTORÉ VYSVETĽUJÚ A DOPĹŇAJÚ SÚVAHU A VÝKAZ ZISKOV A STRÁT</w:t>
      </w:r>
    </w:p>
    <w:p w:rsidR="00CD17AF" w:rsidRPr="00003C9F" w:rsidRDefault="00CD17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23669A">
      <w:pPr>
        <w:spacing w:after="120"/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003C9F">
        <w:rPr>
          <w:rFonts w:ascii="Arial Narrow" w:hAnsi="Arial Narrow" w:cs="Arial"/>
          <w:b/>
          <w:bCs/>
          <w:sz w:val="22"/>
          <w:szCs w:val="22"/>
        </w:rPr>
        <w:t>3) Informácie o záväzkoch</w:t>
      </w:r>
    </w:p>
    <w:p w:rsidR="00CD17AF" w:rsidRPr="00003C9F" w:rsidRDefault="0023669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a) Celková suma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003C9F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267"/>
      </w:tblGrid>
      <w:tr w:rsidR="00CD17AF" w:rsidRPr="00003C9F" w:rsidTr="00F1215D">
        <w:trPr>
          <w:trHeight w:val="693"/>
          <w:jc w:val="center"/>
        </w:trPr>
        <w:tc>
          <w:tcPr>
            <w:tcW w:w="4925" w:type="dxa"/>
            <w:vAlign w:val="center"/>
          </w:tcPr>
          <w:p w:rsidR="00CD17AF" w:rsidRPr="00003C9F" w:rsidRDefault="0023669A">
            <w:pPr>
              <w:pStyle w:val="TopHeader"/>
            </w:pPr>
            <w:r w:rsidRPr="00003C9F">
              <w:t>Názov položky</w:t>
            </w:r>
          </w:p>
        </w:tc>
        <w:tc>
          <w:tcPr>
            <w:tcW w:w="2627" w:type="dxa"/>
            <w:vAlign w:val="center"/>
          </w:tcPr>
          <w:p w:rsidR="00CD17AF" w:rsidRPr="00003C9F" w:rsidRDefault="0023669A">
            <w:pPr>
              <w:pStyle w:val="TopHeader"/>
            </w:pPr>
            <w:r w:rsidRPr="00003C9F">
              <w:t>Bežné účtovné obdobie</w:t>
            </w:r>
          </w:p>
        </w:tc>
        <w:tc>
          <w:tcPr>
            <w:tcW w:w="2267" w:type="dxa"/>
            <w:vAlign w:val="center"/>
          </w:tcPr>
          <w:p w:rsidR="00CD17AF" w:rsidRPr="00003C9F" w:rsidRDefault="0023669A">
            <w:pPr>
              <w:pStyle w:val="TopHeader"/>
            </w:pPr>
            <w:r w:rsidRPr="00003C9F">
              <w:t>Bezprostredne predchádzajúce účtovné obdobie</w:t>
            </w:r>
          </w:p>
        </w:tc>
      </w:tr>
      <w:tr w:rsidR="00CD17AF" w:rsidRPr="00003C9F" w:rsidTr="00F1215D">
        <w:trPr>
          <w:trHeight w:val="207"/>
          <w:jc w:val="center"/>
        </w:trPr>
        <w:tc>
          <w:tcPr>
            <w:tcW w:w="4925" w:type="dxa"/>
            <w:vAlign w:val="center"/>
          </w:tcPr>
          <w:p w:rsidR="00CD17AF" w:rsidRPr="00003C9F" w:rsidRDefault="002366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CD17AF" w:rsidRPr="00003C9F" w:rsidRDefault="00D1399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267" w:type="dxa"/>
            <w:vAlign w:val="center"/>
          </w:tcPr>
          <w:p w:rsidR="00CD17AF" w:rsidRPr="00003C9F" w:rsidRDefault="00F1215D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03C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CD17AF" w:rsidRPr="00003C9F" w:rsidRDefault="00CD17A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23669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 xml:space="preserve">b) Celková suma </w:t>
      </w:r>
      <w:r w:rsidRPr="00003C9F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003C9F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9A01ED" w:rsidRPr="00003C9F" w:rsidRDefault="009A01E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ÚJ nemá zabezpečené záväzky voči tretím osobám.</w:t>
      </w:r>
    </w:p>
    <w:p w:rsidR="00E22329" w:rsidRPr="00003C9F" w:rsidRDefault="00E22329" w:rsidP="00E22329">
      <w:pPr>
        <w:ind w:firstLine="567"/>
        <w:rPr>
          <w:rFonts w:ascii="Arial Narrow" w:hAnsi="Arial Narrow"/>
          <w:sz w:val="22"/>
        </w:rPr>
      </w:pPr>
    </w:p>
    <w:p w:rsidR="00F1215D" w:rsidRPr="00003C9F" w:rsidRDefault="00F1215D" w:rsidP="008608A5">
      <w:pPr>
        <w:spacing w:after="120"/>
        <w:ind w:right="-471"/>
        <w:jc w:val="center"/>
        <w:rPr>
          <w:rFonts w:ascii="Arial Narrow" w:hAnsi="Arial Narrow" w:cs="Arial"/>
          <w:b/>
          <w:bCs/>
          <w:u w:val="single"/>
        </w:rPr>
      </w:pPr>
    </w:p>
    <w:p w:rsidR="00CD17AF" w:rsidRPr="00003C9F" w:rsidRDefault="0023669A" w:rsidP="008608A5">
      <w:pPr>
        <w:spacing w:after="120"/>
        <w:ind w:right="-471"/>
        <w:jc w:val="center"/>
        <w:rPr>
          <w:rFonts w:ascii="Arial Narrow" w:hAnsi="Arial Narrow" w:cs="Arial"/>
          <w:b/>
          <w:bCs/>
          <w:u w:val="single"/>
        </w:rPr>
      </w:pPr>
      <w:r w:rsidRPr="00003C9F">
        <w:rPr>
          <w:rFonts w:ascii="Arial Narrow" w:hAnsi="Arial Narrow" w:cs="Arial"/>
          <w:b/>
          <w:bCs/>
          <w:u w:val="single"/>
        </w:rPr>
        <w:t>Č</w:t>
      </w:r>
      <w:r w:rsidR="008608A5" w:rsidRPr="00003C9F">
        <w:rPr>
          <w:rFonts w:ascii="Arial Narrow" w:hAnsi="Arial Narrow" w:cs="Arial"/>
          <w:b/>
          <w:bCs/>
          <w:u w:val="single"/>
        </w:rPr>
        <w:t>lánok</w:t>
      </w:r>
      <w:r w:rsidRPr="00003C9F">
        <w:rPr>
          <w:rFonts w:ascii="Arial Narrow" w:hAnsi="Arial Narrow" w:cs="Arial"/>
          <w:b/>
          <w:bCs/>
          <w:u w:val="single"/>
        </w:rPr>
        <w:t xml:space="preserve"> V – INFORMÁCIE O INÝCH AKTÍVACH A INÝCH PASÍVACH</w:t>
      </w:r>
    </w:p>
    <w:p w:rsidR="008608A5" w:rsidRPr="00003C9F" w:rsidRDefault="008608A5" w:rsidP="008608A5">
      <w:pPr>
        <w:spacing w:after="120"/>
        <w:ind w:right="-471"/>
        <w:jc w:val="center"/>
        <w:rPr>
          <w:rFonts w:ascii="Arial Narrow" w:hAnsi="Arial Narrow" w:cs="Arial"/>
          <w:b/>
          <w:bCs/>
          <w:u w:val="single"/>
        </w:rPr>
      </w:pPr>
    </w:p>
    <w:p w:rsidR="00CD17AF" w:rsidRPr="00003C9F" w:rsidRDefault="0023669A">
      <w:pPr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003C9F">
        <w:rPr>
          <w:rFonts w:ascii="Arial Narrow" w:hAnsi="Arial Narrow" w:cs="Arial"/>
          <w:b/>
          <w:bCs/>
          <w:sz w:val="22"/>
          <w:szCs w:val="22"/>
        </w:rPr>
        <w:t>1) Informácie o podmienenom majetku a záväzkoch</w:t>
      </w:r>
    </w:p>
    <w:p w:rsidR="00F40B73" w:rsidRPr="00003C9F" w:rsidRDefault="00CF3C51" w:rsidP="008608A5">
      <w:pPr>
        <w:jc w:val="both"/>
        <w:rPr>
          <w:rFonts w:ascii="Arial Narrow" w:hAnsi="Arial Narrow" w:cs="Arial"/>
          <w:sz w:val="22"/>
          <w:szCs w:val="22"/>
        </w:rPr>
      </w:pPr>
      <w:r w:rsidRPr="00003C9F">
        <w:rPr>
          <w:rFonts w:ascii="Arial Narrow" w:hAnsi="Arial Narrow" w:cs="Arial"/>
          <w:sz w:val="22"/>
          <w:szCs w:val="22"/>
        </w:rPr>
        <w:t>ÚJ nemá podmienený majetok ani podmienené záväzky.</w:t>
      </w:r>
    </w:p>
    <w:p w:rsidR="00CD17AF" w:rsidRPr="00003C9F" w:rsidRDefault="00CD17AF">
      <w:pPr>
        <w:jc w:val="both"/>
        <w:rPr>
          <w:rFonts w:ascii="Arial Narrow" w:hAnsi="Arial Narrow" w:cs="Arial"/>
          <w:sz w:val="22"/>
          <w:szCs w:val="22"/>
        </w:rPr>
      </w:pPr>
    </w:p>
    <w:p w:rsidR="00CD17AF" w:rsidRPr="00003C9F" w:rsidRDefault="00457FCF">
      <w:pPr>
        <w:jc w:val="both"/>
        <w:rPr>
          <w:rFonts w:ascii="Arial Narrow" w:hAnsi="Arial Narrow" w:cs="Arial"/>
          <w:sz w:val="22"/>
          <w:szCs w:val="22"/>
        </w:rPr>
      </w:pPr>
      <w:r w:rsidRPr="00003C9F">
        <w:rPr>
          <w:rFonts w:ascii="Arial Narrow" w:hAnsi="Arial Narrow" w:cs="Arial"/>
          <w:b/>
          <w:sz w:val="22"/>
          <w:szCs w:val="22"/>
        </w:rPr>
        <w:t>3)</w:t>
      </w:r>
      <w:r w:rsidRPr="00003C9F">
        <w:rPr>
          <w:rFonts w:ascii="Arial Narrow" w:hAnsi="Arial Narrow" w:cs="Arial"/>
          <w:sz w:val="22"/>
          <w:szCs w:val="22"/>
        </w:rPr>
        <w:t xml:space="preserve"> </w:t>
      </w:r>
      <w:r w:rsidRPr="00003C9F">
        <w:rPr>
          <w:rFonts w:ascii="Arial Narrow" w:hAnsi="Arial Narrow" w:cs="Arial"/>
          <w:b/>
          <w:sz w:val="22"/>
          <w:szCs w:val="22"/>
        </w:rPr>
        <w:t>Informácie o významných položkách prenajatého majetku</w:t>
      </w:r>
      <w:r w:rsidRPr="00003C9F">
        <w:rPr>
          <w:rFonts w:ascii="Arial Narrow" w:hAnsi="Arial Narrow" w:cs="Arial"/>
          <w:sz w:val="22"/>
          <w:szCs w:val="22"/>
        </w:rPr>
        <w:t>, majetku prijatého do úschovy, o pohľadávkach a záväzkoch z opcií, odpísaných pohľadávkach a pod.</w:t>
      </w:r>
    </w:p>
    <w:p w:rsidR="00CD17AF" w:rsidRPr="00003C9F" w:rsidRDefault="00457FCF">
      <w:pPr>
        <w:jc w:val="both"/>
        <w:rPr>
          <w:rFonts w:ascii="Arial Narrow" w:hAnsi="Arial Narrow" w:cs="Arial"/>
          <w:sz w:val="22"/>
          <w:szCs w:val="22"/>
        </w:rPr>
      </w:pPr>
      <w:r w:rsidRPr="00003C9F">
        <w:rPr>
          <w:rFonts w:ascii="Arial Narrow" w:hAnsi="Arial Narrow" w:cs="Arial"/>
          <w:sz w:val="22"/>
          <w:szCs w:val="22"/>
        </w:rPr>
        <w:t xml:space="preserve">ÚJ pôsobí v prenajatých priestoroch a pri výkone svojej činnosti využíva </w:t>
      </w:r>
      <w:r w:rsidR="0028343B" w:rsidRPr="00003C9F">
        <w:rPr>
          <w:rFonts w:ascii="Arial Narrow" w:hAnsi="Arial Narrow" w:cs="Arial"/>
          <w:sz w:val="22"/>
          <w:szCs w:val="22"/>
        </w:rPr>
        <w:t>vlastné motorové vozidlá</w:t>
      </w:r>
      <w:r w:rsidRPr="00003C9F">
        <w:rPr>
          <w:rFonts w:ascii="Arial Narrow" w:hAnsi="Arial Narrow" w:cs="Arial"/>
          <w:sz w:val="22"/>
          <w:szCs w:val="22"/>
        </w:rPr>
        <w:t>.</w:t>
      </w:r>
    </w:p>
    <w:p w:rsidR="00457FCF" w:rsidRPr="00003C9F" w:rsidRDefault="00457FCF">
      <w:pPr>
        <w:jc w:val="both"/>
        <w:rPr>
          <w:rFonts w:ascii="Arial Narrow" w:hAnsi="Arial Narrow" w:cs="Arial"/>
          <w:sz w:val="22"/>
          <w:szCs w:val="22"/>
        </w:rPr>
      </w:pPr>
    </w:p>
    <w:p w:rsidR="00B76D02" w:rsidRPr="00003C9F" w:rsidRDefault="00B76D02" w:rsidP="00B76D02">
      <w:pPr>
        <w:jc w:val="both"/>
        <w:rPr>
          <w:rFonts w:ascii="Arial Narrow" w:hAnsi="Arial Narrow" w:cs="Arial Narrow"/>
          <w:sz w:val="22"/>
          <w:szCs w:val="22"/>
        </w:rPr>
      </w:pPr>
    </w:p>
    <w:p w:rsidR="00CD17AF" w:rsidRPr="00003C9F" w:rsidRDefault="00CD17AF">
      <w:pPr>
        <w:ind w:right="-468"/>
        <w:jc w:val="center"/>
        <w:rPr>
          <w:rFonts w:ascii="Arial Narrow" w:hAnsi="Arial Narrow" w:cs="Arial"/>
          <w:b/>
          <w:bCs/>
          <w:spacing w:val="-2"/>
          <w:sz w:val="22"/>
          <w:szCs w:val="22"/>
        </w:rPr>
      </w:pPr>
    </w:p>
    <w:p w:rsidR="00CD17AF" w:rsidRPr="00003C9F" w:rsidRDefault="0023669A" w:rsidP="00B76D02">
      <w:pPr>
        <w:ind w:right="-468"/>
        <w:jc w:val="center"/>
        <w:rPr>
          <w:rFonts w:ascii="Arial Narrow" w:hAnsi="Arial Narrow" w:cs="Arial"/>
          <w:b/>
          <w:bCs/>
          <w:spacing w:val="-4"/>
          <w:u w:val="single"/>
        </w:rPr>
      </w:pPr>
      <w:r w:rsidRPr="00003C9F">
        <w:rPr>
          <w:rFonts w:ascii="Arial Narrow" w:hAnsi="Arial Narrow" w:cs="Arial"/>
          <w:b/>
          <w:bCs/>
          <w:spacing w:val="-4"/>
          <w:u w:val="single"/>
        </w:rPr>
        <w:t>Č</w:t>
      </w:r>
      <w:r w:rsidR="00B76D02" w:rsidRPr="00003C9F">
        <w:rPr>
          <w:rFonts w:ascii="Arial Narrow" w:hAnsi="Arial Narrow" w:cs="Arial"/>
          <w:b/>
          <w:bCs/>
          <w:spacing w:val="-4"/>
          <w:u w:val="single"/>
        </w:rPr>
        <w:t>lánok</w:t>
      </w:r>
      <w:r w:rsidRPr="00003C9F">
        <w:rPr>
          <w:rFonts w:ascii="Arial Narrow" w:hAnsi="Arial Narrow" w:cs="Arial"/>
          <w:b/>
          <w:bCs/>
          <w:spacing w:val="-4"/>
          <w:u w:val="single"/>
        </w:rPr>
        <w:t xml:space="preserve"> VI – UDALOSTI, KTORÉ NASTALI PO DNI, KU KTORÉMU SA ZOSTAVUJE ÚČTOVNÁ ZÁVIERKA</w:t>
      </w:r>
    </w:p>
    <w:p w:rsidR="00CD17AF" w:rsidRPr="00003C9F" w:rsidRDefault="00CD17A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07569A" w:rsidRPr="0007569A" w:rsidRDefault="000756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3C9F">
        <w:rPr>
          <w:rFonts w:ascii="Arial Narrow" w:hAnsi="Arial Narrow" w:cs="Arial Narrow"/>
          <w:sz w:val="22"/>
          <w:szCs w:val="22"/>
        </w:rPr>
        <w:t>V účtovnej jednotke nenastali po dni, ku ktorému sa zostavila účtovná závierka žiadne podstatné udalosti, ktoré by mali významný vplyv na verné zobrazenie skutočnosti, ktoré sú predmetom účtovníctva.</w:t>
      </w:r>
    </w:p>
    <w:sectPr w:rsidR="0007569A" w:rsidRPr="0007569A" w:rsidSect="00457FCF">
      <w:headerReference w:type="default" r:id="rId8"/>
      <w:footerReference w:type="default" r:id="rId9"/>
      <w:pgSz w:w="11906" w:h="16838"/>
      <w:pgMar w:top="1797" w:right="1133" w:bottom="1276" w:left="1417" w:header="708" w:footer="1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450C" w:rsidRDefault="001A450C">
      <w:r>
        <w:separator/>
      </w:r>
    </w:p>
    <w:p w:rsidR="001A450C" w:rsidRDefault="001A450C"/>
  </w:endnote>
  <w:endnote w:type="continuationSeparator" w:id="0">
    <w:p w:rsidR="001A450C" w:rsidRDefault="001A450C">
      <w:r>
        <w:continuationSeparator/>
      </w:r>
    </w:p>
    <w:p w:rsidR="001A450C" w:rsidRDefault="001A450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01D3" w:rsidRDefault="004801D3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A86562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A86562">
      <w:rPr>
        <w:rFonts w:ascii="Arial" w:hAnsi="Arial" w:cs="Arial"/>
        <w:noProof/>
        <w:sz w:val="20"/>
        <w:szCs w:val="20"/>
      </w:rPr>
      <w:t>5</w:t>
    </w:r>
    <w:r>
      <w:rPr>
        <w:rFonts w:ascii="Arial" w:hAnsi="Arial" w:cs="Arial"/>
        <w:sz w:val="20"/>
        <w:szCs w:val="20"/>
      </w:rPr>
      <w:fldChar w:fldCharType="end"/>
    </w:r>
  </w:p>
  <w:p w:rsidR="004801D3" w:rsidRDefault="004801D3">
    <w:pPr>
      <w:pStyle w:val="Pta"/>
      <w:ind w:right="360"/>
    </w:pPr>
  </w:p>
  <w:p w:rsidR="004801D3" w:rsidRDefault="004801D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450C" w:rsidRDefault="001A450C">
      <w:r>
        <w:separator/>
      </w:r>
    </w:p>
    <w:p w:rsidR="001A450C" w:rsidRDefault="001A450C"/>
  </w:footnote>
  <w:footnote w:type="continuationSeparator" w:id="0">
    <w:p w:rsidR="001A450C" w:rsidRDefault="001A450C">
      <w:r>
        <w:continuationSeparator/>
      </w:r>
    </w:p>
    <w:p w:rsidR="001A450C" w:rsidRDefault="001A450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01D3" w:rsidRDefault="004801D3">
    <w:pPr>
      <w:pStyle w:val="Hlavika"/>
    </w:pPr>
  </w:p>
  <w:p w:rsidR="004801D3" w:rsidRDefault="004801D3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81C82CD" wp14:editId="28D2E99C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801D3" w:rsidRDefault="004801D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6" w:name="ICO"/>
                          <w:bookmarkStart w:id="7" w:name="ICO_END"/>
                          <w:bookmarkEnd w:id="6"/>
                          <w:bookmarkEnd w:id="7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48 003 701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type w14:anchorId="681C8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4801D3" w:rsidRDefault="004801D3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8" w:name="ICO"/>
                    <w:bookmarkStart w:id="9" w:name="ICO_END"/>
                    <w:bookmarkEnd w:id="8"/>
                    <w:bookmarkEnd w:id="9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48 003 701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E58D82B" wp14:editId="7169C2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801D3" w:rsidRDefault="004801D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 w14:anchorId="3E58D82B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4801D3" w:rsidRDefault="004801D3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1683873" wp14:editId="164A3D5E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801D3" w:rsidRDefault="004801D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8" w:name="DIC"/>
                          <w:bookmarkStart w:id="9" w:name="DIC_END"/>
                          <w:bookmarkEnd w:id="8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2024181093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 w14:anchorId="01683873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4801D3" w:rsidRDefault="004801D3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2" w:name="DIC"/>
                    <w:bookmarkStart w:id="13" w:name="DIC_END"/>
                    <w:bookmarkEnd w:id="12"/>
                    <w:bookmarkEnd w:id="13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2024181093</w:t>
                    </w:r>
                  </w:p>
                </w:txbxContent>
              </v:textbox>
            </v:shape>
          </w:pict>
        </mc:Fallback>
      </mc:AlternateContent>
    </w:r>
  </w:p>
  <w:p w:rsidR="004801D3" w:rsidRDefault="004801D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47A2A"/>
    <w:multiLevelType w:val="hybridMultilevel"/>
    <w:tmpl w:val="6F56A00E"/>
    <w:lvl w:ilvl="0" w:tplc="C4F6B6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9">
    <w:nsid w:val="2E970A32"/>
    <w:multiLevelType w:val="hybridMultilevel"/>
    <w:tmpl w:val="877C0EF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920373"/>
    <w:multiLevelType w:val="hybridMultilevel"/>
    <w:tmpl w:val="E7789A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2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5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6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7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8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2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21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757948"/>
    <w:multiLevelType w:val="hybridMultilevel"/>
    <w:tmpl w:val="219A7AE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7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8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32">
    <w:nsid w:val="63463FFC"/>
    <w:multiLevelType w:val="hybridMultilevel"/>
    <w:tmpl w:val="EE76EC0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49F6B20"/>
    <w:multiLevelType w:val="hybridMultilevel"/>
    <w:tmpl w:val="D13099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35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E6B3F8A"/>
    <w:multiLevelType w:val="hybridMultilevel"/>
    <w:tmpl w:val="C40C8B4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8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9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19"/>
  </w:num>
  <w:num w:numId="3">
    <w:abstractNumId w:val="15"/>
  </w:num>
  <w:num w:numId="4">
    <w:abstractNumId w:val="11"/>
  </w:num>
  <w:num w:numId="5">
    <w:abstractNumId w:val="14"/>
  </w:num>
  <w:num w:numId="6">
    <w:abstractNumId w:val="38"/>
  </w:num>
  <w:num w:numId="7">
    <w:abstractNumId w:val="1"/>
  </w:num>
  <w:num w:numId="8">
    <w:abstractNumId w:val="4"/>
  </w:num>
  <w:num w:numId="9">
    <w:abstractNumId w:val="13"/>
  </w:num>
  <w:num w:numId="10">
    <w:abstractNumId w:val="26"/>
  </w:num>
  <w:num w:numId="11">
    <w:abstractNumId w:val="37"/>
  </w:num>
  <w:num w:numId="12">
    <w:abstractNumId w:val="20"/>
  </w:num>
  <w:num w:numId="13">
    <w:abstractNumId w:val="16"/>
  </w:num>
  <w:num w:numId="14">
    <w:abstractNumId w:val="24"/>
  </w:num>
  <w:num w:numId="15">
    <w:abstractNumId w:val="27"/>
  </w:num>
  <w:num w:numId="16">
    <w:abstractNumId w:val="31"/>
  </w:num>
  <w:num w:numId="17">
    <w:abstractNumId w:val="3"/>
  </w:num>
  <w:num w:numId="18">
    <w:abstractNumId w:val="5"/>
  </w:num>
  <w:num w:numId="19">
    <w:abstractNumId w:val="18"/>
  </w:num>
  <w:num w:numId="20">
    <w:abstractNumId w:val="30"/>
  </w:num>
  <w:num w:numId="21">
    <w:abstractNumId w:val="12"/>
  </w:num>
  <w:num w:numId="22">
    <w:abstractNumId w:val="22"/>
  </w:num>
  <w:num w:numId="23">
    <w:abstractNumId w:val="25"/>
  </w:num>
  <w:num w:numId="24">
    <w:abstractNumId w:val="39"/>
  </w:num>
  <w:num w:numId="25">
    <w:abstractNumId w:val="21"/>
  </w:num>
  <w:num w:numId="26">
    <w:abstractNumId w:val="29"/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4"/>
    <w:lvlOverride w:ilvl="0">
      <w:startOverride w:val="1"/>
    </w:lvlOverride>
    <w:lvlOverride w:ilvl="1">
      <w:startOverride w:val="4"/>
    </w:lvlOverride>
  </w:num>
  <w:num w:numId="29">
    <w:abstractNumId w:val="34"/>
  </w:num>
  <w:num w:numId="30">
    <w:abstractNumId w:val="34"/>
  </w:num>
  <w:num w:numId="31">
    <w:abstractNumId w:val="34"/>
  </w:num>
  <w:num w:numId="32">
    <w:abstractNumId w:val="2"/>
  </w:num>
  <w:num w:numId="33">
    <w:abstractNumId w:val="34"/>
    <w:lvlOverride w:ilvl="0">
      <w:startOverride w:val="3"/>
    </w:lvlOverride>
  </w:num>
  <w:num w:numId="34">
    <w:abstractNumId w:val="7"/>
  </w:num>
  <w:num w:numId="35">
    <w:abstractNumId w:val="28"/>
  </w:num>
  <w:num w:numId="36">
    <w:abstractNumId w:val="8"/>
  </w:num>
  <w:num w:numId="37">
    <w:abstractNumId w:val="6"/>
  </w:num>
  <w:num w:numId="38">
    <w:abstractNumId w:val="17"/>
  </w:num>
  <w:num w:numId="39">
    <w:abstractNumId w:val="35"/>
  </w:num>
  <w:num w:numId="40">
    <w:abstractNumId w:val="0"/>
  </w:num>
  <w:num w:numId="41">
    <w:abstractNumId w:val="36"/>
  </w:num>
  <w:num w:numId="42">
    <w:abstractNumId w:val="33"/>
  </w:num>
  <w:num w:numId="43">
    <w:abstractNumId w:val="32"/>
  </w:num>
  <w:num w:numId="44">
    <w:abstractNumId w:val="10"/>
  </w:num>
  <w:num w:numId="45">
    <w:abstractNumId w:val="9"/>
  </w:num>
  <w:num w:numId="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D18"/>
    <w:rsid w:val="00003C9F"/>
    <w:rsid w:val="00052555"/>
    <w:rsid w:val="0007569A"/>
    <w:rsid w:val="00081D73"/>
    <w:rsid w:val="000926C1"/>
    <w:rsid w:val="000C069F"/>
    <w:rsid w:val="000E3056"/>
    <w:rsid w:val="00114994"/>
    <w:rsid w:val="001621C8"/>
    <w:rsid w:val="00194B74"/>
    <w:rsid w:val="001A450C"/>
    <w:rsid w:val="001B6F33"/>
    <w:rsid w:val="001D6801"/>
    <w:rsid w:val="001E5918"/>
    <w:rsid w:val="002219BE"/>
    <w:rsid w:val="0023669A"/>
    <w:rsid w:val="0028343B"/>
    <w:rsid w:val="002F236A"/>
    <w:rsid w:val="00335215"/>
    <w:rsid w:val="003714C2"/>
    <w:rsid w:val="0038686B"/>
    <w:rsid w:val="00432974"/>
    <w:rsid w:val="0044205F"/>
    <w:rsid w:val="00450CD4"/>
    <w:rsid w:val="00457FCF"/>
    <w:rsid w:val="00462BCC"/>
    <w:rsid w:val="004671A3"/>
    <w:rsid w:val="004763D5"/>
    <w:rsid w:val="004767DF"/>
    <w:rsid w:val="004801D3"/>
    <w:rsid w:val="004A397A"/>
    <w:rsid w:val="004E29AC"/>
    <w:rsid w:val="00544753"/>
    <w:rsid w:val="00581318"/>
    <w:rsid w:val="00627F0C"/>
    <w:rsid w:val="00630BB0"/>
    <w:rsid w:val="00680E51"/>
    <w:rsid w:val="006B2B19"/>
    <w:rsid w:val="006B78A9"/>
    <w:rsid w:val="00710954"/>
    <w:rsid w:val="007353EA"/>
    <w:rsid w:val="00776D9C"/>
    <w:rsid w:val="00827058"/>
    <w:rsid w:val="00841D18"/>
    <w:rsid w:val="008608A5"/>
    <w:rsid w:val="00866DB8"/>
    <w:rsid w:val="00872DE8"/>
    <w:rsid w:val="008741D5"/>
    <w:rsid w:val="00876406"/>
    <w:rsid w:val="0088217E"/>
    <w:rsid w:val="00887778"/>
    <w:rsid w:val="00914032"/>
    <w:rsid w:val="009212A0"/>
    <w:rsid w:val="009A01ED"/>
    <w:rsid w:val="009B536F"/>
    <w:rsid w:val="009E0179"/>
    <w:rsid w:val="009E4BC0"/>
    <w:rsid w:val="009F05FF"/>
    <w:rsid w:val="00A6418F"/>
    <w:rsid w:val="00A8101D"/>
    <w:rsid w:val="00A86562"/>
    <w:rsid w:val="00AA08D7"/>
    <w:rsid w:val="00AA1C6F"/>
    <w:rsid w:val="00AA6D4C"/>
    <w:rsid w:val="00AD775D"/>
    <w:rsid w:val="00B37A6D"/>
    <w:rsid w:val="00B53C78"/>
    <w:rsid w:val="00B76D02"/>
    <w:rsid w:val="00BC2B21"/>
    <w:rsid w:val="00C017D5"/>
    <w:rsid w:val="00CD17AF"/>
    <w:rsid w:val="00CF3C51"/>
    <w:rsid w:val="00D1399B"/>
    <w:rsid w:val="00D17BD1"/>
    <w:rsid w:val="00D35A95"/>
    <w:rsid w:val="00D945E2"/>
    <w:rsid w:val="00DD55A0"/>
    <w:rsid w:val="00DE4D87"/>
    <w:rsid w:val="00E01456"/>
    <w:rsid w:val="00E03B92"/>
    <w:rsid w:val="00E118C9"/>
    <w:rsid w:val="00E22329"/>
    <w:rsid w:val="00E2450D"/>
    <w:rsid w:val="00E24EDB"/>
    <w:rsid w:val="00E32281"/>
    <w:rsid w:val="00E74DDA"/>
    <w:rsid w:val="00EE0667"/>
    <w:rsid w:val="00EE1B45"/>
    <w:rsid w:val="00EE32F9"/>
    <w:rsid w:val="00F1215D"/>
    <w:rsid w:val="00F237FE"/>
    <w:rsid w:val="00F31950"/>
    <w:rsid w:val="00F33022"/>
    <w:rsid w:val="00F37A01"/>
    <w:rsid w:val="00F40B73"/>
    <w:rsid w:val="00F637BE"/>
    <w:rsid w:val="00F65915"/>
    <w:rsid w:val="00F74C4A"/>
    <w:rsid w:val="00F8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1"/>
    <w:qFormat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34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rsid w:val="000926C1"/>
  </w:style>
  <w:style w:type="paragraph" w:styleId="Bezriadkovania">
    <w:name w:val="No Spacing"/>
    <w:uiPriority w:val="1"/>
    <w:qFormat/>
    <w:rsid w:val="000C069F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4767D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1"/>
    <w:qFormat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34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rsid w:val="000926C1"/>
  </w:style>
  <w:style w:type="paragraph" w:styleId="Bezriadkovania">
    <w:name w:val="No Spacing"/>
    <w:uiPriority w:val="1"/>
    <w:qFormat/>
    <w:rsid w:val="000C069F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4767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1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6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5</Pages>
  <Words>1651</Words>
  <Characters>9740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HP</Company>
  <LinksUpToDate>false</LinksUpToDate>
  <CharactersWithSpaces>11369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Elena Bieliková</cp:lastModifiedBy>
  <cp:revision>14</cp:revision>
  <cp:lastPrinted>2022-03-14T10:57:00Z</cp:lastPrinted>
  <dcterms:created xsi:type="dcterms:W3CDTF">2021-02-22T14:45:00Z</dcterms:created>
  <dcterms:modified xsi:type="dcterms:W3CDTF">2022-03-14T10:58:00Z</dcterms:modified>
</cp:coreProperties>
</file>