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30C79" w:rsidRPr="00891481" w:rsidRDefault="00130C79" w:rsidP="00130C79">
      <w:pPr>
        <w:pStyle w:val="Nadpis1"/>
        <w:tabs>
          <w:tab w:val="clear" w:pos="2062"/>
          <w:tab w:val="num" w:pos="360"/>
        </w:tabs>
        <w:spacing w:after="60"/>
        <w:ind w:left="360"/>
        <w:rPr>
          <w:szCs w:val="18"/>
        </w:rPr>
      </w:pPr>
      <w:bookmarkStart w:id="0" w:name="_Toc530739894"/>
      <w:r>
        <w:rPr>
          <w:szCs w:val="18"/>
        </w:rPr>
        <w:t>VŠEOBECNÉ INFORMÁCIE</w:t>
      </w:r>
      <w:bookmarkEnd w:id="0"/>
    </w:p>
    <w:p w:rsidR="00130C79" w:rsidRPr="008C0838" w:rsidRDefault="00130C79" w:rsidP="00130C79">
      <w:pPr>
        <w:pStyle w:val="Zkladntext"/>
        <w:rPr>
          <w:szCs w:val="18"/>
        </w:rPr>
      </w:pPr>
    </w:p>
    <w:p w:rsidR="00130C79" w:rsidRDefault="00130C79" w:rsidP="00130C79">
      <w:pPr>
        <w:pStyle w:val="Nadpis2"/>
        <w:numPr>
          <w:ilvl w:val="0"/>
          <w:numId w:val="2"/>
        </w:numPr>
        <w:rPr>
          <w:szCs w:val="18"/>
        </w:rPr>
      </w:pPr>
      <w:r>
        <w:rPr>
          <w:szCs w:val="18"/>
        </w:rPr>
        <w:t>Obchodné meno a sídlo spoločnosti:</w:t>
      </w:r>
    </w:p>
    <w:p w:rsidR="00033C1E" w:rsidRDefault="00033C1E" w:rsidP="00130C79">
      <w:pPr>
        <w:pStyle w:val="Zkladntext"/>
      </w:pPr>
    </w:p>
    <w:p w:rsidR="00130C79" w:rsidRDefault="00FF647B" w:rsidP="005C701E">
      <w:pPr>
        <w:pStyle w:val="Zkladntext"/>
      </w:pPr>
      <w:r>
        <w:t>,,CLOSE UP</w:t>
      </w:r>
      <w:r w:rsidR="00130C79">
        <w:t>, s</w:t>
      </w:r>
      <w:r w:rsidR="00DC605F">
        <w:t>pol</w:t>
      </w:r>
      <w:r w:rsidR="007D384C">
        <w:t>.</w:t>
      </w:r>
      <w:r w:rsidR="00DC605F">
        <w:t xml:space="preserve"> s </w:t>
      </w:r>
      <w:r w:rsidR="00130C79">
        <w:t>r.o.</w:t>
      </w:r>
      <w:r>
        <w:t xml:space="preserve"> Bratislava´´</w:t>
      </w:r>
    </w:p>
    <w:p w:rsidR="00130C79" w:rsidRDefault="00FF647B" w:rsidP="005C701E">
      <w:pPr>
        <w:pStyle w:val="Zkladntext"/>
      </w:pPr>
      <w:r>
        <w:t>Krížna 30</w:t>
      </w:r>
    </w:p>
    <w:p w:rsidR="00130C79" w:rsidRDefault="00130C79" w:rsidP="005C701E">
      <w:pPr>
        <w:pStyle w:val="Zkladntext"/>
      </w:pPr>
      <w:r>
        <w:t>8</w:t>
      </w:r>
      <w:r w:rsidR="00FF647B">
        <w:t>1</w:t>
      </w:r>
      <w:r w:rsidR="007D384C">
        <w:t>1</w:t>
      </w:r>
      <w:r>
        <w:t xml:space="preserve"> 0</w:t>
      </w:r>
      <w:r w:rsidR="00DC605F">
        <w:t>7</w:t>
      </w:r>
      <w:r>
        <w:t xml:space="preserve"> Bratislava</w:t>
      </w:r>
      <w:r w:rsidR="007D384C">
        <w:t xml:space="preserve"> </w:t>
      </w:r>
    </w:p>
    <w:p w:rsidR="00130C79" w:rsidRDefault="00130C79" w:rsidP="005C701E">
      <w:pPr>
        <w:pStyle w:val="Nadpis2"/>
        <w:ind w:left="360"/>
        <w:jc w:val="both"/>
        <w:rPr>
          <w:szCs w:val="18"/>
        </w:rPr>
      </w:pPr>
    </w:p>
    <w:p w:rsidR="00130C79" w:rsidRPr="00A31BBB" w:rsidRDefault="00130C79" w:rsidP="005C701E">
      <w:pPr>
        <w:pStyle w:val="Nadpis2"/>
        <w:ind w:left="360"/>
        <w:jc w:val="both"/>
        <w:rPr>
          <w:i/>
          <w:color w:val="FF0000"/>
          <w:szCs w:val="18"/>
        </w:rPr>
      </w:pPr>
      <w:r>
        <w:rPr>
          <w:i/>
          <w:color w:val="FF0000"/>
          <w:szCs w:val="18"/>
        </w:rPr>
        <w:t xml:space="preserve"> </w:t>
      </w:r>
    </w:p>
    <w:p w:rsidR="00130C79" w:rsidRPr="00D06026" w:rsidRDefault="00130C79" w:rsidP="005C701E">
      <w:pPr>
        <w:pStyle w:val="Zkladntext"/>
        <w:rPr>
          <w:szCs w:val="18"/>
        </w:rPr>
      </w:pPr>
      <w:r w:rsidRPr="00D06026">
        <w:rPr>
          <w:szCs w:val="18"/>
        </w:rPr>
        <w:t xml:space="preserve">Spoločnosť </w:t>
      </w:r>
      <w:r w:rsidR="00FF647B">
        <w:rPr>
          <w:szCs w:val="18"/>
        </w:rPr>
        <w:t>CLOSE UP</w:t>
      </w:r>
      <w:r w:rsidR="007D384C">
        <w:rPr>
          <w:szCs w:val="18"/>
        </w:rPr>
        <w:t>, s</w:t>
      </w:r>
      <w:r w:rsidR="00DC605F">
        <w:rPr>
          <w:szCs w:val="18"/>
        </w:rPr>
        <w:t>pol</w:t>
      </w:r>
      <w:r w:rsidR="007D384C">
        <w:rPr>
          <w:szCs w:val="18"/>
        </w:rPr>
        <w:t>.</w:t>
      </w:r>
      <w:r w:rsidR="00DC605F">
        <w:rPr>
          <w:szCs w:val="18"/>
        </w:rPr>
        <w:t xml:space="preserve"> s </w:t>
      </w:r>
      <w:r w:rsidR="007D384C">
        <w:rPr>
          <w:szCs w:val="18"/>
        </w:rPr>
        <w:t>r.o.</w:t>
      </w:r>
      <w:r w:rsidR="00FF647B">
        <w:rPr>
          <w:szCs w:val="18"/>
        </w:rPr>
        <w:t xml:space="preserve"> Bratislava</w:t>
      </w:r>
      <w:r w:rsidR="007D384C">
        <w:rPr>
          <w:szCs w:val="18"/>
        </w:rPr>
        <w:t>,</w:t>
      </w:r>
      <w:r w:rsidRPr="00D06026">
        <w:rPr>
          <w:szCs w:val="18"/>
        </w:rPr>
        <w:t xml:space="preserve"> (ďalej len Spoločnosť), bola založená </w:t>
      </w:r>
      <w:r w:rsidR="00FF647B">
        <w:rPr>
          <w:szCs w:val="18"/>
        </w:rPr>
        <w:t>08</w:t>
      </w:r>
      <w:r w:rsidRPr="00D06026">
        <w:rPr>
          <w:szCs w:val="18"/>
        </w:rPr>
        <w:t xml:space="preserve">. </w:t>
      </w:r>
      <w:r w:rsidR="00FF647B">
        <w:rPr>
          <w:szCs w:val="18"/>
        </w:rPr>
        <w:t>januára</w:t>
      </w:r>
      <w:r w:rsidRPr="00D06026">
        <w:rPr>
          <w:szCs w:val="18"/>
        </w:rPr>
        <w:t xml:space="preserve"> </w:t>
      </w:r>
      <w:r w:rsidR="00DC605F">
        <w:rPr>
          <w:szCs w:val="18"/>
        </w:rPr>
        <w:t>199</w:t>
      </w:r>
      <w:r w:rsidR="00FF647B">
        <w:rPr>
          <w:szCs w:val="18"/>
        </w:rPr>
        <w:t>3</w:t>
      </w:r>
      <w:r w:rsidRPr="00D06026">
        <w:rPr>
          <w:szCs w:val="18"/>
        </w:rPr>
        <w:t xml:space="preserve"> a do obchodného registra bola zapísaná </w:t>
      </w:r>
      <w:r w:rsidR="00FF647B">
        <w:rPr>
          <w:szCs w:val="18"/>
        </w:rPr>
        <w:t>17</w:t>
      </w:r>
      <w:r w:rsidRPr="00D06026">
        <w:rPr>
          <w:szCs w:val="18"/>
        </w:rPr>
        <w:t xml:space="preserve">. </w:t>
      </w:r>
      <w:r w:rsidR="00FF647B">
        <w:rPr>
          <w:szCs w:val="18"/>
        </w:rPr>
        <w:t>februára</w:t>
      </w:r>
      <w:r w:rsidRPr="00D06026">
        <w:rPr>
          <w:szCs w:val="18"/>
        </w:rPr>
        <w:t xml:space="preserve"> </w:t>
      </w:r>
      <w:r w:rsidR="00DC605F">
        <w:rPr>
          <w:szCs w:val="18"/>
        </w:rPr>
        <w:t>199</w:t>
      </w:r>
      <w:r w:rsidR="00FF647B">
        <w:rPr>
          <w:szCs w:val="18"/>
        </w:rPr>
        <w:t>3</w:t>
      </w:r>
      <w:r w:rsidRPr="00D06026">
        <w:rPr>
          <w:szCs w:val="18"/>
        </w:rPr>
        <w:t xml:space="preserve"> (Obchodný register Okresného súdu Bratislava I v Bratislave, oddiel </w:t>
      </w:r>
      <w:proofErr w:type="spellStart"/>
      <w:r w:rsidRPr="00D06026">
        <w:rPr>
          <w:szCs w:val="18"/>
        </w:rPr>
        <w:t>Sro</w:t>
      </w:r>
      <w:proofErr w:type="spellEnd"/>
      <w:r w:rsidRPr="00D06026">
        <w:rPr>
          <w:szCs w:val="18"/>
        </w:rPr>
        <w:t xml:space="preserve">, vložka </w:t>
      </w:r>
      <w:r w:rsidR="00FF647B">
        <w:rPr>
          <w:szCs w:val="18"/>
        </w:rPr>
        <w:t>4349</w:t>
      </w:r>
      <w:r w:rsidRPr="00D06026">
        <w:rPr>
          <w:szCs w:val="18"/>
        </w:rPr>
        <w:t>/</w:t>
      </w:r>
      <w:r w:rsidR="007D384C">
        <w:rPr>
          <w:szCs w:val="18"/>
        </w:rPr>
        <w:t>B</w:t>
      </w:r>
      <w:r w:rsidRPr="00D06026">
        <w:rPr>
          <w:szCs w:val="18"/>
        </w:rPr>
        <w:t xml:space="preserve">). </w:t>
      </w:r>
    </w:p>
    <w:p w:rsidR="00130C79" w:rsidRPr="00FC603B" w:rsidRDefault="00130C79" w:rsidP="005C701E">
      <w:pPr>
        <w:jc w:val="both"/>
        <w:rPr>
          <w:sz w:val="18"/>
          <w:szCs w:val="18"/>
        </w:rPr>
      </w:pPr>
    </w:p>
    <w:p w:rsidR="00130C79" w:rsidRPr="00891481" w:rsidRDefault="00130C79" w:rsidP="005C701E">
      <w:pPr>
        <w:pStyle w:val="Nadpis2"/>
        <w:ind w:firstLine="426"/>
        <w:jc w:val="both"/>
        <w:rPr>
          <w:szCs w:val="18"/>
        </w:rPr>
      </w:pPr>
      <w:bookmarkStart w:id="1" w:name="_Toc530739896"/>
      <w:r w:rsidRPr="00FD3474">
        <w:rPr>
          <w:szCs w:val="18"/>
        </w:rPr>
        <w:t>Hlavnými či</w:t>
      </w:r>
      <w:r w:rsidRPr="00891481">
        <w:rPr>
          <w:szCs w:val="18"/>
        </w:rPr>
        <w:t>nnosťami Spoločnosti sú:</w:t>
      </w:r>
      <w:bookmarkEnd w:id="1"/>
    </w:p>
    <w:p w:rsidR="00B45651" w:rsidRPr="00B81546" w:rsidRDefault="00B45651" w:rsidP="005C701E">
      <w:pPr>
        <w:pStyle w:val="Zkladntext"/>
        <w:rPr>
          <w:szCs w:val="18"/>
        </w:rPr>
      </w:pPr>
    </w:p>
    <w:p w:rsidR="00B45651" w:rsidRPr="00B81546" w:rsidRDefault="00B45651" w:rsidP="005C701E">
      <w:pPr>
        <w:pStyle w:val="Zkladntext"/>
        <w:tabs>
          <w:tab w:val="left" w:pos="7905"/>
        </w:tabs>
        <w:rPr>
          <w:szCs w:val="18"/>
        </w:rPr>
      </w:pPr>
      <w:r w:rsidRPr="00B81546">
        <w:rPr>
          <w:szCs w:val="18"/>
        </w:rPr>
        <w:t xml:space="preserve">– </w:t>
      </w:r>
      <w:r>
        <w:rPr>
          <w:szCs w:val="18"/>
        </w:rPr>
        <w:t xml:space="preserve">sprostredkovateľská činnosť v oblasti </w:t>
      </w:r>
      <w:r w:rsidR="00FF647B">
        <w:rPr>
          <w:szCs w:val="18"/>
        </w:rPr>
        <w:t>kultúry</w:t>
      </w:r>
      <w:r w:rsidRPr="00B81546">
        <w:rPr>
          <w:szCs w:val="18"/>
        </w:rPr>
        <w:t xml:space="preserve">, </w:t>
      </w:r>
      <w:r w:rsidRPr="00B81546">
        <w:rPr>
          <w:szCs w:val="18"/>
        </w:rPr>
        <w:tab/>
      </w:r>
    </w:p>
    <w:p w:rsidR="00B45651" w:rsidRPr="00B81546" w:rsidRDefault="00B45651" w:rsidP="005C701E">
      <w:pPr>
        <w:pStyle w:val="Zkladntext"/>
        <w:rPr>
          <w:szCs w:val="18"/>
        </w:rPr>
      </w:pPr>
      <w:r w:rsidRPr="00B81546">
        <w:rPr>
          <w:szCs w:val="18"/>
        </w:rPr>
        <w:t xml:space="preserve">– </w:t>
      </w:r>
      <w:r w:rsidR="00FF647B">
        <w:rPr>
          <w:szCs w:val="18"/>
        </w:rPr>
        <w:t>reklamná a propagačná činnosť</w:t>
      </w:r>
      <w:r w:rsidRPr="00B81546">
        <w:rPr>
          <w:szCs w:val="18"/>
        </w:rPr>
        <w:t>,</w:t>
      </w:r>
    </w:p>
    <w:p w:rsidR="00B45651" w:rsidRPr="00B81546" w:rsidRDefault="00B45651" w:rsidP="005C701E">
      <w:pPr>
        <w:pStyle w:val="Zkladntext"/>
        <w:rPr>
          <w:szCs w:val="18"/>
        </w:rPr>
      </w:pPr>
      <w:r w:rsidRPr="00B81546">
        <w:rPr>
          <w:szCs w:val="18"/>
        </w:rPr>
        <w:t>–</w:t>
      </w:r>
      <w:r w:rsidRPr="007F57EB">
        <w:rPr>
          <w:szCs w:val="18"/>
        </w:rPr>
        <w:t xml:space="preserve"> </w:t>
      </w:r>
      <w:r w:rsidR="00FF647B">
        <w:rPr>
          <w:szCs w:val="18"/>
        </w:rPr>
        <w:t>predaj náhradných zvukových a zvukovo-obrazových záznamov</w:t>
      </w:r>
    </w:p>
    <w:p w:rsidR="00130C79" w:rsidRDefault="00130C79" w:rsidP="00130C79">
      <w:pPr>
        <w:pStyle w:val="Zkladntext"/>
        <w:rPr>
          <w:szCs w:val="18"/>
        </w:rPr>
      </w:pPr>
    </w:p>
    <w:p w:rsidR="00130C79" w:rsidRDefault="00130C79" w:rsidP="00130C79">
      <w:pPr>
        <w:pStyle w:val="Zkladntext"/>
        <w:rPr>
          <w:szCs w:val="18"/>
        </w:rPr>
      </w:pPr>
    </w:p>
    <w:p w:rsidR="00130C79" w:rsidRDefault="00130C79" w:rsidP="00130C79">
      <w:pPr>
        <w:pStyle w:val="Zkladntext"/>
        <w:rPr>
          <w:szCs w:val="18"/>
        </w:rPr>
      </w:pPr>
    </w:p>
    <w:p w:rsidR="00130C79" w:rsidRPr="00B50225" w:rsidRDefault="00130C79" w:rsidP="00130C79">
      <w:pPr>
        <w:pStyle w:val="Nadpis2"/>
        <w:numPr>
          <w:ilvl w:val="0"/>
          <w:numId w:val="2"/>
        </w:numPr>
        <w:rPr>
          <w:szCs w:val="18"/>
        </w:rPr>
      </w:pPr>
      <w:r w:rsidRPr="00B50225">
        <w:rPr>
          <w:szCs w:val="18"/>
        </w:rPr>
        <w:t>Dátum schválenia účtovnej závierky za predchádzajúce účtovné obdobie</w:t>
      </w:r>
    </w:p>
    <w:p w:rsidR="00033C1E" w:rsidRDefault="00033C1E" w:rsidP="00130C79">
      <w:pPr>
        <w:pStyle w:val="Zkladntext"/>
        <w:ind w:hanging="426"/>
        <w:rPr>
          <w:szCs w:val="18"/>
        </w:rPr>
      </w:pPr>
    </w:p>
    <w:p w:rsidR="00130C79" w:rsidRDefault="00130C79" w:rsidP="00130C79">
      <w:pPr>
        <w:pStyle w:val="Zkladntext"/>
        <w:ind w:hanging="426"/>
        <w:rPr>
          <w:szCs w:val="18"/>
        </w:rPr>
      </w:pPr>
      <w:r w:rsidRPr="00B50225">
        <w:rPr>
          <w:szCs w:val="18"/>
        </w:rPr>
        <w:tab/>
        <w:t>Účtovná závierka Spoločnosti k 31. decembru 20</w:t>
      </w:r>
      <w:r w:rsidR="00DB30C8">
        <w:rPr>
          <w:szCs w:val="18"/>
        </w:rPr>
        <w:t>20</w:t>
      </w:r>
      <w:r w:rsidRPr="00B50225">
        <w:rPr>
          <w:szCs w:val="18"/>
        </w:rPr>
        <w:t xml:space="preserve">, za predchádzajúce účtovné obdobie, bola schválená valným zhromaždením Spoločnosti </w:t>
      </w:r>
      <w:r w:rsidR="00DC605F">
        <w:rPr>
          <w:szCs w:val="18"/>
        </w:rPr>
        <w:t>2</w:t>
      </w:r>
      <w:r w:rsidR="00973575">
        <w:rPr>
          <w:szCs w:val="18"/>
        </w:rPr>
        <w:t>1</w:t>
      </w:r>
      <w:r w:rsidRPr="00B50225">
        <w:rPr>
          <w:szCs w:val="18"/>
        </w:rPr>
        <w:t xml:space="preserve">. </w:t>
      </w:r>
      <w:r w:rsidR="00DC605F">
        <w:rPr>
          <w:szCs w:val="18"/>
        </w:rPr>
        <w:t>marca</w:t>
      </w:r>
      <w:r w:rsidRPr="00B50225">
        <w:rPr>
          <w:szCs w:val="18"/>
        </w:rPr>
        <w:t xml:space="preserve"> 20</w:t>
      </w:r>
      <w:r w:rsidR="00960D2C">
        <w:rPr>
          <w:szCs w:val="18"/>
        </w:rPr>
        <w:t>2</w:t>
      </w:r>
      <w:r w:rsidR="00DB30C8">
        <w:rPr>
          <w:szCs w:val="18"/>
        </w:rPr>
        <w:t>1</w:t>
      </w:r>
      <w:r>
        <w:rPr>
          <w:szCs w:val="18"/>
        </w:rPr>
        <w:t xml:space="preserve">. </w:t>
      </w:r>
    </w:p>
    <w:p w:rsidR="00130C79" w:rsidRDefault="00130C79" w:rsidP="00130C79">
      <w:pPr>
        <w:pStyle w:val="Zkladntext"/>
        <w:ind w:hanging="426"/>
        <w:rPr>
          <w:szCs w:val="18"/>
        </w:rPr>
      </w:pPr>
    </w:p>
    <w:p w:rsidR="00130C79" w:rsidRPr="00891481" w:rsidRDefault="00130C79" w:rsidP="00130C79">
      <w:pPr>
        <w:pStyle w:val="Nadpis2"/>
        <w:numPr>
          <w:ilvl w:val="0"/>
          <w:numId w:val="2"/>
        </w:numPr>
        <w:rPr>
          <w:szCs w:val="18"/>
        </w:rPr>
      </w:pPr>
      <w:r w:rsidRPr="00891481">
        <w:rPr>
          <w:szCs w:val="18"/>
        </w:rPr>
        <w:t>Právny dôvod na zostavenie účtovnej závierky</w:t>
      </w:r>
    </w:p>
    <w:p w:rsidR="00033C1E" w:rsidRDefault="00033C1E" w:rsidP="00033C1E">
      <w:pPr>
        <w:pStyle w:val="Zkladntext"/>
        <w:ind w:left="502"/>
        <w:rPr>
          <w:szCs w:val="18"/>
        </w:rPr>
      </w:pPr>
    </w:p>
    <w:p w:rsidR="00130C79" w:rsidRDefault="00033C1E" w:rsidP="00130C79">
      <w:pPr>
        <w:pStyle w:val="Zkladntext"/>
        <w:ind w:hanging="426"/>
        <w:rPr>
          <w:szCs w:val="18"/>
        </w:rPr>
      </w:pPr>
      <w:r>
        <w:rPr>
          <w:szCs w:val="18"/>
        </w:rPr>
        <w:t xml:space="preserve">          </w:t>
      </w:r>
      <w:r w:rsidR="00130C79" w:rsidRPr="008C0838">
        <w:rPr>
          <w:szCs w:val="18"/>
        </w:rPr>
        <w:t xml:space="preserve">Účtovná závierka Spoločnosti k 31. decembru </w:t>
      </w:r>
      <w:r w:rsidR="00130C79" w:rsidRPr="00B50225">
        <w:rPr>
          <w:szCs w:val="18"/>
        </w:rPr>
        <w:t>20</w:t>
      </w:r>
      <w:r w:rsidR="0013014E">
        <w:rPr>
          <w:szCs w:val="18"/>
        </w:rPr>
        <w:t>2</w:t>
      </w:r>
      <w:r w:rsidR="00DB30C8">
        <w:rPr>
          <w:szCs w:val="18"/>
        </w:rPr>
        <w:t>1</w:t>
      </w:r>
      <w:r w:rsidR="00130C79" w:rsidRPr="00B50225">
        <w:rPr>
          <w:szCs w:val="18"/>
        </w:rPr>
        <w:t xml:space="preserve"> je zostavená ako riadna účtovná závierka podľa § 17 ods. 6 zákona NR SR č. 431/2002 Z. z. o účtovníctve </w:t>
      </w:r>
      <w:r w:rsidR="00130C79">
        <w:rPr>
          <w:szCs w:val="18"/>
        </w:rPr>
        <w:t xml:space="preserve">(ďalej „zákon o účtovníctve“) </w:t>
      </w:r>
      <w:r w:rsidR="00130C79" w:rsidRPr="00B50225">
        <w:rPr>
          <w:szCs w:val="18"/>
        </w:rPr>
        <w:t>za účtovné obdobie od 1. januára 20</w:t>
      </w:r>
      <w:r w:rsidR="00960D2C">
        <w:rPr>
          <w:szCs w:val="18"/>
        </w:rPr>
        <w:t>2</w:t>
      </w:r>
      <w:r w:rsidR="00DB30C8">
        <w:rPr>
          <w:szCs w:val="18"/>
        </w:rPr>
        <w:t>1</w:t>
      </w:r>
      <w:r w:rsidR="00130C79" w:rsidRPr="00B50225">
        <w:rPr>
          <w:szCs w:val="18"/>
        </w:rPr>
        <w:t xml:space="preserve"> do 31.</w:t>
      </w:r>
      <w:r w:rsidR="00130C79">
        <w:rPr>
          <w:szCs w:val="18"/>
        </w:rPr>
        <w:t> </w:t>
      </w:r>
      <w:r w:rsidR="00130C79" w:rsidRPr="00B50225">
        <w:rPr>
          <w:szCs w:val="18"/>
        </w:rPr>
        <w:t>decembra 20</w:t>
      </w:r>
      <w:r w:rsidR="00960D2C">
        <w:rPr>
          <w:szCs w:val="18"/>
        </w:rPr>
        <w:t>2</w:t>
      </w:r>
      <w:r w:rsidR="00DB30C8">
        <w:rPr>
          <w:szCs w:val="18"/>
        </w:rPr>
        <w:t>1</w:t>
      </w:r>
      <w:r w:rsidR="00130C79" w:rsidRPr="00B50225">
        <w:rPr>
          <w:szCs w:val="18"/>
        </w:rPr>
        <w:t>.</w:t>
      </w:r>
    </w:p>
    <w:p w:rsidR="00130C79" w:rsidRDefault="00130C79" w:rsidP="00130C79">
      <w:pPr>
        <w:pStyle w:val="Zkladntext"/>
        <w:ind w:hanging="426"/>
        <w:rPr>
          <w:szCs w:val="18"/>
        </w:rPr>
      </w:pPr>
    </w:p>
    <w:p w:rsidR="00130C79" w:rsidRDefault="00130C79" w:rsidP="00130C79">
      <w:pPr>
        <w:pStyle w:val="Zkladntext"/>
        <w:ind w:hanging="426"/>
        <w:rPr>
          <w:szCs w:val="18"/>
        </w:rPr>
      </w:pPr>
      <w:r>
        <w:rPr>
          <w:szCs w:val="18"/>
        </w:rPr>
        <w:tab/>
      </w: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r>
        <w:rPr>
          <w:szCs w:val="18"/>
        </w:rPr>
        <w:t xml:space="preserve"> </w:t>
      </w:r>
    </w:p>
    <w:p w:rsidR="00130C79" w:rsidRPr="00B50225" w:rsidRDefault="00130C79" w:rsidP="00130C79">
      <w:pPr>
        <w:pStyle w:val="Zkladntext"/>
        <w:ind w:hanging="426"/>
        <w:rPr>
          <w:szCs w:val="18"/>
        </w:rPr>
      </w:pPr>
    </w:p>
    <w:p w:rsidR="00130C79" w:rsidRPr="00891481" w:rsidRDefault="00130C79" w:rsidP="00130C79">
      <w:pPr>
        <w:pStyle w:val="Nadpis2"/>
        <w:numPr>
          <w:ilvl w:val="0"/>
          <w:numId w:val="2"/>
        </w:numPr>
        <w:rPr>
          <w:szCs w:val="18"/>
        </w:rPr>
      </w:pPr>
      <w:r>
        <w:rPr>
          <w:szCs w:val="18"/>
        </w:rPr>
        <w:t xml:space="preserve">Informácie o skupine </w:t>
      </w:r>
    </w:p>
    <w:p w:rsidR="005C701E" w:rsidRDefault="005C701E" w:rsidP="00130C79">
      <w:pPr>
        <w:pStyle w:val="Zkladntext"/>
        <w:rPr>
          <w:szCs w:val="18"/>
        </w:rPr>
      </w:pPr>
    </w:p>
    <w:p w:rsidR="00130C79" w:rsidRDefault="00130C79" w:rsidP="006464E3">
      <w:pPr>
        <w:pStyle w:val="Zkladntext"/>
        <w:rPr>
          <w:szCs w:val="18"/>
        </w:rPr>
      </w:pPr>
      <w:r w:rsidRPr="00B50225">
        <w:rPr>
          <w:szCs w:val="18"/>
        </w:rPr>
        <w:t xml:space="preserve">Spoločnosť sa </w:t>
      </w:r>
      <w:r w:rsidR="006464E3">
        <w:rPr>
          <w:szCs w:val="18"/>
        </w:rPr>
        <w:t>ne</w:t>
      </w:r>
      <w:r w:rsidRPr="00B50225">
        <w:rPr>
          <w:szCs w:val="18"/>
        </w:rPr>
        <w:t>zahŕňa do konsolidovanej účtovnej závierky</w:t>
      </w:r>
      <w:r w:rsidR="00C16660">
        <w:rPr>
          <w:szCs w:val="18"/>
        </w:rPr>
        <w:t>.</w:t>
      </w:r>
    </w:p>
    <w:p w:rsidR="00130C79" w:rsidRDefault="00130C79" w:rsidP="00130C79">
      <w:pPr>
        <w:pStyle w:val="odstavec"/>
      </w:pPr>
    </w:p>
    <w:p w:rsidR="00130C79" w:rsidRPr="0028408E" w:rsidRDefault="00130C79" w:rsidP="00130C79">
      <w:pPr>
        <w:pStyle w:val="Zkladntext"/>
        <w:rPr>
          <w:color w:val="0070C0"/>
          <w:szCs w:val="18"/>
        </w:rPr>
      </w:pPr>
    </w:p>
    <w:p w:rsidR="00130C79" w:rsidRDefault="00130C79" w:rsidP="00130C79">
      <w:pPr>
        <w:pStyle w:val="Nadpis2"/>
        <w:numPr>
          <w:ilvl w:val="0"/>
          <w:numId w:val="2"/>
        </w:numPr>
        <w:rPr>
          <w:szCs w:val="18"/>
        </w:rPr>
      </w:pPr>
      <w:r>
        <w:rPr>
          <w:szCs w:val="18"/>
        </w:rPr>
        <w:t>Priemerný prepočítaný p</w:t>
      </w:r>
      <w:r w:rsidRPr="00B50225">
        <w:rPr>
          <w:szCs w:val="18"/>
        </w:rPr>
        <w:t xml:space="preserve">očet zamestnancov </w:t>
      </w:r>
    </w:p>
    <w:p w:rsidR="005C701E" w:rsidRDefault="005C701E" w:rsidP="00130C79">
      <w:pPr>
        <w:pStyle w:val="Zkladntext"/>
        <w:rPr>
          <w:szCs w:val="18"/>
        </w:rPr>
      </w:pPr>
    </w:p>
    <w:p w:rsidR="00130C79" w:rsidRDefault="00130C79" w:rsidP="00130C79">
      <w:pPr>
        <w:pStyle w:val="Zkladntext"/>
        <w:rPr>
          <w:szCs w:val="18"/>
        </w:rPr>
      </w:pPr>
      <w:r w:rsidRPr="00A31BBB">
        <w:rPr>
          <w:szCs w:val="18"/>
        </w:rPr>
        <w:t>Priemerný prepočítaný počet zamestnancov Spoločnosti v účtovnom období 20</w:t>
      </w:r>
      <w:r w:rsidR="00960D2C">
        <w:rPr>
          <w:szCs w:val="18"/>
        </w:rPr>
        <w:t>2</w:t>
      </w:r>
      <w:r w:rsidR="00DB30C8">
        <w:rPr>
          <w:szCs w:val="18"/>
        </w:rPr>
        <w:t>1</w:t>
      </w:r>
      <w:r w:rsidRPr="00A31BBB">
        <w:rPr>
          <w:szCs w:val="18"/>
        </w:rPr>
        <w:t xml:space="preserve"> bol </w:t>
      </w:r>
      <w:r w:rsidR="007E4BA3">
        <w:rPr>
          <w:szCs w:val="18"/>
        </w:rPr>
        <w:t>0</w:t>
      </w:r>
      <w:r w:rsidRPr="00A31BBB">
        <w:rPr>
          <w:szCs w:val="18"/>
        </w:rPr>
        <w:t>(v účtovnom období 20</w:t>
      </w:r>
      <w:r w:rsidR="00DB30C8">
        <w:rPr>
          <w:szCs w:val="18"/>
        </w:rPr>
        <w:t>20</w:t>
      </w:r>
      <w:r w:rsidRPr="00A31BBB">
        <w:rPr>
          <w:szCs w:val="18"/>
        </w:rPr>
        <w:t xml:space="preserve"> bol </w:t>
      </w:r>
      <w:r w:rsidR="007E4BA3">
        <w:rPr>
          <w:szCs w:val="18"/>
        </w:rPr>
        <w:t>0</w:t>
      </w:r>
      <w:r w:rsidRPr="00A31BBB">
        <w:rPr>
          <w:szCs w:val="18"/>
        </w:rPr>
        <w:t>).</w:t>
      </w:r>
    </w:p>
    <w:p w:rsidR="00351723" w:rsidRDefault="00351723" w:rsidP="00130C79">
      <w:pPr>
        <w:pStyle w:val="Zkladntext"/>
        <w:rPr>
          <w:szCs w:val="18"/>
        </w:rPr>
      </w:pPr>
    </w:p>
    <w:p w:rsidR="00351723" w:rsidRDefault="00351723" w:rsidP="00486397">
      <w:pPr>
        <w:pStyle w:val="Nadpis2"/>
        <w:numPr>
          <w:ilvl w:val="0"/>
          <w:numId w:val="2"/>
        </w:numPr>
        <w:ind w:left="426"/>
        <w:jc w:val="both"/>
        <w:rPr>
          <w:szCs w:val="18"/>
        </w:rPr>
      </w:pPr>
      <w:r w:rsidRPr="00B50225">
        <w:rPr>
          <w:szCs w:val="18"/>
        </w:rPr>
        <w:t>Zverejnenie účtovnej závierky za predchádzajúce účtovné obdobie</w:t>
      </w:r>
    </w:p>
    <w:p w:rsidR="00351723" w:rsidRPr="00A31BBB" w:rsidRDefault="00351723" w:rsidP="00130C79">
      <w:pPr>
        <w:pStyle w:val="Zkladntext"/>
        <w:rPr>
          <w:szCs w:val="18"/>
        </w:rPr>
      </w:pPr>
    </w:p>
    <w:p w:rsidR="00130C79" w:rsidRPr="00B50225" w:rsidRDefault="00351723" w:rsidP="00130C79">
      <w:pPr>
        <w:pStyle w:val="Zkladntext"/>
        <w:rPr>
          <w:szCs w:val="18"/>
        </w:rPr>
      </w:pPr>
      <w:r>
        <w:rPr>
          <w:szCs w:val="18"/>
        </w:rPr>
        <w:t>Ú</w:t>
      </w:r>
      <w:r w:rsidR="00130C79" w:rsidRPr="00B50225">
        <w:rPr>
          <w:szCs w:val="18"/>
        </w:rPr>
        <w:t>čtovná závierka Spoločnosti k 31. decembru 20</w:t>
      </w:r>
      <w:r w:rsidR="00DB30C8">
        <w:rPr>
          <w:szCs w:val="18"/>
        </w:rPr>
        <w:t>20</w:t>
      </w:r>
      <w:r w:rsidR="00130C79" w:rsidRPr="00B50225">
        <w:rPr>
          <w:szCs w:val="18"/>
        </w:rPr>
        <w:t xml:space="preserve"> bola uložená do registra účtovných závierok </w:t>
      </w:r>
      <w:r w:rsidR="00B74007">
        <w:rPr>
          <w:szCs w:val="18"/>
        </w:rPr>
        <w:t>2</w:t>
      </w:r>
      <w:r w:rsidR="00973575">
        <w:rPr>
          <w:szCs w:val="18"/>
        </w:rPr>
        <w:t>1</w:t>
      </w:r>
      <w:r w:rsidR="00130C79" w:rsidRPr="00B50225">
        <w:rPr>
          <w:szCs w:val="18"/>
        </w:rPr>
        <w:t xml:space="preserve">. </w:t>
      </w:r>
      <w:r>
        <w:rPr>
          <w:szCs w:val="18"/>
        </w:rPr>
        <w:t>marca</w:t>
      </w:r>
      <w:r w:rsidR="00130C79" w:rsidRPr="00B50225">
        <w:rPr>
          <w:szCs w:val="18"/>
        </w:rPr>
        <w:t xml:space="preserve"> 20</w:t>
      </w:r>
      <w:r w:rsidR="00960D2C">
        <w:rPr>
          <w:szCs w:val="18"/>
        </w:rPr>
        <w:t>2</w:t>
      </w:r>
      <w:r w:rsidR="00DB30C8">
        <w:rPr>
          <w:szCs w:val="18"/>
        </w:rPr>
        <w:t>1</w:t>
      </w:r>
      <w:r w:rsidR="00130C79">
        <w:rPr>
          <w:szCs w:val="18"/>
        </w:rPr>
        <w:t xml:space="preserve">. </w:t>
      </w:r>
    </w:p>
    <w:p w:rsidR="00130C79" w:rsidRDefault="00130C79" w:rsidP="00130C79">
      <w:pPr>
        <w:pStyle w:val="Zkladntext"/>
        <w:rPr>
          <w:szCs w:val="18"/>
        </w:rPr>
      </w:pPr>
      <w:bookmarkStart w:id="2" w:name="OLE_LINK13"/>
      <w:bookmarkStart w:id="3" w:name="OLE_LINK14"/>
    </w:p>
    <w:bookmarkEnd w:id="2"/>
    <w:bookmarkEnd w:id="3"/>
    <w:p w:rsidR="00130C79" w:rsidRPr="00B50225" w:rsidRDefault="00130C79" w:rsidP="00130C79">
      <w:pPr>
        <w:pStyle w:val="Zkladntext"/>
        <w:jc w:val="left"/>
        <w:rPr>
          <w:szCs w:val="18"/>
        </w:rPr>
      </w:pPr>
    </w:p>
    <w:p w:rsidR="00130C79" w:rsidRDefault="00130C79" w:rsidP="00130C79">
      <w:pPr>
        <w:pStyle w:val="Nadpis1"/>
        <w:tabs>
          <w:tab w:val="clear" w:pos="2062"/>
          <w:tab w:val="num" w:pos="360"/>
        </w:tabs>
        <w:ind w:left="360"/>
        <w:rPr>
          <w:szCs w:val="18"/>
        </w:rPr>
      </w:pPr>
      <w:bookmarkStart w:id="4" w:name="_Toc530739897"/>
      <w:r w:rsidRPr="00B50225">
        <w:rPr>
          <w:szCs w:val="18"/>
        </w:rPr>
        <w:t>Informácie o orgánoch účtovnej jednotky</w:t>
      </w:r>
      <w:bookmarkEnd w:id="4"/>
    </w:p>
    <w:p w:rsidR="006D4A83" w:rsidRDefault="006D4A83" w:rsidP="00E519D0">
      <w:pPr>
        <w:pStyle w:val="Zkladntext"/>
        <w:rPr>
          <w:szCs w:val="18"/>
        </w:rPr>
      </w:pPr>
    </w:p>
    <w:p w:rsidR="00E519D0" w:rsidRPr="004C1717" w:rsidRDefault="00E519D0" w:rsidP="00E519D0">
      <w:pPr>
        <w:pStyle w:val="Zkladntext"/>
        <w:rPr>
          <w:szCs w:val="18"/>
        </w:rPr>
      </w:pPr>
      <w:r>
        <w:rPr>
          <w:szCs w:val="18"/>
        </w:rPr>
        <w:t>Konateľ:</w:t>
      </w:r>
      <w:r>
        <w:rPr>
          <w:szCs w:val="18"/>
        </w:rPr>
        <w:tab/>
      </w:r>
      <w:r w:rsidRPr="004C1717">
        <w:rPr>
          <w:szCs w:val="18"/>
        </w:rPr>
        <w:tab/>
      </w:r>
      <w:r w:rsidR="006464E3">
        <w:rPr>
          <w:szCs w:val="18"/>
        </w:rPr>
        <w:t xml:space="preserve">Henrich </w:t>
      </w:r>
      <w:proofErr w:type="spellStart"/>
      <w:r w:rsidR="006464E3">
        <w:rPr>
          <w:szCs w:val="18"/>
        </w:rPr>
        <w:t>Gavač</w:t>
      </w:r>
      <w:proofErr w:type="spellEnd"/>
      <w:r w:rsidRPr="004C1717">
        <w:rPr>
          <w:szCs w:val="18"/>
        </w:rPr>
        <w:t xml:space="preserve"> </w:t>
      </w:r>
    </w:p>
    <w:p w:rsidR="00130C79" w:rsidRDefault="00130C79" w:rsidP="00E519D0">
      <w:pPr>
        <w:pStyle w:val="Zkladntext"/>
        <w:rPr>
          <w:b/>
          <w:i/>
          <w:color w:val="FF0000"/>
          <w:szCs w:val="18"/>
        </w:rPr>
      </w:pPr>
      <w:r w:rsidRPr="008C0838">
        <w:rPr>
          <w:szCs w:val="18"/>
        </w:rPr>
        <w:tab/>
      </w:r>
      <w:r w:rsidRPr="008C0838">
        <w:rPr>
          <w:szCs w:val="18"/>
        </w:rPr>
        <w:tab/>
      </w:r>
      <w:r w:rsidRPr="008C0838">
        <w:rPr>
          <w:szCs w:val="18"/>
        </w:rPr>
        <w:tab/>
      </w:r>
      <w:bookmarkStart w:id="5" w:name="_Toc530739898"/>
    </w:p>
    <w:p w:rsidR="00130C79" w:rsidRDefault="00130C79" w:rsidP="00130C79">
      <w:pPr>
        <w:pStyle w:val="Zkladntext"/>
        <w:rPr>
          <w:szCs w:val="18"/>
        </w:rPr>
      </w:pPr>
      <w:r w:rsidRPr="00B50225">
        <w:rPr>
          <w:szCs w:val="18"/>
        </w:rPr>
        <w:t>Členom štatutárne</w:t>
      </w:r>
      <w:r>
        <w:rPr>
          <w:szCs w:val="18"/>
        </w:rPr>
        <w:t>ho</w:t>
      </w:r>
      <w:r w:rsidRPr="00B50225">
        <w:rPr>
          <w:szCs w:val="18"/>
        </w:rPr>
        <w:t xml:space="preserve"> orgánu, ani členom dozorných orgánov  neboli v roku 20</w:t>
      </w:r>
      <w:r w:rsidR="00960D2C">
        <w:rPr>
          <w:szCs w:val="18"/>
        </w:rPr>
        <w:t>2</w:t>
      </w:r>
      <w:r w:rsidR="00DB30C8">
        <w:rPr>
          <w:szCs w:val="18"/>
        </w:rPr>
        <w:t>1</w:t>
      </w:r>
      <w:r w:rsidRPr="00B50225">
        <w:rPr>
          <w:szCs w:val="18"/>
        </w:rPr>
        <w:t xml:space="preserve"> poskytnuté žiadne pôžičky, záruky alebo iné formy zabezpečenia, ani finančné prostriedky alebo iné plnenia na súkromné účel</w:t>
      </w:r>
      <w:r w:rsidR="006D4A83">
        <w:rPr>
          <w:szCs w:val="18"/>
        </w:rPr>
        <w:t>y členov, ktoré sa vyúčtovávajú. V roku 20</w:t>
      </w:r>
      <w:r w:rsidR="00DB30C8">
        <w:rPr>
          <w:szCs w:val="18"/>
        </w:rPr>
        <w:t>20</w:t>
      </w:r>
      <w:r w:rsidR="006D4A83">
        <w:rPr>
          <w:szCs w:val="18"/>
        </w:rPr>
        <w:t xml:space="preserve">, taktiež neboli poskytnuté žiadne </w:t>
      </w:r>
      <w:r w:rsidR="006D4A83" w:rsidRPr="00B50225">
        <w:rPr>
          <w:szCs w:val="18"/>
        </w:rPr>
        <w:t>pôžičky</w:t>
      </w:r>
      <w:r w:rsidR="006D4A83">
        <w:rPr>
          <w:szCs w:val="18"/>
        </w:rPr>
        <w:t>.</w:t>
      </w:r>
      <w:r w:rsidRPr="00B50225">
        <w:rPr>
          <w:szCs w:val="18"/>
        </w:rPr>
        <w:t xml:space="preserve">            </w:t>
      </w:r>
    </w:p>
    <w:p w:rsidR="00130C79" w:rsidRDefault="00130C79" w:rsidP="00130C79">
      <w:pPr>
        <w:spacing w:after="200" w:line="276" w:lineRule="auto"/>
        <w:rPr>
          <w:sz w:val="18"/>
          <w:szCs w:val="18"/>
        </w:rPr>
      </w:pPr>
    </w:p>
    <w:p w:rsidR="00130C79" w:rsidRPr="0028408E" w:rsidRDefault="00130C79" w:rsidP="00130C79">
      <w:pPr>
        <w:pStyle w:val="Zkladntext"/>
        <w:rPr>
          <w:color w:val="00B050"/>
          <w:szCs w:val="18"/>
        </w:rPr>
      </w:pPr>
    </w:p>
    <w:p w:rsidR="00130C79" w:rsidRDefault="00130C79" w:rsidP="00130C79">
      <w:pPr>
        <w:pStyle w:val="Nadpis1"/>
        <w:tabs>
          <w:tab w:val="clear" w:pos="2062"/>
          <w:tab w:val="num" w:pos="360"/>
        </w:tabs>
        <w:ind w:left="360"/>
        <w:rPr>
          <w:szCs w:val="18"/>
        </w:rPr>
      </w:pPr>
      <w:r w:rsidRPr="00B50225">
        <w:rPr>
          <w:szCs w:val="18"/>
        </w:rPr>
        <w:t>informácie o</w:t>
      </w:r>
      <w:r>
        <w:rPr>
          <w:szCs w:val="18"/>
        </w:rPr>
        <w:t> </w:t>
      </w:r>
      <w:r w:rsidRPr="00B50225">
        <w:rPr>
          <w:szCs w:val="18"/>
        </w:rPr>
        <w:t>spoločníkoch</w:t>
      </w:r>
      <w:r>
        <w:rPr>
          <w:szCs w:val="18"/>
        </w:rPr>
        <w:t xml:space="preserve"> </w:t>
      </w:r>
      <w:r w:rsidRPr="0028408E">
        <w:rPr>
          <w:color w:val="0070C0"/>
          <w:szCs w:val="18"/>
        </w:rPr>
        <w:t xml:space="preserve"> </w:t>
      </w:r>
      <w:r w:rsidRPr="00B50225">
        <w:rPr>
          <w:szCs w:val="18"/>
        </w:rPr>
        <w:t>účtovnej jednotky</w:t>
      </w:r>
      <w:bookmarkEnd w:id="5"/>
    </w:p>
    <w:p w:rsidR="00130C79" w:rsidRDefault="00130C79" w:rsidP="00130C79">
      <w:pPr>
        <w:ind w:left="360"/>
        <w:rPr>
          <w:b/>
          <w:i/>
          <w:color w:val="FF0000"/>
        </w:rPr>
      </w:pPr>
    </w:p>
    <w:bookmarkStart w:id="6" w:name="_MON_1500299376"/>
    <w:bookmarkEnd w:id="6"/>
    <w:p w:rsidR="00130C79" w:rsidRDefault="007E4BA3" w:rsidP="0057557F">
      <w:pPr>
        <w:pStyle w:val="Zkladntext"/>
        <w:rPr>
          <w:szCs w:val="18"/>
        </w:rPr>
      </w:pPr>
      <w:r>
        <w:rPr>
          <w:szCs w:val="18"/>
        </w:rPr>
        <w:object w:dxaOrig="8306" w:dyaOrig="153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0.8pt;height:79.2pt" o:ole="">
            <v:imagedata r:id="rId8" o:title=""/>
          </v:shape>
          <o:OLEObject Type="Embed" ProgID="Excel.Sheet.12" ShapeID="_x0000_i1025" DrawAspect="Content" ObjectID="_1708859158" r:id="rId9"/>
        </w:object>
      </w:r>
    </w:p>
    <w:p w:rsidR="0057557F" w:rsidRDefault="0057557F" w:rsidP="0057557F">
      <w:pPr>
        <w:pStyle w:val="Zkladntext"/>
        <w:rPr>
          <w:szCs w:val="18"/>
        </w:rPr>
      </w:pPr>
    </w:p>
    <w:p w:rsidR="0057557F" w:rsidRPr="00A31BBB" w:rsidRDefault="0057557F" w:rsidP="0057557F">
      <w:pPr>
        <w:pStyle w:val="Zkladntext"/>
        <w:rPr>
          <w:szCs w:val="18"/>
        </w:rPr>
      </w:pPr>
    </w:p>
    <w:p w:rsidR="00130C79" w:rsidRPr="00FD3474" w:rsidRDefault="00130C79" w:rsidP="00130C79">
      <w:pPr>
        <w:pStyle w:val="Nadpis1"/>
        <w:tabs>
          <w:tab w:val="clear" w:pos="2062"/>
          <w:tab w:val="num" w:pos="360"/>
        </w:tabs>
        <w:ind w:left="360"/>
        <w:rPr>
          <w:szCs w:val="18"/>
        </w:rPr>
      </w:pPr>
      <w:bookmarkStart w:id="7" w:name="_Toc530739899"/>
      <w:r w:rsidRPr="00FD3474">
        <w:rPr>
          <w:szCs w:val="18"/>
        </w:rPr>
        <w:t>Informácie o</w:t>
      </w:r>
      <w:r>
        <w:rPr>
          <w:szCs w:val="18"/>
        </w:rPr>
        <w:t xml:space="preserve"> PRIJATÝCH POSTUPOCH </w:t>
      </w:r>
      <w:bookmarkEnd w:id="7"/>
    </w:p>
    <w:p w:rsidR="00130C79" w:rsidRPr="00891481" w:rsidRDefault="00130C79" w:rsidP="00130C79">
      <w:pPr>
        <w:pStyle w:val="Zkladntext"/>
        <w:ind w:left="786"/>
        <w:rPr>
          <w:szCs w:val="18"/>
        </w:rPr>
      </w:pPr>
    </w:p>
    <w:p w:rsidR="00130C79" w:rsidRPr="00B50225" w:rsidRDefault="00130C79" w:rsidP="00486397">
      <w:pPr>
        <w:pStyle w:val="Pismenka"/>
        <w:numPr>
          <w:ilvl w:val="0"/>
          <w:numId w:val="17"/>
        </w:numPr>
        <w:rPr>
          <w:szCs w:val="18"/>
        </w:rPr>
      </w:pPr>
      <w:r w:rsidRPr="008C0838">
        <w:rPr>
          <w:szCs w:val="18"/>
        </w:rPr>
        <w:t xml:space="preserve">Východiská pre </w:t>
      </w:r>
      <w:r w:rsidRPr="00B50225">
        <w:rPr>
          <w:szCs w:val="18"/>
        </w:rPr>
        <w:t>zostavenie účtovnej závierky</w:t>
      </w:r>
    </w:p>
    <w:p w:rsidR="00C06326" w:rsidRDefault="00C06326" w:rsidP="00486397">
      <w:pPr>
        <w:pStyle w:val="Zkladntext"/>
        <w:ind w:left="720"/>
        <w:rPr>
          <w:szCs w:val="18"/>
        </w:rPr>
      </w:pPr>
    </w:p>
    <w:p w:rsidR="00130C79" w:rsidRDefault="00130C79" w:rsidP="00486397">
      <w:pPr>
        <w:pStyle w:val="Zkladntext"/>
        <w:ind w:left="720"/>
        <w:rPr>
          <w:szCs w:val="18"/>
        </w:rPr>
      </w:pPr>
      <w:r w:rsidRPr="00B50225">
        <w:rPr>
          <w:szCs w:val="18"/>
        </w:rPr>
        <w:t>Účtovná závierka bola zostavená za predpokladu, že Spoločnosť bude nepretržite pokračovať vo svojej činnosti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rsidR="00130C79" w:rsidRDefault="00130C79" w:rsidP="00486397">
      <w:pPr>
        <w:pStyle w:val="Zkladntext"/>
        <w:ind w:left="720"/>
        <w:rPr>
          <w:szCs w:val="18"/>
        </w:rPr>
      </w:pPr>
    </w:p>
    <w:p w:rsidR="00130C79" w:rsidRDefault="00130C79" w:rsidP="00486397">
      <w:pPr>
        <w:pStyle w:val="Zkladntext"/>
        <w:ind w:left="720"/>
        <w:rPr>
          <w:szCs w:val="18"/>
        </w:rPr>
      </w:pPr>
      <w:r w:rsidRPr="00A31BBB">
        <w:rPr>
          <w:szCs w:val="18"/>
        </w:rPr>
        <w:t xml:space="preserve">Účtovné metódy a všeobecné účtovné zásady boli účtovnou jednotkou konzistentne aplikované. </w:t>
      </w:r>
    </w:p>
    <w:p w:rsidR="00130C79" w:rsidRPr="00BC7633" w:rsidRDefault="00130C79" w:rsidP="00486397">
      <w:pPr>
        <w:pStyle w:val="Zkladntext"/>
        <w:ind w:left="720"/>
      </w:pPr>
    </w:p>
    <w:p w:rsidR="00130C79" w:rsidRDefault="00130C79" w:rsidP="00486397">
      <w:pPr>
        <w:pStyle w:val="Pismenka"/>
        <w:numPr>
          <w:ilvl w:val="0"/>
          <w:numId w:val="17"/>
        </w:numPr>
        <w:rPr>
          <w:szCs w:val="18"/>
        </w:rPr>
      </w:pPr>
      <w:r>
        <w:rPr>
          <w:szCs w:val="18"/>
        </w:rPr>
        <w:t>Informácie o charaktere a účele transakcií, ktoré sa neuvádzajú v súvahe</w:t>
      </w:r>
    </w:p>
    <w:p w:rsidR="00836C71" w:rsidRDefault="00836C71" w:rsidP="00486397">
      <w:pPr>
        <w:pStyle w:val="Odsekzoznamu"/>
        <w:ind w:left="720"/>
        <w:rPr>
          <w:color w:val="0070C0"/>
          <w:sz w:val="18"/>
          <w:szCs w:val="18"/>
        </w:rPr>
      </w:pPr>
    </w:p>
    <w:p w:rsidR="00836C71" w:rsidRPr="00836C71" w:rsidRDefault="00836C71" w:rsidP="00486397">
      <w:pPr>
        <w:pStyle w:val="Odsekzoznamu"/>
        <w:ind w:left="720"/>
        <w:rPr>
          <w:sz w:val="18"/>
          <w:szCs w:val="18"/>
        </w:rPr>
      </w:pPr>
      <w:r w:rsidRPr="00836C71">
        <w:rPr>
          <w:sz w:val="18"/>
          <w:szCs w:val="18"/>
        </w:rPr>
        <w:t>Spoločnosť nemá transakcie, ktor</w:t>
      </w:r>
      <w:r w:rsidR="00C06326">
        <w:rPr>
          <w:sz w:val="18"/>
          <w:szCs w:val="18"/>
        </w:rPr>
        <w:t>é</w:t>
      </w:r>
      <w:r w:rsidRPr="00836C71">
        <w:rPr>
          <w:sz w:val="18"/>
          <w:szCs w:val="18"/>
        </w:rPr>
        <w:t xml:space="preserve"> sa neuvádzajú v súvahe.</w:t>
      </w:r>
    </w:p>
    <w:p w:rsidR="00130C79" w:rsidRPr="00836C71" w:rsidRDefault="00130C79" w:rsidP="00486397">
      <w:pPr>
        <w:pStyle w:val="Pismenka"/>
        <w:numPr>
          <w:ilvl w:val="0"/>
          <w:numId w:val="0"/>
        </w:numPr>
        <w:ind w:left="720"/>
        <w:rPr>
          <w:b w:val="0"/>
          <w:szCs w:val="18"/>
        </w:rPr>
      </w:pPr>
    </w:p>
    <w:p w:rsidR="00130C79" w:rsidRPr="00A31BBB" w:rsidRDefault="00130C79" w:rsidP="00486397">
      <w:pPr>
        <w:pStyle w:val="Pismenka"/>
        <w:numPr>
          <w:ilvl w:val="0"/>
          <w:numId w:val="17"/>
        </w:numPr>
        <w:rPr>
          <w:szCs w:val="18"/>
        </w:rPr>
      </w:pPr>
      <w:r w:rsidRPr="00A31BBB">
        <w:rPr>
          <w:szCs w:val="18"/>
        </w:rPr>
        <w:t>Použitie odhadov a úsudkov</w:t>
      </w:r>
    </w:p>
    <w:p w:rsidR="00836C71" w:rsidRDefault="00836C71" w:rsidP="00486397">
      <w:pPr>
        <w:pStyle w:val="Zkladntext"/>
        <w:ind w:left="720"/>
        <w:rPr>
          <w:szCs w:val="18"/>
        </w:rPr>
      </w:pPr>
    </w:p>
    <w:p w:rsidR="0057557F" w:rsidRDefault="0057557F" w:rsidP="00486397">
      <w:pPr>
        <w:pStyle w:val="Zkladntext"/>
        <w:ind w:left="720"/>
        <w:rPr>
          <w:szCs w:val="18"/>
        </w:rPr>
      </w:pPr>
      <w:r w:rsidRPr="0057557F">
        <w:rPr>
          <w:szCs w:val="18"/>
        </w:rPr>
        <w:t>Zostavenie účtovnej závierky si nevyžaduje, aby manažment Spoločnosti urobil osobité úsudky, odhady a predpoklady, ktoré ovplyvňujú aplikáciu účtovných metód a účtovných zásad a hodnotu vykazovaného majetku, záväzkov, výnosov a nákladov.</w:t>
      </w:r>
    </w:p>
    <w:p w:rsidR="00901067" w:rsidRDefault="00901067" w:rsidP="00486397">
      <w:pPr>
        <w:pStyle w:val="Zkladntext"/>
        <w:ind w:left="720"/>
        <w:rPr>
          <w:szCs w:val="18"/>
        </w:rPr>
      </w:pPr>
    </w:p>
    <w:p w:rsidR="00836C71" w:rsidRPr="00B50225" w:rsidRDefault="00836C71" w:rsidP="00486397">
      <w:pPr>
        <w:pStyle w:val="Zoznamsodrkami"/>
        <w:numPr>
          <w:ilvl w:val="0"/>
          <w:numId w:val="0"/>
        </w:numPr>
        <w:ind w:left="720"/>
        <w:rPr>
          <w:szCs w:val="18"/>
        </w:rPr>
      </w:pPr>
    </w:p>
    <w:p w:rsidR="00130C79" w:rsidRPr="00B50225" w:rsidRDefault="00130C79" w:rsidP="00486397">
      <w:pPr>
        <w:pStyle w:val="Pismenka"/>
        <w:numPr>
          <w:ilvl w:val="0"/>
          <w:numId w:val="17"/>
        </w:numPr>
        <w:rPr>
          <w:szCs w:val="18"/>
        </w:rPr>
      </w:pPr>
      <w:r w:rsidRPr="00B50225">
        <w:rPr>
          <w:szCs w:val="18"/>
        </w:rPr>
        <w:t xml:space="preserve">Dlhodobý </w:t>
      </w:r>
      <w:r>
        <w:rPr>
          <w:szCs w:val="18"/>
        </w:rPr>
        <w:t>ne</w:t>
      </w:r>
      <w:r w:rsidRPr="00B50225">
        <w:rPr>
          <w:szCs w:val="18"/>
        </w:rPr>
        <w:t>hmotný majetok</w:t>
      </w:r>
      <w:r>
        <w:rPr>
          <w:szCs w:val="18"/>
        </w:rPr>
        <w:t xml:space="preserve"> a dlhodobý hmotný majetok</w:t>
      </w:r>
    </w:p>
    <w:p w:rsidR="007C005E" w:rsidRDefault="007C005E" w:rsidP="00486397">
      <w:pPr>
        <w:pStyle w:val="Zkladntext"/>
        <w:ind w:left="720"/>
        <w:rPr>
          <w:szCs w:val="18"/>
        </w:rPr>
      </w:pPr>
    </w:p>
    <w:p w:rsidR="00130C79" w:rsidRPr="00B50225" w:rsidRDefault="00130C79" w:rsidP="00486397">
      <w:pPr>
        <w:pStyle w:val="Zkladntext"/>
        <w:ind w:left="720"/>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rsidR="00130C79" w:rsidRPr="00B50225" w:rsidRDefault="00130C79" w:rsidP="00486397">
      <w:pPr>
        <w:pStyle w:val="Zkladntext"/>
        <w:ind w:left="720"/>
        <w:rPr>
          <w:szCs w:val="18"/>
        </w:rPr>
      </w:pPr>
    </w:p>
    <w:p w:rsidR="00130C79" w:rsidRDefault="00130C79" w:rsidP="00486397">
      <w:pPr>
        <w:pStyle w:val="Zkladntext"/>
        <w:ind w:left="720"/>
        <w:rPr>
          <w:szCs w:val="18"/>
        </w:rPr>
      </w:pPr>
      <w:r w:rsidRPr="00B50225">
        <w:rPr>
          <w:szCs w:val="18"/>
        </w:rPr>
        <w:t xml:space="preserve">Súčasťou obstarávacej ceny dlhodobého majetku </w:t>
      </w:r>
      <w:r w:rsidRPr="003734A8">
        <w:rPr>
          <w:szCs w:val="18"/>
        </w:rPr>
        <w:t xml:space="preserve">nie sú </w:t>
      </w:r>
      <w:r w:rsidRPr="00B3143B">
        <w:rPr>
          <w:szCs w:val="18"/>
        </w:rPr>
        <w:t>úroky z </w:t>
      </w:r>
      <w:r w:rsidRPr="00AE62D9">
        <w:rPr>
          <w:szCs w:val="18"/>
        </w:rPr>
        <w:t>úverov,</w:t>
      </w:r>
      <w:r w:rsidRPr="00B3143B">
        <w:rPr>
          <w:szCs w:val="18"/>
        </w:rPr>
        <w:t xml:space="preserve"> ktoré vznikli</w:t>
      </w:r>
      <w:r>
        <w:rPr>
          <w:szCs w:val="18"/>
        </w:rPr>
        <w:t xml:space="preserve"> do momentu uvedenia dlhodobého majetku do používania. </w:t>
      </w:r>
    </w:p>
    <w:p w:rsidR="00130C79" w:rsidRDefault="00130C79" w:rsidP="00486397">
      <w:pPr>
        <w:pStyle w:val="Zkladntext"/>
        <w:ind w:left="720"/>
        <w:rPr>
          <w:szCs w:val="18"/>
        </w:rPr>
      </w:pPr>
    </w:p>
    <w:p w:rsidR="00130C79" w:rsidRDefault="00130C79" w:rsidP="00486397">
      <w:pPr>
        <w:pStyle w:val="Zkladntext"/>
        <w:ind w:left="720"/>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rsidR="00130C79" w:rsidRDefault="00130C79" w:rsidP="00486397">
      <w:pPr>
        <w:pStyle w:val="Zkladntext"/>
        <w:ind w:left="720"/>
        <w:rPr>
          <w:szCs w:val="18"/>
        </w:rPr>
      </w:pPr>
      <w:r>
        <w:rPr>
          <w:szCs w:val="18"/>
        </w:rPr>
        <w:tab/>
      </w:r>
    </w:p>
    <w:p w:rsidR="00130C79" w:rsidRDefault="00130C79" w:rsidP="00486397">
      <w:pPr>
        <w:pStyle w:val="Zkladntext"/>
        <w:ind w:left="720"/>
        <w:rPr>
          <w:szCs w:val="18"/>
        </w:rPr>
      </w:pPr>
    </w:p>
    <w:p w:rsidR="003734A8" w:rsidRDefault="003734A8" w:rsidP="00486397">
      <w:pPr>
        <w:pStyle w:val="Zkladntext"/>
        <w:ind w:left="720"/>
        <w:rPr>
          <w:szCs w:val="18"/>
        </w:rPr>
      </w:pPr>
      <w:r>
        <w:rPr>
          <w:szCs w:val="18"/>
        </w:rPr>
        <w:t>Spoločnosť v roku 20</w:t>
      </w:r>
      <w:r w:rsidR="00960D2C">
        <w:rPr>
          <w:szCs w:val="18"/>
        </w:rPr>
        <w:t>2</w:t>
      </w:r>
      <w:r w:rsidR="00DB30C8">
        <w:rPr>
          <w:szCs w:val="18"/>
        </w:rPr>
        <w:t>1</w:t>
      </w:r>
      <w:r>
        <w:rPr>
          <w:szCs w:val="18"/>
        </w:rPr>
        <w:t xml:space="preserve"> neúčtovala o nákladoch na výskum a vývoj.</w:t>
      </w:r>
    </w:p>
    <w:p w:rsidR="00130C79" w:rsidRDefault="00130C79" w:rsidP="00486397">
      <w:pPr>
        <w:pStyle w:val="Zkladntext"/>
        <w:ind w:left="720"/>
        <w:rPr>
          <w:szCs w:val="18"/>
        </w:rPr>
      </w:pPr>
    </w:p>
    <w:p w:rsidR="00130C79" w:rsidRDefault="00130C79" w:rsidP="00486397">
      <w:pPr>
        <w:pStyle w:val="Zkladntext"/>
        <w:ind w:left="720"/>
        <w:rPr>
          <w:szCs w:val="18"/>
        </w:rPr>
      </w:pPr>
      <w:r w:rsidRPr="00B50225">
        <w:rPr>
          <w:szCs w:val="18"/>
        </w:rPr>
        <w:t xml:space="preserve">Odpisy dlhodobého nehmotného majetku sú stanovené vychádzajúc z predpokladanej doby jeho používania a predpokladaného priebehu jeho opotrebenia. </w:t>
      </w:r>
    </w:p>
    <w:p w:rsidR="00130C79" w:rsidRDefault="00130C79" w:rsidP="00486397">
      <w:pPr>
        <w:pStyle w:val="Zkladntext"/>
        <w:ind w:left="720"/>
        <w:rPr>
          <w:szCs w:val="18"/>
        </w:rPr>
      </w:pPr>
    </w:p>
    <w:p w:rsidR="00130C79" w:rsidRPr="0028408E" w:rsidRDefault="00130C79" w:rsidP="00486397">
      <w:pPr>
        <w:pStyle w:val="Zkladntext"/>
        <w:ind w:left="720"/>
        <w:rPr>
          <w:color w:val="0070C0"/>
          <w:szCs w:val="18"/>
        </w:rPr>
      </w:pPr>
    </w:p>
    <w:p w:rsidR="00130C79" w:rsidRPr="00901067" w:rsidRDefault="00130C79" w:rsidP="00486397">
      <w:pPr>
        <w:pStyle w:val="Zkladntext"/>
        <w:ind w:left="720"/>
        <w:rPr>
          <w:szCs w:val="18"/>
        </w:rPr>
      </w:pPr>
      <w:r w:rsidRPr="00901067">
        <w:rPr>
          <w:szCs w:val="18"/>
        </w:rPr>
        <w:t>Odpisovať sa začína prvým dňom mesiaca</w:t>
      </w:r>
      <w:r w:rsidR="00901067">
        <w:rPr>
          <w:szCs w:val="18"/>
        </w:rPr>
        <w:t xml:space="preserve">, v ktorom je uvedený </w:t>
      </w:r>
      <w:r w:rsidRPr="00901067">
        <w:rPr>
          <w:szCs w:val="18"/>
        </w:rPr>
        <w:t>dlhodob</w:t>
      </w:r>
      <w:r w:rsidR="00901067">
        <w:rPr>
          <w:szCs w:val="18"/>
        </w:rPr>
        <w:t>ý</w:t>
      </w:r>
      <w:r w:rsidRPr="00901067">
        <w:rPr>
          <w:szCs w:val="18"/>
        </w:rPr>
        <w:t xml:space="preserve"> majet</w:t>
      </w:r>
      <w:r w:rsidR="00901067">
        <w:rPr>
          <w:szCs w:val="18"/>
        </w:rPr>
        <w:t>o</w:t>
      </w:r>
      <w:r w:rsidRPr="00901067">
        <w:rPr>
          <w:szCs w:val="18"/>
        </w:rPr>
        <w:t>k do používania. Drobný dlhodobý nehmotný majetok, ktorého obstarávacia cena (resp. vlastné náklady) je 2 400 EUR a nižšia,</w:t>
      </w:r>
    </w:p>
    <w:p w:rsidR="00130C79" w:rsidRPr="00901067" w:rsidRDefault="003734A8" w:rsidP="00486397">
      <w:pPr>
        <w:pStyle w:val="Zkladntext"/>
        <w:numPr>
          <w:ilvl w:val="0"/>
          <w:numId w:val="21"/>
        </w:numPr>
        <w:tabs>
          <w:tab w:val="clear" w:pos="340"/>
          <w:tab w:val="num" w:pos="766"/>
        </w:tabs>
        <w:ind w:left="720"/>
        <w:rPr>
          <w:szCs w:val="18"/>
        </w:rPr>
      </w:pPr>
      <w:r w:rsidRPr="00901067">
        <w:rPr>
          <w:szCs w:val="18"/>
        </w:rPr>
        <w:t>od 0,00-</w:t>
      </w:r>
      <w:r w:rsidR="00AA2425">
        <w:rPr>
          <w:szCs w:val="18"/>
        </w:rPr>
        <w:t>2 3</w:t>
      </w:r>
      <w:r w:rsidRPr="00901067">
        <w:rPr>
          <w:szCs w:val="18"/>
        </w:rPr>
        <w:t xml:space="preserve">99,99 EUR </w:t>
      </w:r>
      <w:r w:rsidR="00130C79" w:rsidRPr="00901067">
        <w:rPr>
          <w:szCs w:val="18"/>
        </w:rPr>
        <w:t>sa odpisuje jednorazovo pri uvedení do používania,</w:t>
      </w:r>
    </w:p>
    <w:p w:rsidR="00130C79" w:rsidRDefault="00130C79" w:rsidP="00486397">
      <w:pPr>
        <w:pStyle w:val="Zkladntext"/>
        <w:ind w:left="720"/>
        <w:rPr>
          <w:szCs w:val="18"/>
        </w:rPr>
      </w:pPr>
    </w:p>
    <w:p w:rsidR="00130C79" w:rsidRPr="00B50225" w:rsidRDefault="00130C79" w:rsidP="00486397">
      <w:pPr>
        <w:pStyle w:val="Zkladntext"/>
        <w:ind w:left="720"/>
        <w:rPr>
          <w:szCs w:val="18"/>
        </w:rPr>
      </w:pPr>
      <w:r w:rsidRPr="00B50225">
        <w:rPr>
          <w:szCs w:val="18"/>
        </w:rPr>
        <w:t>Predpokladaná doba používania, metóda odpisovania a odpisová sadzba sú uvedené v nasledujúcej tabuľke:</w:t>
      </w:r>
    </w:p>
    <w:p w:rsidR="00130C79" w:rsidRDefault="00130C79" w:rsidP="00486397">
      <w:pPr>
        <w:pStyle w:val="Zkladntext"/>
        <w:ind w:left="720"/>
        <w:rPr>
          <w:szCs w:val="18"/>
        </w:rPr>
      </w:pPr>
    </w:p>
    <w:bookmarkStart w:id="8" w:name="_MON_1508924653"/>
    <w:bookmarkEnd w:id="8"/>
    <w:p w:rsidR="00130C79" w:rsidRDefault="00AA2425" w:rsidP="00486397">
      <w:pPr>
        <w:pStyle w:val="Zkladntext"/>
        <w:ind w:left="720"/>
        <w:rPr>
          <w:szCs w:val="18"/>
        </w:rPr>
      </w:pPr>
      <w:r>
        <w:rPr>
          <w:szCs w:val="18"/>
        </w:rPr>
        <w:object w:dxaOrig="8996" w:dyaOrig="2213">
          <v:shape id="_x0000_i1026" type="#_x0000_t75" style="width:451.8pt;height:110.4pt" o:ole="">
            <v:imagedata r:id="rId10" o:title=""/>
          </v:shape>
          <o:OLEObject Type="Embed" ProgID="Excel.Sheet.12" ShapeID="_x0000_i1026" DrawAspect="Content" ObjectID="_1708859159" r:id="rId11"/>
        </w:object>
      </w:r>
    </w:p>
    <w:p w:rsidR="00130C79" w:rsidRDefault="00130C79" w:rsidP="00486397">
      <w:pPr>
        <w:pStyle w:val="Zkladntext"/>
        <w:ind w:left="720"/>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rsidR="00130C79" w:rsidRPr="00A31BBB" w:rsidRDefault="00130C79" w:rsidP="00486397">
      <w:pPr>
        <w:pStyle w:val="Zkladntext"/>
        <w:ind w:left="720"/>
        <w:rPr>
          <w:szCs w:val="18"/>
        </w:rPr>
      </w:pPr>
    </w:p>
    <w:p w:rsidR="0057557F" w:rsidRDefault="00130C79" w:rsidP="00486397">
      <w:pPr>
        <w:pStyle w:val="Zkladntext"/>
        <w:ind w:left="720"/>
        <w:rPr>
          <w:szCs w:val="18"/>
        </w:rPr>
      </w:pPr>
      <w:r w:rsidRPr="00891481">
        <w:rPr>
          <w:szCs w:val="18"/>
        </w:rPr>
        <w:t>Odpisy dlhodobého hmotného majetku sú stanovené vychádzajúc z predpokladanej doby jeho používania a predpokladaného priebehu jeho opotrebenia.</w:t>
      </w:r>
    </w:p>
    <w:p w:rsidR="0057557F" w:rsidRDefault="0057557F" w:rsidP="00486397">
      <w:pPr>
        <w:pStyle w:val="Zkladntext"/>
        <w:ind w:left="720"/>
        <w:rPr>
          <w:szCs w:val="18"/>
        </w:rPr>
      </w:pPr>
    </w:p>
    <w:p w:rsidR="0057557F" w:rsidRDefault="00130C79" w:rsidP="00486397">
      <w:pPr>
        <w:pStyle w:val="Zkladntext"/>
        <w:ind w:left="720"/>
        <w:rPr>
          <w:szCs w:val="18"/>
        </w:rPr>
      </w:pPr>
      <w:r w:rsidRPr="00A40744">
        <w:rPr>
          <w:szCs w:val="18"/>
        </w:rPr>
        <w:t>Odpisovať sa začína prvým dňom mesiaca</w:t>
      </w:r>
      <w:r w:rsidR="00901067">
        <w:rPr>
          <w:szCs w:val="18"/>
        </w:rPr>
        <w:t>, v ktorom je uvedený</w:t>
      </w:r>
      <w:r w:rsidRPr="00A40744">
        <w:rPr>
          <w:szCs w:val="18"/>
        </w:rPr>
        <w:t xml:space="preserve"> dlhodob</w:t>
      </w:r>
      <w:r w:rsidR="00901067">
        <w:rPr>
          <w:szCs w:val="18"/>
        </w:rPr>
        <w:t>ý</w:t>
      </w:r>
      <w:r w:rsidRPr="00A40744">
        <w:rPr>
          <w:szCs w:val="18"/>
        </w:rPr>
        <w:t xml:space="preserve"> majet</w:t>
      </w:r>
      <w:r w:rsidR="00901067">
        <w:rPr>
          <w:szCs w:val="18"/>
        </w:rPr>
        <w:t>o</w:t>
      </w:r>
      <w:r w:rsidRPr="00A40744">
        <w:rPr>
          <w:szCs w:val="18"/>
        </w:rPr>
        <w:t xml:space="preserve">k do používania. Drobný dlhodobý hmotný majetok, ktorého obstarávacia cena (resp. vlastné náklady) je 1 700 EUR a nižšia, </w:t>
      </w:r>
    </w:p>
    <w:p w:rsidR="0057557F" w:rsidRDefault="0057557F" w:rsidP="00486397">
      <w:pPr>
        <w:pStyle w:val="Zkladntext"/>
        <w:ind w:left="720"/>
        <w:rPr>
          <w:szCs w:val="18"/>
        </w:rPr>
      </w:pPr>
    </w:p>
    <w:p w:rsidR="0057557F" w:rsidRDefault="00A40744" w:rsidP="00486397">
      <w:pPr>
        <w:pStyle w:val="Zkladntext"/>
        <w:ind w:left="720"/>
        <w:rPr>
          <w:szCs w:val="18"/>
        </w:rPr>
      </w:pPr>
      <w:r w:rsidRPr="00A40744">
        <w:rPr>
          <w:szCs w:val="18"/>
        </w:rPr>
        <w:t xml:space="preserve">od 0,00 do </w:t>
      </w:r>
      <w:r w:rsidR="00AA2425">
        <w:rPr>
          <w:szCs w:val="18"/>
        </w:rPr>
        <w:t>1 6</w:t>
      </w:r>
      <w:r w:rsidRPr="00A40744">
        <w:rPr>
          <w:szCs w:val="18"/>
        </w:rPr>
        <w:t xml:space="preserve">99,99 EUR </w:t>
      </w:r>
      <w:r w:rsidR="00130C79" w:rsidRPr="00A40744">
        <w:rPr>
          <w:szCs w:val="18"/>
        </w:rPr>
        <w:t>sa odpisuje jednor</w:t>
      </w:r>
      <w:r w:rsidR="00AA2425">
        <w:rPr>
          <w:szCs w:val="18"/>
        </w:rPr>
        <w:t>azovo pri uvedení do používania</w:t>
      </w:r>
    </w:p>
    <w:p w:rsidR="00130C79" w:rsidRPr="00A40744" w:rsidRDefault="00130C79" w:rsidP="00486397">
      <w:pPr>
        <w:pStyle w:val="Zkladntext"/>
        <w:ind w:left="720"/>
        <w:rPr>
          <w:szCs w:val="18"/>
        </w:rPr>
      </w:pPr>
    </w:p>
    <w:p w:rsidR="00A40744" w:rsidRDefault="00A40744" w:rsidP="00486397">
      <w:pPr>
        <w:pStyle w:val="Zkladntext"/>
        <w:ind w:left="720"/>
        <w:rPr>
          <w:szCs w:val="18"/>
        </w:rPr>
      </w:pPr>
    </w:p>
    <w:p w:rsidR="00130C79" w:rsidRDefault="00130C79" w:rsidP="00486397">
      <w:pPr>
        <w:pStyle w:val="Zkladntext"/>
        <w:ind w:left="720"/>
        <w:rPr>
          <w:szCs w:val="18"/>
        </w:rPr>
      </w:pPr>
      <w:r w:rsidRPr="0028408E">
        <w:rPr>
          <w:szCs w:val="18"/>
        </w:rPr>
        <w:t xml:space="preserve">Pozemky sa neodpisujú. </w:t>
      </w:r>
    </w:p>
    <w:p w:rsidR="00A40744" w:rsidRPr="0028408E" w:rsidRDefault="00A40744" w:rsidP="00486397">
      <w:pPr>
        <w:pStyle w:val="Zkladntext"/>
        <w:ind w:left="720"/>
        <w:rPr>
          <w:szCs w:val="18"/>
        </w:rPr>
      </w:pPr>
      <w:r>
        <w:rPr>
          <w:szCs w:val="18"/>
        </w:rPr>
        <w:t>Spoločnosť vlastní pozemky a stavby.</w:t>
      </w:r>
    </w:p>
    <w:p w:rsidR="00130C79" w:rsidRDefault="00130C79" w:rsidP="00486397">
      <w:pPr>
        <w:pStyle w:val="Zkladntext"/>
        <w:ind w:left="720"/>
        <w:rPr>
          <w:szCs w:val="18"/>
        </w:rPr>
      </w:pPr>
    </w:p>
    <w:p w:rsidR="00130C79" w:rsidRDefault="00130C79" w:rsidP="00486397">
      <w:pPr>
        <w:pStyle w:val="Zkladntext"/>
        <w:ind w:left="720"/>
        <w:rPr>
          <w:szCs w:val="18"/>
        </w:rPr>
      </w:pPr>
      <w:r w:rsidRPr="00B50225">
        <w:rPr>
          <w:szCs w:val="18"/>
        </w:rPr>
        <w:t>Predpokladaná doba používania, metóda odpisovania a odpisová sadzba sú uvedené v nasledujúcej tabuľke:</w:t>
      </w:r>
    </w:p>
    <w:p w:rsidR="00130C79" w:rsidRDefault="00130C79" w:rsidP="00486397">
      <w:pPr>
        <w:pStyle w:val="Zkladntext"/>
        <w:ind w:left="720"/>
        <w:rPr>
          <w:szCs w:val="18"/>
        </w:rPr>
      </w:pPr>
    </w:p>
    <w:p w:rsidR="00130C79" w:rsidRPr="00B50225" w:rsidRDefault="00130C79" w:rsidP="00486397">
      <w:pPr>
        <w:pStyle w:val="Zkladntext"/>
        <w:ind w:left="720"/>
        <w:rPr>
          <w:szCs w:val="18"/>
        </w:rPr>
      </w:pPr>
    </w:p>
    <w:bookmarkStart w:id="9" w:name="_MON_1500299770"/>
    <w:bookmarkEnd w:id="9"/>
    <w:p w:rsidR="00130C79" w:rsidRDefault="00AA2425" w:rsidP="00486397">
      <w:pPr>
        <w:pStyle w:val="Zkladntext"/>
        <w:ind w:left="720"/>
        <w:rPr>
          <w:szCs w:val="18"/>
        </w:rPr>
      </w:pPr>
      <w:r>
        <w:rPr>
          <w:szCs w:val="18"/>
        </w:rPr>
        <w:object w:dxaOrig="8807" w:dyaOrig="2227">
          <v:shape id="_x0000_i1027" type="#_x0000_t75" style="width:440.4pt;height:112.2pt" o:ole="">
            <v:imagedata r:id="rId12" o:title=""/>
          </v:shape>
          <o:OLEObject Type="Embed" ProgID="Excel.Sheet.12" ShapeID="_x0000_i1027" DrawAspect="Content" ObjectID="_1708859160" r:id="rId13"/>
        </w:object>
      </w:r>
    </w:p>
    <w:p w:rsidR="00130C79" w:rsidRPr="00A31BBB" w:rsidRDefault="00130C79" w:rsidP="00486397">
      <w:pPr>
        <w:pStyle w:val="Zkladntext"/>
        <w:ind w:left="720"/>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rsidR="00130C79" w:rsidRDefault="00130C79" w:rsidP="00486397">
      <w:pPr>
        <w:pStyle w:val="Zkladntext"/>
        <w:ind w:left="720"/>
        <w:rPr>
          <w:szCs w:val="18"/>
        </w:rPr>
      </w:pPr>
    </w:p>
    <w:p w:rsidR="004D52C2" w:rsidRDefault="004D52C2" w:rsidP="00486397">
      <w:pPr>
        <w:ind w:left="720"/>
        <w:rPr>
          <w:rFonts w:ascii="Times New Roman" w:eastAsia="Times New Roman" w:hAnsi="Times New Roman" w:cs="Times New Roman"/>
          <w:b/>
          <w:i/>
          <w:sz w:val="18"/>
          <w:szCs w:val="18"/>
        </w:rPr>
      </w:pPr>
      <w:r>
        <w:rPr>
          <w:b/>
          <w:i/>
          <w:szCs w:val="18"/>
        </w:rPr>
        <w:br w:type="page"/>
      </w:r>
    </w:p>
    <w:p w:rsidR="00130C79" w:rsidRPr="009B57D6" w:rsidRDefault="00130C79" w:rsidP="00486397">
      <w:pPr>
        <w:pStyle w:val="Zkladntext"/>
        <w:ind w:left="720"/>
        <w:rPr>
          <w:i/>
          <w:szCs w:val="18"/>
        </w:rPr>
      </w:pPr>
      <w:r w:rsidRPr="00D06026">
        <w:rPr>
          <w:b/>
          <w:i/>
          <w:szCs w:val="18"/>
        </w:rPr>
        <w:lastRenderedPageBreak/>
        <w:t>Posúdenie zníženia hodnoty majetku</w:t>
      </w:r>
    </w:p>
    <w:p w:rsidR="00130C79" w:rsidRPr="009B57D6" w:rsidRDefault="00130C79" w:rsidP="00486397">
      <w:pPr>
        <w:pStyle w:val="Zkladntext"/>
        <w:ind w:left="720"/>
        <w:rPr>
          <w:i/>
          <w:szCs w:val="18"/>
        </w:rPr>
      </w:pPr>
    </w:p>
    <w:p w:rsidR="00130C79" w:rsidRPr="00D06026" w:rsidRDefault="00130C79" w:rsidP="00486397">
      <w:pPr>
        <w:pStyle w:val="Zkladntext"/>
        <w:ind w:left="720"/>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130C79" w:rsidRPr="009E0040" w:rsidRDefault="00130C79" w:rsidP="00486397">
      <w:pPr>
        <w:pStyle w:val="AccountingPolicy"/>
        <w:ind w:left="720"/>
        <w:jc w:val="both"/>
        <w:rPr>
          <w:rFonts w:ascii="Arial" w:hAnsi="Arial" w:cs="Arial"/>
          <w:lang w:val="sk-SK"/>
        </w:rPr>
      </w:pPr>
    </w:p>
    <w:p w:rsidR="00130C79" w:rsidRPr="00D06026" w:rsidRDefault="00130C79" w:rsidP="00486397">
      <w:pPr>
        <w:pStyle w:val="Zkladntext"/>
        <w:ind w:left="720"/>
      </w:pPr>
      <w:r w:rsidRPr="00D06026">
        <w:t xml:space="preserve">Faktory, ktoré sú považované za dôležité pri  posudzovaní zníženia hodnoty majetku sú: </w:t>
      </w:r>
    </w:p>
    <w:p w:rsidR="00130C79" w:rsidRPr="00D06026" w:rsidRDefault="00130C79" w:rsidP="00486397">
      <w:pPr>
        <w:pStyle w:val="Zkladntext"/>
        <w:numPr>
          <w:ilvl w:val="0"/>
          <w:numId w:val="23"/>
        </w:numPr>
        <w:tabs>
          <w:tab w:val="clear" w:pos="340"/>
          <w:tab w:val="num" w:pos="766"/>
        </w:tabs>
        <w:ind w:left="720"/>
      </w:pPr>
      <w:r w:rsidRPr="00D06026">
        <w:t>technologický pokrok,</w:t>
      </w:r>
    </w:p>
    <w:p w:rsidR="00130C79" w:rsidRPr="00D06026" w:rsidRDefault="00130C79" w:rsidP="00486397">
      <w:pPr>
        <w:pStyle w:val="Zkladntext"/>
        <w:numPr>
          <w:ilvl w:val="0"/>
          <w:numId w:val="23"/>
        </w:numPr>
        <w:tabs>
          <w:tab w:val="clear" w:pos="340"/>
          <w:tab w:val="num" w:pos="766"/>
        </w:tabs>
        <w:ind w:left="720"/>
      </w:pPr>
      <w:r w:rsidRPr="00D06026">
        <w:t>významne nedostatočné prevádzkové výsledky v porovnaní s historickými alebo plánovanými prevádzkovými výsledkami,</w:t>
      </w:r>
    </w:p>
    <w:p w:rsidR="00130C79" w:rsidRPr="00D06026" w:rsidRDefault="00130C79" w:rsidP="00486397">
      <w:pPr>
        <w:pStyle w:val="Zkladntext"/>
        <w:numPr>
          <w:ilvl w:val="0"/>
          <w:numId w:val="23"/>
        </w:numPr>
        <w:tabs>
          <w:tab w:val="clear" w:pos="340"/>
          <w:tab w:val="num" w:pos="766"/>
        </w:tabs>
        <w:ind w:left="720"/>
      </w:pPr>
      <w:r w:rsidRPr="00D06026">
        <w:t>významné zmeny v spôsobe použitia majetku Spoločnosti alebo celkovej zmeny stratégie Spoločnosti,</w:t>
      </w:r>
    </w:p>
    <w:p w:rsidR="00130C79" w:rsidRDefault="00130C79" w:rsidP="00486397">
      <w:pPr>
        <w:pStyle w:val="Zkladntext"/>
        <w:numPr>
          <w:ilvl w:val="0"/>
          <w:numId w:val="23"/>
        </w:numPr>
        <w:tabs>
          <w:tab w:val="clear" w:pos="340"/>
          <w:tab w:val="num" w:pos="766"/>
        </w:tabs>
        <w:ind w:left="720"/>
      </w:pPr>
      <w:proofErr w:type="spellStart"/>
      <w:r w:rsidRPr="00D06026">
        <w:t>zastaralosť</w:t>
      </w:r>
      <w:proofErr w:type="spellEnd"/>
      <w:r w:rsidRPr="00D06026">
        <w:t xml:space="preserve"> produktov.</w:t>
      </w:r>
    </w:p>
    <w:p w:rsidR="00130C79" w:rsidRPr="00D06026" w:rsidRDefault="00130C79" w:rsidP="00486397">
      <w:pPr>
        <w:pStyle w:val="Zkladntext"/>
        <w:ind w:left="720"/>
      </w:pPr>
    </w:p>
    <w:p w:rsidR="00130C79" w:rsidRDefault="00130C79" w:rsidP="00486397">
      <w:pPr>
        <w:pStyle w:val="Zkladntext"/>
        <w:ind w:left="720"/>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analýzy nadhodnotili peňažné toky alebo ak sa zmenia podmienky v</w:t>
      </w:r>
      <w:r w:rsidR="00A40744">
        <w:t> </w:t>
      </w:r>
      <w:r w:rsidRPr="00D06026">
        <w:t>budúcnosti</w:t>
      </w:r>
      <w:r w:rsidR="00A40744">
        <w:t>.</w:t>
      </w:r>
    </w:p>
    <w:p w:rsidR="00E62AF4" w:rsidRDefault="00E62AF4" w:rsidP="00486397">
      <w:pPr>
        <w:pStyle w:val="Zkladntext"/>
        <w:ind w:left="720"/>
      </w:pPr>
    </w:p>
    <w:p w:rsidR="00A40744" w:rsidRDefault="00A40744" w:rsidP="00486397">
      <w:pPr>
        <w:pStyle w:val="Zkladntext"/>
        <w:ind w:left="720"/>
      </w:pPr>
      <w:r>
        <w:t>V roku 20</w:t>
      </w:r>
      <w:r w:rsidR="00960D2C">
        <w:t>2</w:t>
      </w:r>
      <w:r w:rsidR="00DB30C8">
        <w:t>1</w:t>
      </w:r>
      <w:r>
        <w:t xml:space="preserve"> Spoločnosť neúčtovala o znížení hodnoty majetku a opravných položkách dlhodobého majetku.</w:t>
      </w:r>
    </w:p>
    <w:p w:rsidR="00A40744" w:rsidRDefault="00A40744" w:rsidP="00486397">
      <w:pPr>
        <w:pStyle w:val="Zkladntext"/>
        <w:ind w:left="720"/>
        <w:rPr>
          <w:szCs w:val="18"/>
        </w:rPr>
      </w:pPr>
    </w:p>
    <w:p w:rsidR="00130C79" w:rsidRPr="00992FAC" w:rsidRDefault="00130C79" w:rsidP="00486397">
      <w:pPr>
        <w:pStyle w:val="Pismenka"/>
        <w:numPr>
          <w:ilvl w:val="0"/>
          <w:numId w:val="17"/>
        </w:numPr>
        <w:rPr>
          <w:szCs w:val="18"/>
        </w:rPr>
      </w:pPr>
      <w:r w:rsidRPr="00992FAC">
        <w:rPr>
          <w:szCs w:val="18"/>
        </w:rPr>
        <w:t>Dlhodobý finančný majetok</w:t>
      </w:r>
    </w:p>
    <w:p w:rsidR="00A40744" w:rsidRDefault="00A40744" w:rsidP="00486397">
      <w:pPr>
        <w:pStyle w:val="Pismenka"/>
        <w:numPr>
          <w:ilvl w:val="0"/>
          <w:numId w:val="0"/>
        </w:numPr>
        <w:ind w:left="720"/>
        <w:rPr>
          <w:b w:val="0"/>
          <w:szCs w:val="18"/>
        </w:rPr>
      </w:pPr>
    </w:p>
    <w:p w:rsidR="00130C79" w:rsidRDefault="00130C79" w:rsidP="00486397">
      <w:pPr>
        <w:pStyle w:val="Pismenka"/>
        <w:numPr>
          <w:ilvl w:val="0"/>
          <w:numId w:val="0"/>
        </w:numPr>
        <w:ind w:left="720"/>
        <w:rPr>
          <w:b w:val="0"/>
          <w:szCs w:val="18"/>
        </w:rPr>
      </w:pPr>
      <w:r w:rsidRPr="00D06026">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rsidR="00130C79" w:rsidRDefault="00130C79" w:rsidP="00486397">
      <w:pPr>
        <w:pStyle w:val="Pismenka"/>
        <w:numPr>
          <w:ilvl w:val="0"/>
          <w:numId w:val="0"/>
        </w:numPr>
        <w:ind w:left="720"/>
        <w:rPr>
          <w:b w:val="0"/>
          <w:szCs w:val="18"/>
        </w:rPr>
      </w:pPr>
    </w:p>
    <w:p w:rsidR="00512EF5" w:rsidRDefault="00130C79" w:rsidP="00486397">
      <w:pPr>
        <w:pStyle w:val="Pismenka"/>
        <w:numPr>
          <w:ilvl w:val="0"/>
          <w:numId w:val="0"/>
        </w:numPr>
        <w:ind w:left="720"/>
        <w:rPr>
          <w:b w:val="0"/>
          <w:szCs w:val="18"/>
        </w:rPr>
      </w:pPr>
      <w:r>
        <w:rPr>
          <w:b w:val="0"/>
          <w:szCs w:val="18"/>
        </w:rPr>
        <w:t>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w:t>
      </w:r>
    </w:p>
    <w:p w:rsidR="00512EF5" w:rsidRDefault="00512EF5" w:rsidP="00486397">
      <w:pPr>
        <w:pStyle w:val="Pismenka"/>
        <w:numPr>
          <w:ilvl w:val="0"/>
          <w:numId w:val="0"/>
        </w:numPr>
        <w:ind w:left="720"/>
        <w:rPr>
          <w:b w:val="0"/>
          <w:szCs w:val="18"/>
        </w:rPr>
      </w:pPr>
    </w:p>
    <w:p w:rsidR="00130C79" w:rsidRDefault="00512EF5" w:rsidP="00486397">
      <w:pPr>
        <w:pStyle w:val="Pismenka"/>
        <w:numPr>
          <w:ilvl w:val="0"/>
          <w:numId w:val="0"/>
        </w:numPr>
        <w:ind w:left="720"/>
        <w:rPr>
          <w:b w:val="0"/>
          <w:szCs w:val="18"/>
        </w:rPr>
      </w:pPr>
      <w:r>
        <w:rPr>
          <w:b w:val="0"/>
          <w:szCs w:val="18"/>
        </w:rPr>
        <w:t>V roku 20</w:t>
      </w:r>
      <w:r w:rsidR="00960D2C">
        <w:rPr>
          <w:b w:val="0"/>
          <w:szCs w:val="18"/>
        </w:rPr>
        <w:t>2</w:t>
      </w:r>
      <w:r w:rsidR="00DB30C8">
        <w:rPr>
          <w:b w:val="0"/>
          <w:szCs w:val="18"/>
        </w:rPr>
        <w:t>1</w:t>
      </w:r>
      <w:r>
        <w:rPr>
          <w:b w:val="0"/>
          <w:szCs w:val="18"/>
        </w:rPr>
        <w:t xml:space="preserve"> Spoločnosť neevidovala dlhodobý finančný majetok.</w:t>
      </w:r>
    </w:p>
    <w:p w:rsidR="00512EF5" w:rsidRDefault="00512EF5" w:rsidP="00486397">
      <w:pPr>
        <w:pStyle w:val="Pismenka"/>
        <w:numPr>
          <w:ilvl w:val="0"/>
          <w:numId w:val="0"/>
        </w:numPr>
        <w:ind w:left="720"/>
        <w:rPr>
          <w:szCs w:val="18"/>
        </w:rPr>
      </w:pPr>
    </w:p>
    <w:p w:rsidR="00130C79" w:rsidRDefault="00130C79" w:rsidP="00486397">
      <w:pPr>
        <w:pStyle w:val="Zkladntext"/>
        <w:ind w:left="720"/>
        <w:rPr>
          <w:szCs w:val="18"/>
        </w:rPr>
      </w:pPr>
    </w:p>
    <w:p w:rsidR="00130C79" w:rsidRPr="00F3695C" w:rsidRDefault="00130C79" w:rsidP="00486397">
      <w:pPr>
        <w:pStyle w:val="Pismenka"/>
        <w:numPr>
          <w:ilvl w:val="0"/>
          <w:numId w:val="17"/>
        </w:numPr>
        <w:rPr>
          <w:szCs w:val="18"/>
        </w:rPr>
      </w:pPr>
      <w:r w:rsidRPr="00F3695C">
        <w:rPr>
          <w:szCs w:val="18"/>
        </w:rPr>
        <w:t xml:space="preserve">Zásoby </w:t>
      </w:r>
    </w:p>
    <w:p w:rsidR="00512EF5" w:rsidRDefault="00512EF5" w:rsidP="00486397">
      <w:pPr>
        <w:pStyle w:val="Zkladntext"/>
        <w:ind w:left="720"/>
        <w:rPr>
          <w:szCs w:val="18"/>
        </w:rPr>
      </w:pPr>
    </w:p>
    <w:p w:rsidR="00130C79" w:rsidRPr="00B50225" w:rsidRDefault="00130C79" w:rsidP="00486397">
      <w:pPr>
        <w:pStyle w:val="Zkladntext"/>
        <w:ind w:left="720"/>
        <w:rPr>
          <w:szCs w:val="18"/>
        </w:rPr>
      </w:pPr>
      <w:r w:rsidRPr="00B50225">
        <w:rPr>
          <w:szCs w:val="18"/>
        </w:rPr>
        <w:t>Zásoby sa oceňujú nižšou z nasledujúcich hodnôt: obstarávacou cenou (nakupované zásoby)</w:t>
      </w:r>
      <w:r>
        <w:rPr>
          <w:szCs w:val="18"/>
        </w:rPr>
        <w:t xml:space="preserve"> alebo </w:t>
      </w:r>
      <w:r w:rsidRPr="00B50225">
        <w:rPr>
          <w:szCs w:val="18"/>
        </w:rPr>
        <w:t>vlastnými nákladmi (zásoby vytvorené vlastnou činnosťou)</w:t>
      </w:r>
      <w:r>
        <w:rPr>
          <w:szCs w:val="18"/>
        </w:rPr>
        <w:t xml:space="preserve">, alebo </w:t>
      </w:r>
      <w:r w:rsidRPr="00B50225">
        <w:rPr>
          <w:szCs w:val="18"/>
        </w:rPr>
        <w:t>čistou realizačnou hodnotou.</w:t>
      </w:r>
    </w:p>
    <w:p w:rsidR="00130C79" w:rsidRPr="00B50225" w:rsidRDefault="00130C79" w:rsidP="00486397">
      <w:pPr>
        <w:pStyle w:val="Zkladntext"/>
        <w:ind w:left="720"/>
        <w:rPr>
          <w:szCs w:val="18"/>
        </w:rPr>
      </w:pPr>
    </w:p>
    <w:p w:rsidR="00130C79" w:rsidRDefault="00130C79" w:rsidP="00486397">
      <w:pPr>
        <w:pStyle w:val="odstavec"/>
        <w:ind w:left="720"/>
        <w:rPr>
          <w:b/>
        </w:rPr>
      </w:pPr>
      <w:r w:rsidRPr="00032D7F">
        <w:t>Obstarávacia cena zahŕňa cenu, za ktorú sa zásoby obstarali a náklady súvisiace s obstaraním (clo, prepravu, poistné, provízie, a pod.)</w:t>
      </w:r>
      <w:r w:rsidRPr="00D82CB9">
        <w:t xml:space="preserve">, zníženú o dobropisy, skontá, rabaty, zľavy z ceny, bonusy a pod.  Úroky </w:t>
      </w:r>
      <w:r w:rsidRPr="000A3FE4">
        <w:t xml:space="preserve">z </w:t>
      </w:r>
      <w:r w:rsidRPr="00AE62D9">
        <w:t>úverov</w:t>
      </w:r>
      <w:r w:rsidRPr="000A3FE4">
        <w:t xml:space="preserve"> nie sú</w:t>
      </w:r>
      <w:r w:rsidRPr="00D82CB9">
        <w:t xml:space="preserve"> súčasťou obstarávacej ceny</w:t>
      </w:r>
      <w:r w:rsidRPr="00C612AB">
        <w:t xml:space="preserve">. </w:t>
      </w:r>
    </w:p>
    <w:p w:rsidR="00130C79" w:rsidRDefault="00130C79" w:rsidP="00486397">
      <w:pPr>
        <w:pStyle w:val="odstavec"/>
        <w:ind w:left="720"/>
      </w:pPr>
    </w:p>
    <w:p w:rsidR="00130C79" w:rsidRPr="00512EF5" w:rsidRDefault="00130C79" w:rsidP="00486397">
      <w:pPr>
        <w:pStyle w:val="odstavec"/>
        <w:ind w:left="720"/>
      </w:pPr>
      <w:r w:rsidRPr="00512EF5">
        <w:t xml:space="preserve">Úbytok zásob sa účtuje v skutočnej obstarávacej cene / v cene zistenej metódou váženého aritmetického priemeru / spôsobom, keď prvá cena na ocenenie prírastku príslušného druhu majetku sa použije ako prvá cena na ocenenie úbytku tohto majetku (tzv. FIFO metóda) / v skladových cenách, pričom odchýlky sa rozpúšťajú </w:t>
      </w:r>
      <w:r w:rsidR="00512EF5" w:rsidRPr="00512EF5">
        <w:t>a zaúčtujú sa do Ostatných nákladov na hospodársku činnosť</w:t>
      </w:r>
      <w:r w:rsidR="00E62AF4">
        <w:t>.</w:t>
      </w:r>
    </w:p>
    <w:p w:rsidR="00130C79" w:rsidRPr="00512EF5" w:rsidRDefault="00130C79" w:rsidP="00486397">
      <w:pPr>
        <w:pStyle w:val="odstavec"/>
        <w:ind w:left="720"/>
      </w:pPr>
    </w:p>
    <w:p w:rsidR="00130C79" w:rsidRPr="00C612AB" w:rsidRDefault="00130C79" w:rsidP="00486397">
      <w:pPr>
        <w:pStyle w:val="odstavec"/>
        <w:ind w:left="720"/>
      </w:pPr>
      <w:r w:rsidRPr="00C612AB">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w:t>
      </w:r>
      <w:r w:rsidRPr="0028408E">
        <w:rPr>
          <w:i/>
        </w:rPr>
        <w:t>.</w:t>
      </w:r>
      <w:r w:rsidRPr="00032D7F">
        <w:t xml:space="preserve"> Správ</w:t>
      </w:r>
      <w:r>
        <w:t>n</w:t>
      </w:r>
      <w:r w:rsidRPr="00032D7F">
        <w:t>a réžia a odbytové náklady nie sú súčasťou vlastných nákladov. Súčasťou vlastných nákladov nie sú úroky z</w:t>
      </w:r>
      <w:r>
        <w:t xml:space="preserve"> úverov. </w:t>
      </w:r>
    </w:p>
    <w:p w:rsidR="00130C79" w:rsidRDefault="00130C79" w:rsidP="00486397">
      <w:pPr>
        <w:pStyle w:val="odstavec"/>
        <w:ind w:left="720"/>
      </w:pPr>
    </w:p>
    <w:p w:rsidR="00130C79" w:rsidRPr="0071599A" w:rsidRDefault="00130C79" w:rsidP="00486397">
      <w:pPr>
        <w:pStyle w:val="Zkladntext"/>
        <w:ind w:left="720"/>
        <w:rPr>
          <w:szCs w:val="18"/>
        </w:rPr>
      </w:pPr>
      <w:r w:rsidRPr="0071599A">
        <w:rPr>
          <w:szCs w:val="18"/>
        </w:rPr>
        <w:t xml:space="preserve">Čistá realizačná hodnota je predpokladaná predajná cena </w:t>
      </w:r>
      <w:r>
        <w:rPr>
          <w:szCs w:val="18"/>
        </w:rPr>
        <w:t xml:space="preserve">zásob </w:t>
      </w:r>
      <w:r w:rsidRPr="0071599A">
        <w:rPr>
          <w:szCs w:val="18"/>
        </w:rPr>
        <w:t xml:space="preserve">znížená o predpokladané náklady na ich dokončenie a o predpokladané náklady súvisiace s ich predajom.  </w:t>
      </w:r>
    </w:p>
    <w:p w:rsidR="00130C79" w:rsidRPr="0071599A" w:rsidRDefault="00130C79" w:rsidP="00486397">
      <w:pPr>
        <w:pStyle w:val="Zkladntext"/>
        <w:ind w:left="720"/>
        <w:rPr>
          <w:szCs w:val="18"/>
        </w:rPr>
      </w:pPr>
    </w:p>
    <w:p w:rsidR="00130C79" w:rsidRDefault="00130C79" w:rsidP="00486397">
      <w:pPr>
        <w:pStyle w:val="Zkladntext"/>
        <w:ind w:left="720"/>
        <w:rPr>
          <w:szCs w:val="18"/>
        </w:rPr>
      </w:pPr>
      <w:r w:rsidRPr="0071599A">
        <w:rPr>
          <w:szCs w:val="18"/>
        </w:rPr>
        <w:t>Zníženie hodnoty zásob sa zohľadňuje vytvorením opravnej položky.</w:t>
      </w:r>
    </w:p>
    <w:p w:rsidR="0057557F" w:rsidRDefault="0057557F" w:rsidP="00486397">
      <w:pPr>
        <w:pStyle w:val="Zkladntext"/>
        <w:ind w:left="720"/>
        <w:rPr>
          <w:szCs w:val="18"/>
        </w:rPr>
      </w:pPr>
    </w:p>
    <w:p w:rsidR="0057557F" w:rsidRDefault="0057557F" w:rsidP="00486397">
      <w:pPr>
        <w:pStyle w:val="Zkladntext"/>
        <w:ind w:left="720"/>
        <w:rPr>
          <w:szCs w:val="18"/>
        </w:rPr>
      </w:pPr>
    </w:p>
    <w:p w:rsidR="00130C79" w:rsidRPr="00B50225" w:rsidRDefault="00130C79" w:rsidP="00486397">
      <w:pPr>
        <w:pStyle w:val="Zkladntext"/>
        <w:ind w:left="720"/>
        <w:rPr>
          <w:szCs w:val="18"/>
        </w:rPr>
      </w:pPr>
    </w:p>
    <w:p w:rsidR="00130C79" w:rsidRPr="00B50225" w:rsidRDefault="00130C79" w:rsidP="00486397">
      <w:pPr>
        <w:pStyle w:val="Pismenka"/>
        <w:numPr>
          <w:ilvl w:val="0"/>
          <w:numId w:val="17"/>
        </w:numPr>
        <w:rPr>
          <w:szCs w:val="18"/>
        </w:rPr>
      </w:pPr>
      <w:r w:rsidRPr="00B50225">
        <w:rPr>
          <w:szCs w:val="18"/>
        </w:rPr>
        <w:lastRenderedPageBreak/>
        <w:t>Zákazková výroba</w:t>
      </w:r>
    </w:p>
    <w:p w:rsidR="00512EF5" w:rsidRDefault="00512EF5" w:rsidP="00486397">
      <w:pPr>
        <w:suppressAutoHyphens/>
        <w:autoSpaceDE w:val="0"/>
        <w:autoSpaceDN w:val="0"/>
        <w:adjustRightInd w:val="0"/>
        <w:ind w:left="720"/>
        <w:jc w:val="both"/>
        <w:rPr>
          <w:rFonts w:ascii="Times New Roman" w:hAnsi="Times New Roman" w:cs="Times New Roman"/>
          <w:bCs/>
          <w:iCs/>
          <w:sz w:val="18"/>
          <w:szCs w:val="18"/>
        </w:rPr>
      </w:pPr>
    </w:p>
    <w:p w:rsidR="0070694B" w:rsidRDefault="0070694B" w:rsidP="00486397">
      <w:pPr>
        <w:pStyle w:val="Pismenka"/>
        <w:numPr>
          <w:ilvl w:val="0"/>
          <w:numId w:val="0"/>
        </w:numPr>
        <w:ind w:left="720"/>
        <w:rPr>
          <w:b w:val="0"/>
          <w:szCs w:val="18"/>
        </w:rPr>
      </w:pPr>
      <w:r>
        <w:rPr>
          <w:b w:val="0"/>
          <w:szCs w:val="18"/>
        </w:rPr>
        <w:t>V roku 20</w:t>
      </w:r>
      <w:r w:rsidR="00960D2C">
        <w:rPr>
          <w:b w:val="0"/>
          <w:szCs w:val="18"/>
        </w:rPr>
        <w:t>2</w:t>
      </w:r>
      <w:r w:rsidR="00DB30C8">
        <w:rPr>
          <w:b w:val="0"/>
          <w:szCs w:val="18"/>
        </w:rPr>
        <w:t>1</w:t>
      </w:r>
      <w:r>
        <w:rPr>
          <w:b w:val="0"/>
          <w:szCs w:val="18"/>
        </w:rPr>
        <w:t xml:space="preserve"> Spoločnosť neúčtovala o zákazkovej výrobe.</w:t>
      </w:r>
    </w:p>
    <w:p w:rsidR="0070694B" w:rsidRPr="007224BE" w:rsidRDefault="0070694B" w:rsidP="00486397">
      <w:pPr>
        <w:pStyle w:val="Pismenka"/>
        <w:numPr>
          <w:ilvl w:val="0"/>
          <w:numId w:val="0"/>
        </w:numPr>
        <w:ind w:left="720"/>
        <w:rPr>
          <w:b w:val="0"/>
          <w:szCs w:val="18"/>
        </w:rPr>
      </w:pPr>
    </w:p>
    <w:p w:rsidR="00130C79" w:rsidRPr="00B50225" w:rsidRDefault="00130C79" w:rsidP="00486397">
      <w:pPr>
        <w:pStyle w:val="Pismenka"/>
        <w:numPr>
          <w:ilvl w:val="0"/>
          <w:numId w:val="17"/>
        </w:numPr>
        <w:rPr>
          <w:szCs w:val="18"/>
        </w:rPr>
      </w:pPr>
      <w:r w:rsidRPr="00B50225">
        <w:rPr>
          <w:szCs w:val="18"/>
        </w:rPr>
        <w:t>Zákazková výstavba nehnuteľnosti</w:t>
      </w:r>
    </w:p>
    <w:p w:rsidR="0070694B" w:rsidRDefault="0070694B" w:rsidP="00486397">
      <w:pPr>
        <w:pStyle w:val="Zkladntext"/>
        <w:ind w:left="720"/>
        <w:rPr>
          <w:b/>
          <w:i/>
          <w:szCs w:val="18"/>
        </w:rPr>
      </w:pPr>
    </w:p>
    <w:p w:rsidR="0070694B" w:rsidRDefault="0070694B" w:rsidP="00486397">
      <w:pPr>
        <w:pStyle w:val="Pismenka"/>
        <w:numPr>
          <w:ilvl w:val="0"/>
          <w:numId w:val="0"/>
        </w:numPr>
        <w:ind w:left="720"/>
        <w:rPr>
          <w:b w:val="0"/>
          <w:szCs w:val="18"/>
        </w:rPr>
      </w:pPr>
      <w:r>
        <w:rPr>
          <w:b w:val="0"/>
          <w:szCs w:val="18"/>
        </w:rPr>
        <w:t>V roku 20</w:t>
      </w:r>
      <w:r w:rsidR="00960D2C">
        <w:rPr>
          <w:b w:val="0"/>
          <w:szCs w:val="18"/>
        </w:rPr>
        <w:t>2</w:t>
      </w:r>
      <w:r w:rsidR="00DB30C8">
        <w:rPr>
          <w:b w:val="0"/>
          <w:szCs w:val="18"/>
        </w:rPr>
        <w:t>1</w:t>
      </w:r>
      <w:r>
        <w:rPr>
          <w:b w:val="0"/>
          <w:szCs w:val="18"/>
        </w:rPr>
        <w:t xml:space="preserve"> Spoločnosť neúčtovala o zákazkovej výstavbe nehnuteľnosti.</w:t>
      </w:r>
    </w:p>
    <w:p w:rsidR="00DA198B" w:rsidRDefault="00DA198B" w:rsidP="00486397">
      <w:pPr>
        <w:pStyle w:val="Pismenka"/>
        <w:numPr>
          <w:ilvl w:val="0"/>
          <w:numId w:val="0"/>
        </w:numPr>
        <w:ind w:left="720"/>
        <w:rPr>
          <w:b w:val="0"/>
          <w:szCs w:val="18"/>
        </w:rPr>
      </w:pPr>
    </w:p>
    <w:p w:rsidR="00130C79" w:rsidRPr="00B50225" w:rsidRDefault="00130C79" w:rsidP="00486397">
      <w:pPr>
        <w:pStyle w:val="Pismenka"/>
        <w:numPr>
          <w:ilvl w:val="0"/>
          <w:numId w:val="17"/>
        </w:numPr>
        <w:rPr>
          <w:szCs w:val="18"/>
        </w:rPr>
      </w:pPr>
      <w:r w:rsidRPr="00B50225">
        <w:rPr>
          <w:szCs w:val="18"/>
        </w:rPr>
        <w:t>Pohľadávky</w:t>
      </w:r>
    </w:p>
    <w:p w:rsidR="0070694B" w:rsidRDefault="0070694B" w:rsidP="00486397">
      <w:pPr>
        <w:pStyle w:val="Zkladntext"/>
        <w:ind w:left="720"/>
        <w:rPr>
          <w:szCs w:val="18"/>
        </w:rPr>
      </w:pPr>
    </w:p>
    <w:p w:rsidR="00130C79" w:rsidRDefault="00130C79" w:rsidP="00486397">
      <w:pPr>
        <w:pStyle w:val="Zkladntext"/>
        <w:ind w:left="720"/>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130C79" w:rsidRDefault="00130C79" w:rsidP="00486397">
      <w:pPr>
        <w:pStyle w:val="Zkladntext"/>
        <w:ind w:left="720"/>
        <w:rPr>
          <w:szCs w:val="18"/>
        </w:rPr>
      </w:pPr>
    </w:p>
    <w:p w:rsidR="00130C79" w:rsidRDefault="00130C79" w:rsidP="00486397">
      <w:pPr>
        <w:pStyle w:val="Zkladntext"/>
        <w:ind w:left="720"/>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70694B" w:rsidRPr="00B50225" w:rsidRDefault="0070694B" w:rsidP="00486397">
      <w:pPr>
        <w:pStyle w:val="Zkladntext"/>
        <w:ind w:left="720"/>
        <w:rPr>
          <w:szCs w:val="18"/>
        </w:rPr>
      </w:pPr>
    </w:p>
    <w:p w:rsidR="00130C79" w:rsidRPr="00FE0F76" w:rsidRDefault="00130C79" w:rsidP="00486397">
      <w:pPr>
        <w:pStyle w:val="Zkladntext"/>
        <w:ind w:left="720"/>
        <w:rPr>
          <w:szCs w:val="18"/>
        </w:rPr>
      </w:pPr>
    </w:p>
    <w:p w:rsidR="00130C79" w:rsidRPr="00032D7F" w:rsidRDefault="00130C79" w:rsidP="00486397">
      <w:pPr>
        <w:pStyle w:val="Pismenka"/>
        <w:numPr>
          <w:ilvl w:val="0"/>
          <w:numId w:val="17"/>
        </w:numPr>
        <w:rPr>
          <w:szCs w:val="18"/>
        </w:rPr>
      </w:pPr>
      <w:r w:rsidRPr="00032D7F">
        <w:rPr>
          <w:szCs w:val="18"/>
        </w:rPr>
        <w:t>Krátkodobý finančný majetok</w:t>
      </w:r>
    </w:p>
    <w:p w:rsidR="0070694B" w:rsidRDefault="0070694B" w:rsidP="00486397">
      <w:pPr>
        <w:pStyle w:val="Zkladntext"/>
        <w:ind w:left="720"/>
        <w:rPr>
          <w:szCs w:val="18"/>
        </w:rPr>
      </w:pPr>
    </w:p>
    <w:p w:rsidR="00130C79" w:rsidRPr="009E0040" w:rsidRDefault="00130C79" w:rsidP="00486397">
      <w:pPr>
        <w:pStyle w:val="Zkladntext"/>
        <w:ind w:left="720"/>
        <w:rPr>
          <w:b/>
          <w:szCs w:val="18"/>
        </w:rPr>
      </w:pPr>
      <w:r w:rsidRPr="00DD367C">
        <w:rPr>
          <w:szCs w:val="18"/>
        </w:rPr>
        <w:t xml:space="preserve">Krátkodobý finančný majetok predstavujú krátkodobé cenné papiere majetkového alebo úverového charakteru, </w:t>
      </w:r>
      <w:r w:rsidRPr="00ED45D2">
        <w:rPr>
          <w:szCs w:val="18"/>
        </w:rPr>
        <w:t xml:space="preserve"> ktoré sú  v </w:t>
      </w:r>
      <w:r w:rsidRPr="003A4094">
        <w:rPr>
          <w:szCs w:val="18"/>
        </w:rPr>
        <w:t>čase obstarania splatné do jedného roka, príp. určené na predaj do jedného roka od ich obstarania</w:t>
      </w:r>
      <w:r w:rsidRPr="003C6505">
        <w:rPr>
          <w:szCs w:val="18"/>
        </w:rPr>
        <w:t>,  vlastné akcie a vlastné obchodné podiely</w:t>
      </w:r>
      <w:r w:rsidRPr="009E0040">
        <w:rPr>
          <w:szCs w:val="18"/>
        </w:rPr>
        <w:t xml:space="preserve"> a emisné kvóty.</w:t>
      </w:r>
    </w:p>
    <w:p w:rsidR="00130C79" w:rsidRPr="00D06026" w:rsidRDefault="00130C79" w:rsidP="00486397">
      <w:pPr>
        <w:pStyle w:val="Pismenka"/>
        <w:numPr>
          <w:ilvl w:val="0"/>
          <w:numId w:val="0"/>
        </w:numPr>
        <w:ind w:left="720"/>
        <w:rPr>
          <w:szCs w:val="18"/>
        </w:rPr>
      </w:pPr>
    </w:p>
    <w:p w:rsidR="0070694B" w:rsidRDefault="0070694B" w:rsidP="00486397">
      <w:pPr>
        <w:pStyle w:val="Pismenka"/>
        <w:numPr>
          <w:ilvl w:val="0"/>
          <w:numId w:val="0"/>
        </w:numPr>
        <w:ind w:left="720"/>
        <w:rPr>
          <w:b w:val="0"/>
          <w:szCs w:val="18"/>
        </w:rPr>
      </w:pPr>
      <w:r>
        <w:rPr>
          <w:b w:val="0"/>
          <w:szCs w:val="18"/>
        </w:rPr>
        <w:t>V roku 20</w:t>
      </w:r>
      <w:r w:rsidR="002637DC">
        <w:rPr>
          <w:b w:val="0"/>
          <w:szCs w:val="18"/>
        </w:rPr>
        <w:t>2</w:t>
      </w:r>
      <w:r w:rsidR="00DB30C8">
        <w:rPr>
          <w:b w:val="0"/>
          <w:szCs w:val="18"/>
        </w:rPr>
        <w:t>1</w:t>
      </w:r>
      <w:r>
        <w:rPr>
          <w:b w:val="0"/>
          <w:szCs w:val="18"/>
        </w:rPr>
        <w:t xml:space="preserve"> Spoločnosť neúčtovala o krátkodobom finančnom majetku.</w:t>
      </w:r>
    </w:p>
    <w:p w:rsidR="00130C79" w:rsidRDefault="00130C79" w:rsidP="00486397">
      <w:pPr>
        <w:pStyle w:val="odstavec"/>
        <w:ind w:left="720"/>
      </w:pPr>
    </w:p>
    <w:p w:rsidR="00130C79" w:rsidRDefault="00130C79" w:rsidP="00486397">
      <w:pPr>
        <w:pStyle w:val="Pismenka"/>
        <w:numPr>
          <w:ilvl w:val="0"/>
          <w:numId w:val="17"/>
        </w:numPr>
      </w:pPr>
      <w:r w:rsidRPr="00D06026">
        <w:rPr>
          <w:szCs w:val="18"/>
        </w:rPr>
        <w:t>Vlastné akcie a vlastné obchodné podiely</w:t>
      </w:r>
    </w:p>
    <w:p w:rsidR="0070694B" w:rsidRDefault="0070694B" w:rsidP="00486397">
      <w:pPr>
        <w:pStyle w:val="Pismenka"/>
        <w:numPr>
          <w:ilvl w:val="0"/>
          <w:numId w:val="0"/>
        </w:numPr>
        <w:ind w:left="720"/>
        <w:rPr>
          <w:b w:val="0"/>
          <w:szCs w:val="18"/>
        </w:rPr>
      </w:pPr>
    </w:p>
    <w:p w:rsidR="00130C79" w:rsidRDefault="00130C79" w:rsidP="00486397">
      <w:pPr>
        <w:pStyle w:val="Pismenka"/>
        <w:numPr>
          <w:ilvl w:val="0"/>
          <w:numId w:val="0"/>
        </w:numPr>
        <w:ind w:left="720"/>
        <w:rPr>
          <w:b w:val="0"/>
          <w:szCs w:val="18"/>
        </w:rPr>
      </w:pPr>
      <w:r>
        <w:rPr>
          <w:b w:val="0"/>
          <w:szCs w:val="18"/>
        </w:rPr>
        <w:t xml:space="preserve">Vlastné akcie a vlastné obchodné podiely sa oceňujú obstarávacou cenou. Na vlastné akcie a vlastné obchodné podiely sa vo vlastnom imaní vytvára rezervný fond. </w:t>
      </w:r>
    </w:p>
    <w:p w:rsidR="0070694B" w:rsidRDefault="0070694B" w:rsidP="00486397">
      <w:pPr>
        <w:pStyle w:val="Pismenka"/>
        <w:numPr>
          <w:ilvl w:val="0"/>
          <w:numId w:val="0"/>
        </w:numPr>
        <w:ind w:left="720"/>
        <w:rPr>
          <w:b w:val="0"/>
          <w:szCs w:val="18"/>
        </w:rPr>
      </w:pPr>
    </w:p>
    <w:p w:rsidR="0070694B" w:rsidRDefault="0070694B" w:rsidP="00486397">
      <w:pPr>
        <w:pStyle w:val="Pismenka"/>
        <w:numPr>
          <w:ilvl w:val="0"/>
          <w:numId w:val="0"/>
        </w:numPr>
        <w:ind w:left="720"/>
        <w:rPr>
          <w:b w:val="0"/>
          <w:szCs w:val="18"/>
        </w:rPr>
      </w:pPr>
      <w:r>
        <w:rPr>
          <w:b w:val="0"/>
          <w:szCs w:val="18"/>
        </w:rPr>
        <w:t>V roku 20</w:t>
      </w:r>
      <w:r w:rsidR="002637DC">
        <w:rPr>
          <w:b w:val="0"/>
          <w:szCs w:val="18"/>
        </w:rPr>
        <w:t>2</w:t>
      </w:r>
      <w:r w:rsidR="00DB30C8">
        <w:rPr>
          <w:b w:val="0"/>
          <w:szCs w:val="18"/>
        </w:rPr>
        <w:t>1</w:t>
      </w:r>
      <w:r>
        <w:rPr>
          <w:b w:val="0"/>
          <w:szCs w:val="18"/>
        </w:rPr>
        <w:t xml:space="preserve"> Spoločnosť neúčtovala o vlastných akciách a vlastných obchodných podieloch.</w:t>
      </w:r>
    </w:p>
    <w:p w:rsidR="0070694B" w:rsidRPr="00D06026" w:rsidRDefault="0070694B" w:rsidP="00486397">
      <w:pPr>
        <w:pStyle w:val="Pismenka"/>
        <w:numPr>
          <w:ilvl w:val="0"/>
          <w:numId w:val="0"/>
        </w:numPr>
        <w:ind w:left="720"/>
      </w:pPr>
    </w:p>
    <w:p w:rsidR="00130C79" w:rsidRPr="00B50225" w:rsidRDefault="00130C79" w:rsidP="00486397">
      <w:pPr>
        <w:pStyle w:val="Zkladntext"/>
        <w:ind w:left="720"/>
        <w:rPr>
          <w:szCs w:val="18"/>
        </w:rPr>
      </w:pPr>
    </w:p>
    <w:p w:rsidR="00130C79" w:rsidRDefault="00130C79" w:rsidP="00486397">
      <w:pPr>
        <w:pStyle w:val="Pismenka"/>
        <w:numPr>
          <w:ilvl w:val="0"/>
          <w:numId w:val="17"/>
        </w:numPr>
        <w:rPr>
          <w:szCs w:val="18"/>
        </w:rPr>
      </w:pPr>
      <w:r>
        <w:rPr>
          <w:szCs w:val="18"/>
        </w:rPr>
        <w:t>Finančné účty</w:t>
      </w:r>
    </w:p>
    <w:p w:rsidR="0070694B" w:rsidRDefault="0070694B" w:rsidP="00486397">
      <w:pPr>
        <w:pStyle w:val="Pismenka"/>
        <w:numPr>
          <w:ilvl w:val="0"/>
          <w:numId w:val="0"/>
        </w:numPr>
        <w:ind w:left="720"/>
        <w:rPr>
          <w:b w:val="0"/>
          <w:szCs w:val="18"/>
        </w:rPr>
      </w:pPr>
    </w:p>
    <w:p w:rsidR="00130C79" w:rsidRPr="0028408E" w:rsidRDefault="00130C79" w:rsidP="00486397">
      <w:pPr>
        <w:pStyle w:val="Pismenka"/>
        <w:numPr>
          <w:ilvl w:val="0"/>
          <w:numId w:val="0"/>
        </w:numPr>
        <w:ind w:left="720"/>
        <w:rPr>
          <w:b w:val="0"/>
          <w:szCs w:val="18"/>
        </w:rPr>
      </w:pPr>
      <w:r w:rsidRPr="0028408E">
        <w:rPr>
          <w:b w:val="0"/>
          <w:szCs w:val="18"/>
        </w:rPr>
        <w:t xml:space="preserve">Finančné účty tvorí </w:t>
      </w:r>
      <w:r w:rsidRPr="0070694B">
        <w:rPr>
          <w:b w:val="0"/>
          <w:szCs w:val="18"/>
        </w:rPr>
        <w:t xml:space="preserve">peňažná hotovosť, ceniny, zostatky na bankových účtoch </w:t>
      </w:r>
      <w:r w:rsidRPr="0028408E">
        <w:rPr>
          <w:b w:val="0"/>
          <w:szCs w:val="18"/>
        </w:rPr>
        <w:t xml:space="preserve">a oceňujú sa menovitou hodnotou. Zníženie ich hodnoty sa vyjadruje opravnou položkou. </w:t>
      </w:r>
    </w:p>
    <w:p w:rsidR="00130C79" w:rsidRDefault="00130C79" w:rsidP="00486397">
      <w:pPr>
        <w:pStyle w:val="odstavec"/>
        <w:ind w:left="720"/>
      </w:pPr>
    </w:p>
    <w:p w:rsidR="00130C79" w:rsidRPr="0028408E" w:rsidRDefault="00130C79" w:rsidP="00486397">
      <w:pPr>
        <w:pStyle w:val="Pismenka"/>
        <w:numPr>
          <w:ilvl w:val="0"/>
          <w:numId w:val="17"/>
        </w:numPr>
        <w:rPr>
          <w:szCs w:val="18"/>
        </w:rPr>
      </w:pPr>
      <w:r w:rsidRPr="0028408E">
        <w:rPr>
          <w:szCs w:val="18"/>
        </w:rPr>
        <w:t>Emisné kvóty</w:t>
      </w:r>
    </w:p>
    <w:p w:rsidR="0070694B" w:rsidRDefault="0070694B" w:rsidP="00486397">
      <w:pPr>
        <w:pStyle w:val="Pismenka"/>
        <w:numPr>
          <w:ilvl w:val="0"/>
          <w:numId w:val="0"/>
        </w:numPr>
        <w:ind w:left="720"/>
        <w:rPr>
          <w:b w:val="0"/>
        </w:rPr>
      </w:pPr>
    </w:p>
    <w:p w:rsidR="00FF7AC7" w:rsidRDefault="00FF7AC7" w:rsidP="00486397">
      <w:pPr>
        <w:pStyle w:val="Pismenka"/>
        <w:numPr>
          <w:ilvl w:val="0"/>
          <w:numId w:val="0"/>
        </w:numPr>
        <w:ind w:left="720"/>
        <w:rPr>
          <w:b w:val="0"/>
          <w:szCs w:val="18"/>
        </w:rPr>
      </w:pPr>
      <w:r>
        <w:rPr>
          <w:b w:val="0"/>
          <w:szCs w:val="18"/>
        </w:rPr>
        <w:t>V roku 20</w:t>
      </w:r>
      <w:r w:rsidR="002637DC">
        <w:rPr>
          <w:b w:val="0"/>
          <w:szCs w:val="18"/>
        </w:rPr>
        <w:t>2</w:t>
      </w:r>
      <w:r w:rsidR="00DB30C8">
        <w:rPr>
          <w:b w:val="0"/>
          <w:szCs w:val="18"/>
        </w:rPr>
        <w:t>1</w:t>
      </w:r>
      <w:r>
        <w:rPr>
          <w:b w:val="0"/>
          <w:szCs w:val="18"/>
        </w:rPr>
        <w:t xml:space="preserve"> Spoločnosť neevidovala emisné kvóty.</w:t>
      </w:r>
    </w:p>
    <w:p w:rsidR="00130C79" w:rsidRDefault="00130C79" w:rsidP="00486397">
      <w:pPr>
        <w:pStyle w:val="Zkladntext"/>
        <w:ind w:left="720"/>
        <w:rPr>
          <w:szCs w:val="18"/>
        </w:rPr>
      </w:pPr>
    </w:p>
    <w:p w:rsidR="00130C79" w:rsidRDefault="00130C79" w:rsidP="00486397">
      <w:pPr>
        <w:pStyle w:val="Zkladntext"/>
        <w:ind w:left="720"/>
        <w:rPr>
          <w:szCs w:val="18"/>
        </w:rPr>
      </w:pPr>
    </w:p>
    <w:p w:rsidR="00130C79" w:rsidRPr="00B50225" w:rsidRDefault="00130C79" w:rsidP="00486397">
      <w:pPr>
        <w:pStyle w:val="Pismenka"/>
        <w:numPr>
          <w:ilvl w:val="0"/>
          <w:numId w:val="17"/>
        </w:numPr>
        <w:rPr>
          <w:szCs w:val="18"/>
        </w:rPr>
      </w:pPr>
      <w:r w:rsidRPr="00B50225">
        <w:rPr>
          <w:szCs w:val="18"/>
        </w:rPr>
        <w:t>Náklady budúcich období a príjmy budúcich období</w:t>
      </w:r>
    </w:p>
    <w:p w:rsidR="00FF7AC7" w:rsidRDefault="00FF7AC7" w:rsidP="00486397">
      <w:pPr>
        <w:pStyle w:val="Zkladntext"/>
        <w:ind w:left="720"/>
        <w:rPr>
          <w:szCs w:val="18"/>
        </w:rPr>
      </w:pPr>
    </w:p>
    <w:p w:rsidR="00130C79" w:rsidRDefault="00130C79" w:rsidP="00486397">
      <w:pPr>
        <w:pStyle w:val="Zkladntext"/>
        <w:ind w:left="720"/>
        <w:rPr>
          <w:szCs w:val="18"/>
        </w:rPr>
      </w:pPr>
      <w:r w:rsidRPr="00B50225">
        <w:rPr>
          <w:szCs w:val="18"/>
        </w:rPr>
        <w:t>Náklady budúcich období a príjmy budúcich období sa vykazujú vo výške, ktorá je potrebná na dodržanie zásady vecnej a časovej súvislosti s účtovným obdobím.</w:t>
      </w:r>
    </w:p>
    <w:p w:rsidR="00A4425D" w:rsidRDefault="00A4425D" w:rsidP="00486397">
      <w:pPr>
        <w:pStyle w:val="Zkladntext"/>
        <w:ind w:left="720"/>
        <w:rPr>
          <w:szCs w:val="18"/>
        </w:rPr>
      </w:pPr>
    </w:p>
    <w:p w:rsidR="00130C79" w:rsidRDefault="00130C79" w:rsidP="00486397">
      <w:pPr>
        <w:pStyle w:val="Zkladntext"/>
        <w:ind w:left="720"/>
        <w:rPr>
          <w:szCs w:val="18"/>
        </w:rPr>
      </w:pPr>
    </w:p>
    <w:p w:rsidR="00130C79" w:rsidRPr="00992FAC" w:rsidRDefault="00130C79" w:rsidP="00486397">
      <w:pPr>
        <w:pStyle w:val="Pismenka"/>
        <w:numPr>
          <w:ilvl w:val="0"/>
          <w:numId w:val="17"/>
        </w:numPr>
        <w:rPr>
          <w:szCs w:val="18"/>
        </w:rPr>
      </w:pPr>
      <w:r w:rsidRPr="00992FAC">
        <w:rPr>
          <w:szCs w:val="18"/>
        </w:rPr>
        <w:t>Zníženie hodnoty majetku a opravné položky</w:t>
      </w:r>
    </w:p>
    <w:p w:rsidR="00FF7AC7" w:rsidRDefault="00FF7AC7" w:rsidP="00486397">
      <w:pPr>
        <w:pStyle w:val="Pismenka"/>
        <w:numPr>
          <w:ilvl w:val="0"/>
          <w:numId w:val="0"/>
        </w:numPr>
        <w:ind w:left="720"/>
        <w:rPr>
          <w:b w:val="0"/>
        </w:rPr>
      </w:pPr>
    </w:p>
    <w:p w:rsidR="00130C79" w:rsidRDefault="00130C79" w:rsidP="00486397">
      <w:pPr>
        <w:pStyle w:val="Pismenka"/>
        <w:numPr>
          <w:ilvl w:val="0"/>
          <w:numId w:val="0"/>
        </w:numPr>
        <w:ind w:left="720"/>
        <w:rPr>
          <w:b w:val="0"/>
        </w:rPr>
      </w:pPr>
      <w:r w:rsidRPr="00D06026">
        <w:rPr>
          <w:b w:val="0"/>
        </w:rPr>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w:t>
      </w:r>
      <w:r>
        <w:rPr>
          <w:b w:val="0"/>
        </w:rPr>
        <w:t xml:space="preserve">sa </w:t>
      </w:r>
      <w:r w:rsidRPr="00D06026">
        <w:rPr>
          <w:b w:val="0"/>
        </w:rPr>
        <w:t>ich výška, ak nastane zmena predpokladu zníženia hodnoty.</w:t>
      </w:r>
    </w:p>
    <w:p w:rsidR="00130C79" w:rsidRPr="00130C79" w:rsidRDefault="00130C79" w:rsidP="00486397">
      <w:pPr>
        <w:pStyle w:val="Pismenka"/>
        <w:numPr>
          <w:ilvl w:val="0"/>
          <w:numId w:val="0"/>
        </w:numPr>
        <w:ind w:left="720"/>
        <w:rPr>
          <w:b w:val="0"/>
        </w:rPr>
      </w:pPr>
    </w:p>
    <w:p w:rsidR="0057557F" w:rsidRDefault="0057557F" w:rsidP="00486397">
      <w:pPr>
        <w:ind w:left="720"/>
        <w:rPr>
          <w:rFonts w:ascii="Times New Roman" w:eastAsia="Times New Roman" w:hAnsi="Times New Roman" w:cs="Times New Roman"/>
          <w:b/>
          <w:i/>
          <w:sz w:val="18"/>
          <w:szCs w:val="20"/>
        </w:rPr>
      </w:pPr>
      <w:r>
        <w:rPr>
          <w:i/>
        </w:rPr>
        <w:br w:type="page"/>
      </w:r>
    </w:p>
    <w:p w:rsidR="00FF7AC7" w:rsidRDefault="00130C79" w:rsidP="00486397">
      <w:pPr>
        <w:pStyle w:val="Pismenka"/>
        <w:numPr>
          <w:ilvl w:val="0"/>
          <w:numId w:val="0"/>
        </w:numPr>
        <w:ind w:left="720"/>
        <w:rPr>
          <w:b w:val="0"/>
        </w:rPr>
      </w:pPr>
      <w:r w:rsidRPr="00D06026">
        <w:rPr>
          <w:i/>
        </w:rPr>
        <w:lastRenderedPageBreak/>
        <w:t>Zníženie hodnoty dlhodobého majetku a zásob</w:t>
      </w:r>
    </w:p>
    <w:p w:rsidR="00130C79" w:rsidRPr="00D06026" w:rsidRDefault="00130C79" w:rsidP="00486397">
      <w:pPr>
        <w:pStyle w:val="Pismenka"/>
        <w:numPr>
          <w:ilvl w:val="0"/>
          <w:numId w:val="0"/>
        </w:numPr>
        <w:ind w:left="720"/>
        <w:rPr>
          <w:b w:val="0"/>
        </w:rPr>
      </w:pPr>
      <w:r w:rsidRPr="00D06026">
        <w:rPr>
          <w:b w:val="0"/>
        </w:rPr>
        <w:t xml:space="preserve">Ku každému dňu, ku ktorému sa zostavuje účtovná závierka, je účtovná hodnota majetku Spoločnosti, iného ako odloženej daňovej pohľadávky posudzovaná s cieľom zistiť, či existujú </w:t>
      </w:r>
      <w:r>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rsidR="00130C79" w:rsidRPr="00D06026" w:rsidRDefault="00130C79" w:rsidP="00486397">
      <w:pPr>
        <w:pStyle w:val="Pismenka"/>
        <w:numPr>
          <w:ilvl w:val="0"/>
          <w:numId w:val="0"/>
        </w:numPr>
        <w:ind w:left="720"/>
        <w:rPr>
          <w:b w:val="0"/>
        </w:rPr>
      </w:pPr>
    </w:p>
    <w:p w:rsidR="00130C79" w:rsidRPr="00AB3D9A" w:rsidRDefault="00130C79" w:rsidP="00486397">
      <w:pPr>
        <w:pStyle w:val="Pismenka"/>
        <w:numPr>
          <w:ilvl w:val="0"/>
          <w:numId w:val="0"/>
        </w:numPr>
        <w:ind w:left="720"/>
        <w:rPr>
          <w:b w:val="0"/>
        </w:rPr>
      </w:pPr>
      <w:r w:rsidRPr="0028408E">
        <w:rPr>
          <w:b w:val="0"/>
        </w:rPr>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rsidR="00130C79" w:rsidRPr="00D06026" w:rsidRDefault="00130C79" w:rsidP="00486397">
      <w:pPr>
        <w:pStyle w:val="Pismenka"/>
        <w:numPr>
          <w:ilvl w:val="0"/>
          <w:numId w:val="0"/>
        </w:numPr>
        <w:ind w:left="720"/>
        <w:rPr>
          <w:b w:val="0"/>
        </w:rPr>
      </w:pPr>
    </w:p>
    <w:p w:rsidR="00FF7AC7" w:rsidRDefault="00FF7AC7" w:rsidP="00486397">
      <w:pPr>
        <w:pStyle w:val="Pismenka"/>
        <w:numPr>
          <w:ilvl w:val="0"/>
          <w:numId w:val="0"/>
        </w:numPr>
        <w:ind w:left="720"/>
        <w:rPr>
          <w:b w:val="0"/>
          <w:szCs w:val="18"/>
        </w:rPr>
      </w:pPr>
      <w:r>
        <w:rPr>
          <w:b w:val="0"/>
          <w:szCs w:val="18"/>
        </w:rPr>
        <w:t>V roku 20</w:t>
      </w:r>
      <w:r w:rsidR="002637DC">
        <w:rPr>
          <w:b w:val="0"/>
          <w:szCs w:val="18"/>
        </w:rPr>
        <w:t>2</w:t>
      </w:r>
      <w:r w:rsidR="00DB30C8">
        <w:rPr>
          <w:b w:val="0"/>
          <w:szCs w:val="18"/>
        </w:rPr>
        <w:t>1</w:t>
      </w:r>
      <w:r>
        <w:rPr>
          <w:b w:val="0"/>
          <w:szCs w:val="18"/>
        </w:rPr>
        <w:t xml:space="preserve"> Spoločnosť neúčtovala o znížení dlhodobého majetku.</w:t>
      </w:r>
    </w:p>
    <w:p w:rsidR="00FF7AC7" w:rsidRDefault="00FF7AC7" w:rsidP="00486397">
      <w:pPr>
        <w:pStyle w:val="Pismenka"/>
        <w:numPr>
          <w:ilvl w:val="0"/>
          <w:numId w:val="0"/>
        </w:numPr>
        <w:ind w:left="720"/>
        <w:rPr>
          <w:b w:val="0"/>
          <w:szCs w:val="18"/>
        </w:rPr>
      </w:pPr>
      <w:r>
        <w:rPr>
          <w:b w:val="0"/>
          <w:szCs w:val="18"/>
        </w:rPr>
        <w:t>V roku 20</w:t>
      </w:r>
      <w:r w:rsidR="002637DC">
        <w:rPr>
          <w:b w:val="0"/>
          <w:szCs w:val="18"/>
        </w:rPr>
        <w:t>2</w:t>
      </w:r>
      <w:r w:rsidR="00DB30C8">
        <w:rPr>
          <w:b w:val="0"/>
          <w:szCs w:val="18"/>
        </w:rPr>
        <w:t>1</w:t>
      </w:r>
      <w:r>
        <w:rPr>
          <w:b w:val="0"/>
          <w:szCs w:val="18"/>
        </w:rPr>
        <w:t xml:space="preserve"> Spoločnosť neúčtovala o znížení hodnoty zásob.</w:t>
      </w:r>
    </w:p>
    <w:p w:rsidR="00FF7AC7" w:rsidRDefault="00FF7AC7" w:rsidP="00486397">
      <w:pPr>
        <w:pStyle w:val="Pismenka"/>
        <w:numPr>
          <w:ilvl w:val="0"/>
          <w:numId w:val="0"/>
        </w:numPr>
        <w:ind w:left="720"/>
        <w:rPr>
          <w:b w:val="0"/>
          <w:szCs w:val="18"/>
        </w:rPr>
      </w:pPr>
    </w:p>
    <w:p w:rsidR="00A4425D" w:rsidRDefault="00A4425D" w:rsidP="00486397">
      <w:pPr>
        <w:pStyle w:val="Pismenka"/>
        <w:numPr>
          <w:ilvl w:val="0"/>
          <w:numId w:val="0"/>
        </w:numPr>
        <w:ind w:left="720"/>
        <w:rPr>
          <w:b w:val="0"/>
          <w:szCs w:val="18"/>
        </w:rPr>
      </w:pPr>
    </w:p>
    <w:p w:rsidR="00130C79" w:rsidRPr="00CC23EC" w:rsidRDefault="00130C79" w:rsidP="00486397">
      <w:pPr>
        <w:pStyle w:val="Pismenka"/>
        <w:numPr>
          <w:ilvl w:val="0"/>
          <w:numId w:val="0"/>
        </w:numPr>
        <w:ind w:left="720"/>
        <w:rPr>
          <w:i/>
        </w:rPr>
      </w:pPr>
      <w:r w:rsidRPr="00D06026">
        <w:rPr>
          <w:i/>
        </w:rPr>
        <w:t>Zníženie hodnoty finančného majetku a pohľadávok</w:t>
      </w:r>
      <w:r w:rsidRPr="00CC23EC">
        <w:rPr>
          <w:i/>
        </w:rPr>
        <w:t xml:space="preserve"> </w:t>
      </w:r>
    </w:p>
    <w:p w:rsidR="00130C79" w:rsidRPr="00D06026" w:rsidRDefault="00130C79" w:rsidP="00486397">
      <w:pPr>
        <w:pStyle w:val="Pismenka"/>
        <w:numPr>
          <w:ilvl w:val="0"/>
          <w:numId w:val="0"/>
        </w:numPr>
        <w:ind w:left="720"/>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rsidR="00130C79" w:rsidRPr="00D06026" w:rsidRDefault="00130C79" w:rsidP="00486397">
      <w:pPr>
        <w:pStyle w:val="Pismenka"/>
        <w:numPr>
          <w:ilvl w:val="0"/>
          <w:numId w:val="0"/>
        </w:numPr>
        <w:ind w:left="720"/>
        <w:rPr>
          <w:b w:val="0"/>
        </w:rPr>
      </w:pPr>
    </w:p>
    <w:p w:rsidR="00130C79" w:rsidRPr="00D06026" w:rsidRDefault="00130C79" w:rsidP="00486397">
      <w:pPr>
        <w:pStyle w:val="Pismenka"/>
        <w:numPr>
          <w:ilvl w:val="0"/>
          <w:numId w:val="0"/>
        </w:numPr>
        <w:ind w:left="720"/>
        <w:rPr>
          <w:b w:val="0"/>
          <w:szCs w:val="18"/>
        </w:rPr>
      </w:pPr>
      <w:r w:rsidRPr="00D06026">
        <w:rPr>
          <w:b w:val="0"/>
        </w:rPr>
        <w:t xml:space="preserve">Medzi objektívne dôkazy o znížení hodnoty finančného majetku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rsidR="00130C79" w:rsidRPr="00D06026" w:rsidRDefault="00130C79" w:rsidP="00486397">
      <w:pPr>
        <w:pStyle w:val="Pismenka"/>
        <w:numPr>
          <w:ilvl w:val="0"/>
          <w:numId w:val="0"/>
        </w:numPr>
        <w:ind w:left="720"/>
        <w:rPr>
          <w:b w:val="0"/>
          <w:i/>
          <w:szCs w:val="18"/>
        </w:rPr>
      </w:pPr>
    </w:p>
    <w:p w:rsidR="00130C79" w:rsidRPr="00D06026" w:rsidRDefault="00130C79" w:rsidP="00486397">
      <w:pPr>
        <w:pStyle w:val="Pismenka"/>
        <w:numPr>
          <w:ilvl w:val="0"/>
          <w:numId w:val="0"/>
        </w:numPr>
        <w:ind w:left="720"/>
        <w:rPr>
          <w:b w:val="0"/>
        </w:rPr>
      </w:pPr>
      <w:r w:rsidRPr="00D06026">
        <w:rPr>
          <w:b w:val="0"/>
        </w:rPr>
        <w:t>Predpokladané budúce ekonomické úžitky z investícií Spoločnosti v podielových cenných papieroch a v podieloch a</w:t>
      </w:r>
      <w:r>
        <w:rPr>
          <w:b w:val="0"/>
        </w:rPr>
        <w:t> z </w:t>
      </w:r>
      <w:r w:rsidRPr="00D06026">
        <w:rPr>
          <w:b w:val="0"/>
        </w:rPr>
        <w:t>pohľadávok sa vypočíta ako súčasná hodnota odhadovaných diskontovaných budúcich peňažných tokov</w:t>
      </w:r>
      <w:r>
        <w:rPr>
          <w:b w:val="0"/>
        </w:rPr>
        <w:t>.</w:t>
      </w:r>
      <w:r w:rsidRPr="00D06026">
        <w:rPr>
          <w:b w:val="0"/>
        </w:rPr>
        <w:t xml:space="preserve"> Pri určení návratnej hodnoty úverov a pohľadávok sa tiež berie do úvahy schopnosť a výkonnosť dlžníka a hodnota </w:t>
      </w:r>
      <w:proofErr w:type="spellStart"/>
      <w:r w:rsidRPr="00D06026">
        <w:rPr>
          <w:b w:val="0"/>
        </w:rPr>
        <w:t>kolaterálov</w:t>
      </w:r>
      <w:proofErr w:type="spellEnd"/>
      <w:r w:rsidRPr="00D06026">
        <w:rPr>
          <w:b w:val="0"/>
        </w:rPr>
        <w:t xml:space="preserve"> a záruk od tretích strán.</w:t>
      </w:r>
    </w:p>
    <w:p w:rsidR="00130C79" w:rsidRPr="00D06026" w:rsidRDefault="00130C79" w:rsidP="00486397">
      <w:pPr>
        <w:pStyle w:val="Pismenka"/>
        <w:numPr>
          <w:ilvl w:val="0"/>
          <w:numId w:val="0"/>
        </w:numPr>
        <w:ind w:left="720"/>
        <w:rPr>
          <w:b w:val="0"/>
        </w:rPr>
      </w:pPr>
    </w:p>
    <w:p w:rsidR="00130C79" w:rsidRDefault="00130C79" w:rsidP="00486397">
      <w:pPr>
        <w:pStyle w:val="Pismenka"/>
        <w:numPr>
          <w:ilvl w:val="0"/>
          <w:numId w:val="0"/>
        </w:numPr>
        <w:ind w:left="720"/>
        <w:rPr>
          <w:b w:val="0"/>
        </w:rPr>
      </w:pPr>
      <w:r w:rsidRPr="00D06026">
        <w:rPr>
          <w:b w:val="0"/>
        </w:rPr>
        <w:t>Opravná položka sa zruší, ak následné zvýšenie predpokladaných budúcich ekonomických úžitkov možno objektívne spájať s udalosťou, ktorá nastala po vykázaní opravnej položky.</w:t>
      </w:r>
    </w:p>
    <w:p w:rsidR="00A4425D" w:rsidRDefault="00A4425D" w:rsidP="00486397">
      <w:pPr>
        <w:pStyle w:val="Pismenka"/>
        <w:numPr>
          <w:ilvl w:val="0"/>
          <w:numId w:val="0"/>
        </w:numPr>
        <w:ind w:left="720"/>
        <w:rPr>
          <w:b w:val="0"/>
        </w:rPr>
      </w:pPr>
    </w:p>
    <w:p w:rsidR="00A4425D" w:rsidRDefault="00A4425D" w:rsidP="00486397">
      <w:pPr>
        <w:pStyle w:val="Pismenka"/>
        <w:numPr>
          <w:ilvl w:val="0"/>
          <w:numId w:val="0"/>
        </w:numPr>
        <w:ind w:left="720"/>
        <w:rPr>
          <w:b w:val="0"/>
        </w:rPr>
      </w:pPr>
      <w:r>
        <w:rPr>
          <w:b w:val="0"/>
        </w:rPr>
        <w:t>V roku 20</w:t>
      </w:r>
      <w:r w:rsidR="002637DC">
        <w:rPr>
          <w:b w:val="0"/>
        </w:rPr>
        <w:t>2</w:t>
      </w:r>
      <w:r w:rsidR="00DB30C8">
        <w:rPr>
          <w:b w:val="0"/>
        </w:rPr>
        <w:t>1</w:t>
      </w:r>
      <w:r>
        <w:rPr>
          <w:b w:val="0"/>
        </w:rPr>
        <w:t xml:space="preserve"> Spoločnosť neúčtovala o znížení finančného majetku.</w:t>
      </w:r>
    </w:p>
    <w:p w:rsidR="00A4425D" w:rsidRDefault="00A4425D" w:rsidP="00486397">
      <w:pPr>
        <w:pStyle w:val="Pismenka"/>
        <w:numPr>
          <w:ilvl w:val="0"/>
          <w:numId w:val="0"/>
        </w:numPr>
        <w:ind w:left="720"/>
        <w:rPr>
          <w:b w:val="0"/>
        </w:rPr>
      </w:pPr>
      <w:r>
        <w:rPr>
          <w:b w:val="0"/>
        </w:rPr>
        <w:t>V roku 20</w:t>
      </w:r>
      <w:r w:rsidR="002637DC">
        <w:rPr>
          <w:b w:val="0"/>
        </w:rPr>
        <w:t>2</w:t>
      </w:r>
      <w:r w:rsidR="00DB30C8">
        <w:rPr>
          <w:b w:val="0"/>
        </w:rPr>
        <w:t>1</w:t>
      </w:r>
      <w:r>
        <w:rPr>
          <w:b w:val="0"/>
        </w:rPr>
        <w:t xml:space="preserve"> Spoločnosť </w:t>
      </w:r>
      <w:r w:rsidR="006E28A8">
        <w:rPr>
          <w:b w:val="0"/>
        </w:rPr>
        <w:t>ne</w:t>
      </w:r>
      <w:r>
        <w:rPr>
          <w:b w:val="0"/>
        </w:rPr>
        <w:t>účtovala o znížení hodnot</w:t>
      </w:r>
      <w:r w:rsidR="00B72145">
        <w:rPr>
          <w:b w:val="0"/>
        </w:rPr>
        <w:t>y</w:t>
      </w:r>
      <w:r>
        <w:rPr>
          <w:b w:val="0"/>
        </w:rPr>
        <w:t xml:space="preserve"> pohľadávok tvorbou opravných položiek k pohľadávkam.</w:t>
      </w:r>
    </w:p>
    <w:p w:rsidR="00130C79" w:rsidRPr="00A31BBB" w:rsidRDefault="00130C79" w:rsidP="00486397">
      <w:pPr>
        <w:pStyle w:val="Pismenka"/>
        <w:numPr>
          <w:ilvl w:val="0"/>
          <w:numId w:val="0"/>
        </w:numPr>
        <w:ind w:left="720"/>
        <w:rPr>
          <w:b w:val="0"/>
        </w:rPr>
      </w:pPr>
    </w:p>
    <w:p w:rsidR="00130C79" w:rsidRPr="00B50225" w:rsidRDefault="00130C79" w:rsidP="00486397">
      <w:pPr>
        <w:pStyle w:val="Pismenka"/>
        <w:numPr>
          <w:ilvl w:val="0"/>
          <w:numId w:val="17"/>
        </w:numPr>
        <w:rPr>
          <w:szCs w:val="18"/>
        </w:rPr>
      </w:pPr>
      <w:r w:rsidRPr="00B50225">
        <w:rPr>
          <w:szCs w:val="18"/>
        </w:rPr>
        <w:t>Záväzky</w:t>
      </w:r>
    </w:p>
    <w:p w:rsidR="009011B9" w:rsidRDefault="009011B9" w:rsidP="00486397">
      <w:pPr>
        <w:pStyle w:val="Zkladntext"/>
        <w:ind w:left="720"/>
        <w:rPr>
          <w:szCs w:val="18"/>
        </w:rPr>
      </w:pPr>
    </w:p>
    <w:p w:rsidR="00130C79" w:rsidRPr="00B50225" w:rsidRDefault="00130C79" w:rsidP="00486397">
      <w:pPr>
        <w:pStyle w:val="Zkladntext"/>
        <w:ind w:left="720"/>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130C79" w:rsidRPr="00B50225" w:rsidRDefault="00130C79" w:rsidP="00486397">
      <w:pPr>
        <w:pStyle w:val="Zkladntext"/>
        <w:ind w:left="720"/>
        <w:rPr>
          <w:szCs w:val="18"/>
        </w:rPr>
      </w:pPr>
    </w:p>
    <w:p w:rsidR="00130C79" w:rsidRPr="0028408E" w:rsidRDefault="00130C79" w:rsidP="00486397">
      <w:pPr>
        <w:pStyle w:val="Pismenka"/>
        <w:numPr>
          <w:ilvl w:val="0"/>
          <w:numId w:val="17"/>
        </w:numPr>
        <w:rPr>
          <w:szCs w:val="18"/>
        </w:rPr>
      </w:pPr>
      <w:r w:rsidRPr="00032D7F">
        <w:rPr>
          <w:szCs w:val="18"/>
        </w:rPr>
        <w:t>Rezervy</w:t>
      </w:r>
    </w:p>
    <w:p w:rsidR="009011B9" w:rsidRDefault="009011B9" w:rsidP="00486397">
      <w:pPr>
        <w:pStyle w:val="Zkladntext"/>
        <w:ind w:left="720"/>
        <w:rPr>
          <w:szCs w:val="18"/>
        </w:rPr>
      </w:pPr>
    </w:p>
    <w:p w:rsidR="00130C79" w:rsidRPr="00736771" w:rsidRDefault="00130C79" w:rsidP="00486397">
      <w:pPr>
        <w:pStyle w:val="Zkladntext"/>
        <w:ind w:left="720"/>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130C79" w:rsidRPr="00736771" w:rsidRDefault="00130C79" w:rsidP="00486397">
      <w:pPr>
        <w:pStyle w:val="Zkladntext"/>
        <w:ind w:left="720"/>
        <w:rPr>
          <w:b/>
          <w:szCs w:val="18"/>
        </w:rPr>
      </w:pPr>
    </w:p>
    <w:p w:rsidR="00130C79" w:rsidRPr="00736771" w:rsidRDefault="00130C79" w:rsidP="00486397">
      <w:pPr>
        <w:pStyle w:val="Zkladntext"/>
        <w:ind w:left="720"/>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130C79" w:rsidRPr="00736771" w:rsidRDefault="00130C79" w:rsidP="00486397">
      <w:pPr>
        <w:pStyle w:val="Zkladntext"/>
        <w:ind w:left="720"/>
        <w:rPr>
          <w:b/>
          <w:szCs w:val="18"/>
        </w:rPr>
      </w:pPr>
    </w:p>
    <w:p w:rsidR="00130C79" w:rsidRPr="00736771" w:rsidRDefault="00130C79" w:rsidP="00486397">
      <w:pPr>
        <w:pStyle w:val="Zkladntext"/>
        <w:ind w:left="720"/>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rsidR="00130C79" w:rsidRPr="009E0040" w:rsidRDefault="00130C79" w:rsidP="00486397">
      <w:pPr>
        <w:pStyle w:val="Pismenka"/>
        <w:numPr>
          <w:ilvl w:val="0"/>
          <w:numId w:val="0"/>
        </w:numPr>
        <w:ind w:left="720"/>
        <w:rPr>
          <w:b w:val="0"/>
          <w:szCs w:val="18"/>
        </w:rPr>
      </w:pPr>
    </w:p>
    <w:p w:rsidR="00130C79" w:rsidRPr="00AB1CF7" w:rsidRDefault="00130C79" w:rsidP="00486397">
      <w:pPr>
        <w:pStyle w:val="Zkladntext"/>
        <w:ind w:left="720"/>
        <w:rPr>
          <w:b/>
          <w:szCs w:val="18"/>
        </w:rPr>
      </w:pPr>
      <w:r w:rsidRPr="00AB1CF7">
        <w:rPr>
          <w:b/>
          <w:szCs w:val="18"/>
        </w:rPr>
        <w:t>Rezerva na odstupné</w:t>
      </w:r>
    </w:p>
    <w:p w:rsidR="00130C79" w:rsidRPr="00B50225" w:rsidRDefault="00130C79" w:rsidP="00486397">
      <w:pPr>
        <w:pStyle w:val="Zkladntext"/>
        <w:ind w:left="720"/>
        <w:rPr>
          <w:szCs w:val="18"/>
        </w:rPr>
      </w:pPr>
      <w:r w:rsidRPr="00B50225">
        <w:rPr>
          <w:szCs w:val="18"/>
        </w:rPr>
        <w:t xml:space="preserve">Rezerva na odstupné </w:t>
      </w:r>
      <w:r w:rsidR="009011B9">
        <w:rPr>
          <w:szCs w:val="18"/>
        </w:rPr>
        <w:t>ne</w:t>
      </w:r>
      <w:r w:rsidRPr="00B50225">
        <w:rPr>
          <w:szCs w:val="18"/>
        </w:rPr>
        <w:t>bola vytvorená</w:t>
      </w:r>
      <w:r w:rsidR="009011B9">
        <w:rPr>
          <w:szCs w:val="18"/>
        </w:rPr>
        <w:t>, n</w:t>
      </w:r>
      <w:r w:rsidR="0057557F">
        <w:rPr>
          <w:szCs w:val="18"/>
        </w:rPr>
        <w:t>a</w:t>
      </w:r>
      <w:r w:rsidR="009011B9">
        <w:rPr>
          <w:szCs w:val="18"/>
        </w:rPr>
        <w:t>koľko</w:t>
      </w:r>
      <w:r w:rsidRPr="00B50225">
        <w:rPr>
          <w:szCs w:val="18"/>
        </w:rPr>
        <w:t xml:space="preserve"> </w:t>
      </w:r>
      <w:r w:rsidR="009011B9">
        <w:rPr>
          <w:szCs w:val="18"/>
        </w:rPr>
        <w:t>n</w:t>
      </w:r>
      <w:r w:rsidRPr="00B50225">
        <w:rPr>
          <w:szCs w:val="18"/>
        </w:rPr>
        <w:t>i</w:t>
      </w:r>
      <w:r w:rsidR="009D447F">
        <w:rPr>
          <w:szCs w:val="18"/>
        </w:rPr>
        <w:t>e je</w:t>
      </w:r>
      <w:r w:rsidRPr="00B50225">
        <w:rPr>
          <w:szCs w:val="18"/>
        </w:rPr>
        <w:t> plánovan</w:t>
      </w:r>
      <w:r w:rsidR="009D447F">
        <w:rPr>
          <w:szCs w:val="18"/>
        </w:rPr>
        <w:t xml:space="preserve">é </w:t>
      </w:r>
      <w:r w:rsidRPr="00B50225">
        <w:rPr>
          <w:szCs w:val="18"/>
        </w:rPr>
        <w:t>znížen</w:t>
      </w:r>
      <w:r w:rsidR="009D447F">
        <w:rPr>
          <w:szCs w:val="18"/>
        </w:rPr>
        <w:t>ie</w:t>
      </w:r>
      <w:r w:rsidRPr="00B50225">
        <w:rPr>
          <w:szCs w:val="18"/>
        </w:rPr>
        <w:t xml:space="preserve"> počtu zamestnancov v roku 20</w:t>
      </w:r>
      <w:r w:rsidR="002637DC">
        <w:rPr>
          <w:szCs w:val="18"/>
        </w:rPr>
        <w:t>2</w:t>
      </w:r>
      <w:r w:rsidR="00DB30C8">
        <w:rPr>
          <w:szCs w:val="18"/>
        </w:rPr>
        <w:t>2</w:t>
      </w:r>
      <w:r>
        <w:rPr>
          <w:szCs w:val="18"/>
        </w:rPr>
        <w:t xml:space="preserve">. </w:t>
      </w:r>
    </w:p>
    <w:p w:rsidR="00130C79" w:rsidRPr="00B50225" w:rsidRDefault="00130C79" w:rsidP="00486397">
      <w:pPr>
        <w:pStyle w:val="Zkladntext"/>
        <w:ind w:left="720"/>
        <w:rPr>
          <w:szCs w:val="18"/>
        </w:rPr>
      </w:pPr>
    </w:p>
    <w:p w:rsidR="0057557F" w:rsidRDefault="0057557F" w:rsidP="00486397">
      <w:pPr>
        <w:ind w:left="720"/>
        <w:rPr>
          <w:rFonts w:ascii="Times New Roman" w:eastAsia="Times New Roman" w:hAnsi="Times New Roman" w:cs="Times New Roman"/>
          <w:b/>
          <w:sz w:val="18"/>
          <w:szCs w:val="18"/>
        </w:rPr>
      </w:pPr>
      <w:r>
        <w:rPr>
          <w:b/>
          <w:szCs w:val="18"/>
        </w:rPr>
        <w:br w:type="page"/>
      </w:r>
    </w:p>
    <w:p w:rsidR="00130C79" w:rsidRPr="00AB1CF7" w:rsidRDefault="00130C79" w:rsidP="00486397">
      <w:pPr>
        <w:pStyle w:val="Zkladntext"/>
        <w:ind w:left="720"/>
        <w:rPr>
          <w:b/>
          <w:szCs w:val="18"/>
        </w:rPr>
      </w:pPr>
      <w:r w:rsidRPr="00AB1CF7">
        <w:rPr>
          <w:b/>
          <w:szCs w:val="18"/>
        </w:rPr>
        <w:lastRenderedPageBreak/>
        <w:t>Rezerva na záručné opravy</w:t>
      </w:r>
    </w:p>
    <w:p w:rsidR="00130C79" w:rsidRDefault="000520B4" w:rsidP="00486397">
      <w:pPr>
        <w:pStyle w:val="Pismenka"/>
        <w:numPr>
          <w:ilvl w:val="0"/>
          <w:numId w:val="0"/>
        </w:numPr>
        <w:ind w:left="720"/>
        <w:rPr>
          <w:szCs w:val="18"/>
        </w:rPr>
      </w:pPr>
      <w:r>
        <w:rPr>
          <w:b w:val="0"/>
          <w:szCs w:val="18"/>
        </w:rPr>
        <w:t>Spoločnosť v roku 20</w:t>
      </w:r>
      <w:r w:rsidR="002637DC">
        <w:rPr>
          <w:b w:val="0"/>
          <w:szCs w:val="18"/>
        </w:rPr>
        <w:t>2</w:t>
      </w:r>
      <w:r w:rsidR="00DB30C8">
        <w:rPr>
          <w:b w:val="0"/>
          <w:szCs w:val="18"/>
        </w:rPr>
        <w:t>1</w:t>
      </w:r>
      <w:r>
        <w:rPr>
          <w:b w:val="0"/>
          <w:szCs w:val="18"/>
        </w:rPr>
        <w:t xml:space="preserve"> netvorila rezervu na záručné opravy.</w:t>
      </w:r>
    </w:p>
    <w:p w:rsidR="00130C79" w:rsidRDefault="00130C79" w:rsidP="00486397">
      <w:pPr>
        <w:pStyle w:val="Zkladntext"/>
        <w:ind w:left="720" w:right="-1"/>
        <w:rPr>
          <w:szCs w:val="18"/>
        </w:rPr>
      </w:pPr>
    </w:p>
    <w:p w:rsidR="00130C79" w:rsidRDefault="00130C79" w:rsidP="00486397">
      <w:pPr>
        <w:pStyle w:val="Zkladntext"/>
        <w:ind w:left="720" w:right="-1"/>
        <w:rPr>
          <w:b/>
          <w:szCs w:val="18"/>
        </w:rPr>
      </w:pPr>
      <w:r w:rsidRPr="00A31BBB">
        <w:rPr>
          <w:b/>
          <w:szCs w:val="18"/>
        </w:rPr>
        <w:t>Rezerva na emisie</w:t>
      </w:r>
    </w:p>
    <w:p w:rsidR="000520B4" w:rsidRPr="000520B4" w:rsidRDefault="000520B4" w:rsidP="00486397">
      <w:pPr>
        <w:pStyle w:val="Zkladntext"/>
        <w:ind w:left="720"/>
        <w:jc w:val="left"/>
        <w:rPr>
          <w:szCs w:val="18"/>
        </w:rPr>
      </w:pPr>
      <w:r w:rsidRPr="000520B4">
        <w:rPr>
          <w:szCs w:val="18"/>
        </w:rPr>
        <w:t>Spoločnosť v roku 20</w:t>
      </w:r>
      <w:r w:rsidR="002637DC">
        <w:rPr>
          <w:szCs w:val="18"/>
        </w:rPr>
        <w:t>2</w:t>
      </w:r>
      <w:r w:rsidR="00DB30C8">
        <w:rPr>
          <w:szCs w:val="18"/>
        </w:rPr>
        <w:t>1</w:t>
      </w:r>
      <w:r w:rsidRPr="000520B4">
        <w:rPr>
          <w:szCs w:val="18"/>
        </w:rPr>
        <w:t xml:space="preserve"> netvorila rezervu na emisie.</w:t>
      </w:r>
    </w:p>
    <w:p w:rsidR="000520B4" w:rsidRDefault="000520B4" w:rsidP="00486397">
      <w:pPr>
        <w:pStyle w:val="Zkladntext"/>
        <w:ind w:left="720"/>
        <w:jc w:val="left"/>
        <w:rPr>
          <w:b/>
          <w:szCs w:val="18"/>
        </w:rPr>
      </w:pPr>
    </w:p>
    <w:p w:rsidR="00130C79" w:rsidRPr="00B50225" w:rsidRDefault="00130C79" w:rsidP="00486397">
      <w:pPr>
        <w:pStyle w:val="Zkladntext"/>
        <w:ind w:left="720"/>
        <w:jc w:val="left"/>
        <w:rPr>
          <w:b/>
          <w:szCs w:val="18"/>
        </w:rPr>
      </w:pPr>
      <w:r w:rsidRPr="00B50225">
        <w:rPr>
          <w:b/>
          <w:szCs w:val="18"/>
        </w:rPr>
        <w:t>Nevyfakturované dodávky majetku</w:t>
      </w:r>
    </w:p>
    <w:p w:rsidR="00130C79" w:rsidRDefault="00130C79" w:rsidP="00486397">
      <w:pPr>
        <w:pStyle w:val="Zkladntext"/>
        <w:ind w:left="720"/>
        <w:rPr>
          <w:szCs w:val="18"/>
        </w:rPr>
      </w:pPr>
      <w:r w:rsidRPr="00B50225">
        <w:rPr>
          <w:szCs w:val="18"/>
        </w:rPr>
        <w:t>Rezervy na nevyfakturované dodávky majetku sa nevykazujú s vp</w:t>
      </w:r>
      <w:r>
        <w:rPr>
          <w:szCs w:val="18"/>
        </w:rPr>
        <w:t>lyvom na výsledok hospodárenia a oceňujú sa v odhadovanej výške záväzku.</w:t>
      </w:r>
    </w:p>
    <w:p w:rsidR="00130C79" w:rsidRDefault="000520B4" w:rsidP="00486397">
      <w:pPr>
        <w:pStyle w:val="Zkladntext"/>
        <w:ind w:left="720"/>
        <w:rPr>
          <w:szCs w:val="18"/>
        </w:rPr>
      </w:pPr>
      <w:r w:rsidRPr="000520B4">
        <w:rPr>
          <w:szCs w:val="18"/>
        </w:rPr>
        <w:t>Spoločnosť v roku 20</w:t>
      </w:r>
      <w:r w:rsidR="002637DC">
        <w:rPr>
          <w:szCs w:val="18"/>
        </w:rPr>
        <w:t>2</w:t>
      </w:r>
      <w:r w:rsidR="00DB30C8">
        <w:rPr>
          <w:szCs w:val="18"/>
        </w:rPr>
        <w:t>1</w:t>
      </w:r>
      <w:r w:rsidRPr="000520B4">
        <w:rPr>
          <w:szCs w:val="18"/>
        </w:rPr>
        <w:t xml:space="preserve"> netvorila rezervu na nevyfakturované dodávky majetku.</w:t>
      </w:r>
    </w:p>
    <w:p w:rsidR="000520B4" w:rsidRPr="000520B4" w:rsidRDefault="000520B4" w:rsidP="00486397">
      <w:pPr>
        <w:pStyle w:val="Zkladntext"/>
        <w:ind w:left="720"/>
        <w:rPr>
          <w:szCs w:val="18"/>
        </w:rPr>
      </w:pPr>
    </w:p>
    <w:p w:rsidR="00130C79" w:rsidRPr="00032D7F" w:rsidRDefault="00130C79" w:rsidP="00486397">
      <w:pPr>
        <w:pStyle w:val="Pismenka"/>
        <w:numPr>
          <w:ilvl w:val="0"/>
          <w:numId w:val="17"/>
        </w:numPr>
        <w:rPr>
          <w:szCs w:val="18"/>
        </w:rPr>
      </w:pPr>
      <w:r w:rsidRPr="00032D7F">
        <w:rPr>
          <w:szCs w:val="18"/>
        </w:rPr>
        <w:t>Zamestnanecké požitky</w:t>
      </w:r>
    </w:p>
    <w:p w:rsidR="000520B4" w:rsidRDefault="000520B4" w:rsidP="00486397">
      <w:pPr>
        <w:pStyle w:val="Pismenka"/>
        <w:numPr>
          <w:ilvl w:val="0"/>
          <w:numId w:val="0"/>
        </w:numPr>
        <w:ind w:left="720"/>
        <w:rPr>
          <w:b w:val="0"/>
        </w:rPr>
      </w:pPr>
    </w:p>
    <w:p w:rsidR="00130C79" w:rsidRPr="00A31BBB" w:rsidRDefault="00130C79" w:rsidP="00486397">
      <w:pPr>
        <w:pStyle w:val="Pismenka"/>
        <w:numPr>
          <w:ilvl w:val="0"/>
          <w:numId w:val="0"/>
        </w:numPr>
        <w:ind w:left="720"/>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rsidR="00130C79" w:rsidRDefault="00130C79" w:rsidP="00486397">
      <w:pPr>
        <w:pStyle w:val="Zkladntext"/>
        <w:ind w:left="720"/>
        <w:rPr>
          <w:szCs w:val="18"/>
        </w:rPr>
      </w:pPr>
    </w:p>
    <w:p w:rsidR="00130C79" w:rsidRDefault="000520B4" w:rsidP="00486397">
      <w:pPr>
        <w:pStyle w:val="Pismenka"/>
        <w:numPr>
          <w:ilvl w:val="0"/>
          <w:numId w:val="0"/>
        </w:numPr>
        <w:ind w:left="720"/>
        <w:rPr>
          <w:b w:val="0"/>
        </w:rPr>
      </w:pPr>
      <w:r>
        <w:rPr>
          <w:b w:val="0"/>
          <w:szCs w:val="18"/>
        </w:rPr>
        <w:t>Spoločnosť v roku 20</w:t>
      </w:r>
      <w:r w:rsidR="002637DC">
        <w:rPr>
          <w:b w:val="0"/>
          <w:szCs w:val="18"/>
        </w:rPr>
        <w:t>2</w:t>
      </w:r>
      <w:r w:rsidR="00DB30C8">
        <w:rPr>
          <w:b w:val="0"/>
          <w:szCs w:val="18"/>
        </w:rPr>
        <w:t>1</w:t>
      </w:r>
      <w:r>
        <w:rPr>
          <w:b w:val="0"/>
          <w:szCs w:val="18"/>
        </w:rPr>
        <w:t xml:space="preserve"> neposkytovala zamestnanecké </w:t>
      </w:r>
      <w:r w:rsidRPr="00A31BBB">
        <w:rPr>
          <w:b w:val="0"/>
        </w:rPr>
        <w:t>p</w:t>
      </w:r>
      <w:r w:rsidR="00A4425D" w:rsidRPr="00A31BBB">
        <w:rPr>
          <w:b w:val="0"/>
        </w:rPr>
        <w:t>ô</w:t>
      </w:r>
      <w:r w:rsidRPr="00A31BBB">
        <w:rPr>
          <w:b w:val="0"/>
        </w:rPr>
        <w:t>žitky</w:t>
      </w:r>
      <w:r>
        <w:rPr>
          <w:b w:val="0"/>
          <w:szCs w:val="18"/>
        </w:rPr>
        <w:t>.</w:t>
      </w:r>
    </w:p>
    <w:p w:rsidR="000520B4" w:rsidRDefault="000520B4" w:rsidP="00486397">
      <w:pPr>
        <w:pStyle w:val="Pismenka"/>
        <w:numPr>
          <w:ilvl w:val="0"/>
          <w:numId w:val="0"/>
        </w:numPr>
        <w:ind w:left="720"/>
        <w:rPr>
          <w:b w:val="0"/>
        </w:rPr>
      </w:pPr>
    </w:p>
    <w:p w:rsidR="000520B4" w:rsidRPr="00A31BBB" w:rsidRDefault="000520B4" w:rsidP="00486397">
      <w:pPr>
        <w:pStyle w:val="Pismenka"/>
        <w:numPr>
          <w:ilvl w:val="0"/>
          <w:numId w:val="0"/>
        </w:numPr>
        <w:ind w:left="720"/>
        <w:rPr>
          <w:b w:val="0"/>
        </w:rPr>
      </w:pPr>
    </w:p>
    <w:p w:rsidR="00130C79" w:rsidRPr="00891481" w:rsidRDefault="00130C79" w:rsidP="00486397">
      <w:pPr>
        <w:pStyle w:val="Pismenka"/>
        <w:numPr>
          <w:ilvl w:val="0"/>
          <w:numId w:val="17"/>
        </w:numPr>
        <w:rPr>
          <w:szCs w:val="18"/>
        </w:rPr>
      </w:pPr>
      <w:r w:rsidRPr="00FD3474">
        <w:rPr>
          <w:szCs w:val="18"/>
        </w:rPr>
        <w:t>Odložené dane</w:t>
      </w:r>
    </w:p>
    <w:p w:rsidR="000520B4" w:rsidRDefault="000520B4" w:rsidP="00486397">
      <w:pPr>
        <w:pStyle w:val="Zkladntext"/>
        <w:ind w:left="720"/>
        <w:rPr>
          <w:szCs w:val="18"/>
        </w:rPr>
      </w:pPr>
    </w:p>
    <w:p w:rsidR="00130C79" w:rsidRPr="00B50225" w:rsidRDefault="00130C79" w:rsidP="00486397">
      <w:pPr>
        <w:pStyle w:val="Zkladntext"/>
        <w:ind w:left="720"/>
        <w:rPr>
          <w:szCs w:val="18"/>
        </w:rPr>
      </w:pPr>
      <w:r w:rsidRPr="008C0838">
        <w:rPr>
          <w:szCs w:val="18"/>
        </w:rPr>
        <w:t xml:space="preserve">Odložené dane (odložená daňová pohľadávka a odložený daňový záväzok) sa vzťahujú na: </w:t>
      </w:r>
    </w:p>
    <w:p w:rsidR="00130C79" w:rsidRPr="00B50225" w:rsidRDefault="00130C79" w:rsidP="00486397">
      <w:pPr>
        <w:pStyle w:val="Zkladntext"/>
        <w:numPr>
          <w:ilvl w:val="0"/>
          <w:numId w:val="5"/>
        </w:numPr>
        <w:ind w:left="720"/>
        <w:rPr>
          <w:szCs w:val="18"/>
        </w:rPr>
      </w:pPr>
      <w:r w:rsidRPr="00B50225">
        <w:rPr>
          <w:szCs w:val="18"/>
        </w:rPr>
        <w:t>dočasné rozdiely medzi účtovnou hodnotou majetku a účtovnou hodnotou záväzkov vykázanou v súvahe a ich daňovou základňou,</w:t>
      </w:r>
    </w:p>
    <w:p w:rsidR="00130C79" w:rsidRPr="00B50225" w:rsidRDefault="00130C79" w:rsidP="00486397">
      <w:pPr>
        <w:pStyle w:val="Zkladntext"/>
        <w:numPr>
          <w:ilvl w:val="0"/>
          <w:numId w:val="5"/>
        </w:numPr>
        <w:ind w:left="720"/>
        <w:rPr>
          <w:szCs w:val="18"/>
        </w:rPr>
      </w:pPr>
      <w:r w:rsidRPr="00B50225">
        <w:rPr>
          <w:szCs w:val="18"/>
        </w:rPr>
        <w:t>možnosť umorovať daňovú stratu v budúcnosti, ktorou sa rozumie možnosť odpočítať daňovú stratu od základu dane v budúcnosti,</w:t>
      </w:r>
    </w:p>
    <w:p w:rsidR="00130C79" w:rsidRDefault="00130C79" w:rsidP="00486397">
      <w:pPr>
        <w:pStyle w:val="Zkladntext"/>
        <w:numPr>
          <w:ilvl w:val="0"/>
          <w:numId w:val="5"/>
        </w:numPr>
        <w:ind w:left="720"/>
        <w:rPr>
          <w:szCs w:val="18"/>
        </w:rPr>
      </w:pPr>
      <w:r w:rsidRPr="00B50225">
        <w:rPr>
          <w:szCs w:val="18"/>
        </w:rPr>
        <w:t>možnosť previesť nevyužité daňové odpočty a iné daňové nároky do budúcich období.</w:t>
      </w:r>
    </w:p>
    <w:p w:rsidR="00130C79" w:rsidRDefault="00130C79" w:rsidP="00486397">
      <w:pPr>
        <w:pStyle w:val="Zkladntext"/>
        <w:ind w:left="720"/>
        <w:rPr>
          <w:szCs w:val="18"/>
        </w:rPr>
      </w:pPr>
    </w:p>
    <w:p w:rsidR="00130C79" w:rsidRDefault="00130C79" w:rsidP="00486397">
      <w:pPr>
        <w:pStyle w:val="Zkladntext"/>
        <w:ind w:left="720"/>
        <w:rPr>
          <w:szCs w:val="18"/>
        </w:rPr>
      </w:pPr>
      <w:r>
        <w:rPr>
          <w:szCs w:val="18"/>
        </w:rPr>
        <w:t xml:space="preserve">Odložená daňová pohľadávka ani odložený daňový záväzok sa neúčtuje pri: </w:t>
      </w:r>
    </w:p>
    <w:p w:rsidR="00130C79" w:rsidRDefault="00130C79" w:rsidP="00486397">
      <w:pPr>
        <w:pStyle w:val="Zkladntext"/>
        <w:numPr>
          <w:ilvl w:val="0"/>
          <w:numId w:val="11"/>
        </w:numPr>
        <w:tabs>
          <w:tab w:val="clear" w:pos="340"/>
          <w:tab w:val="num" w:pos="766"/>
        </w:tabs>
        <w:ind w:left="720"/>
        <w:rPr>
          <w:szCs w:val="18"/>
        </w:rPr>
      </w:pPr>
      <w:r>
        <w:rPr>
          <w:szCs w:val="18"/>
        </w:rPr>
        <w:t xml:space="preserve">dočasných rozdieloch pri prvotnom zaúčtovaní (angl. </w:t>
      </w:r>
      <w:proofErr w:type="spellStart"/>
      <w:r>
        <w:rPr>
          <w:szCs w:val="18"/>
        </w:rPr>
        <w:t>initial</w:t>
      </w:r>
      <w:proofErr w:type="spellEnd"/>
      <w:r>
        <w:rPr>
          <w:szCs w:val="18"/>
        </w:rPr>
        <w:t xml:space="preserve"> </w:t>
      </w:r>
      <w:proofErr w:type="spellStart"/>
      <w:r>
        <w:rPr>
          <w:szCs w:val="18"/>
        </w:rPr>
        <w:t>recognition</w:t>
      </w:r>
      <w:proofErr w:type="spellEnd"/>
      <w:r>
        <w:rPr>
          <w:szCs w:val="18"/>
        </w:rPr>
        <w:t xml:space="preserve">) majetku alebo záväzku v účtovníctve, ak v čase prvotného zaúčtovania nemá tento účtovný prípad vplyv ani na výsledok hospodárenia ani na základ dane a zároveň nejde o kombináciu podnikov (t. j.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Pr>
          <w:szCs w:val="18"/>
        </w:rPr>
        <w:t>),</w:t>
      </w:r>
    </w:p>
    <w:p w:rsidR="00130C79" w:rsidRDefault="00130C79" w:rsidP="00486397">
      <w:pPr>
        <w:pStyle w:val="Zkladntext"/>
        <w:numPr>
          <w:ilvl w:val="0"/>
          <w:numId w:val="11"/>
        </w:numPr>
        <w:tabs>
          <w:tab w:val="clear" w:pos="340"/>
          <w:tab w:val="num" w:pos="766"/>
        </w:tabs>
        <w:ind w:left="720"/>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rsidR="00130C79" w:rsidRDefault="00130C79" w:rsidP="00486397">
      <w:pPr>
        <w:pStyle w:val="Zkladntext"/>
        <w:numPr>
          <w:ilvl w:val="0"/>
          <w:numId w:val="11"/>
        </w:numPr>
        <w:tabs>
          <w:tab w:val="clear" w:pos="340"/>
          <w:tab w:val="num" w:pos="766"/>
        </w:tabs>
        <w:ind w:left="720"/>
        <w:rPr>
          <w:szCs w:val="18"/>
        </w:rPr>
      </w:pPr>
      <w:r>
        <w:rPr>
          <w:szCs w:val="18"/>
        </w:rPr>
        <w:t xml:space="preserve">dočasných rozdieloch pri prvotnom zaúčtovaní </w:t>
      </w:r>
      <w:proofErr w:type="spellStart"/>
      <w:r>
        <w:rPr>
          <w:szCs w:val="18"/>
        </w:rPr>
        <w:t>goodwillu</w:t>
      </w:r>
      <w:proofErr w:type="spellEnd"/>
      <w:r>
        <w:rPr>
          <w:szCs w:val="18"/>
        </w:rPr>
        <w:t xml:space="preserve"> alebo záporného </w:t>
      </w:r>
      <w:proofErr w:type="spellStart"/>
      <w:r>
        <w:rPr>
          <w:szCs w:val="18"/>
        </w:rPr>
        <w:t>goodwillu</w:t>
      </w:r>
      <w:proofErr w:type="spellEnd"/>
      <w:r>
        <w:rPr>
          <w:szCs w:val="18"/>
        </w:rPr>
        <w:t>.</w:t>
      </w:r>
    </w:p>
    <w:p w:rsidR="00130C79" w:rsidRDefault="00130C79" w:rsidP="00486397">
      <w:pPr>
        <w:pStyle w:val="Zkladntext"/>
        <w:ind w:left="720"/>
        <w:rPr>
          <w:szCs w:val="18"/>
        </w:rPr>
      </w:pPr>
    </w:p>
    <w:p w:rsidR="00130C79" w:rsidRDefault="00130C79" w:rsidP="00486397">
      <w:pPr>
        <w:pStyle w:val="Zkladntext"/>
        <w:ind w:left="720"/>
      </w:pPr>
      <w:r w:rsidRPr="00A31BBB">
        <w:rPr>
          <w:szCs w:val="18"/>
        </w:rPr>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r>
        <w:t xml:space="preserve"> </w:t>
      </w:r>
      <w:r w:rsidRPr="00CE19D0">
        <w:t>Pri výpočte odloženej dane sa použije sadzba dane z príjmov, o ktorej sa predpokladá, že bude platiť v čase vyrovnania odloženej dane</w:t>
      </w:r>
      <w:r>
        <w:t>.</w:t>
      </w:r>
    </w:p>
    <w:p w:rsidR="00130C79" w:rsidRDefault="00130C79" w:rsidP="00486397">
      <w:pPr>
        <w:pStyle w:val="Zkladntext"/>
        <w:ind w:left="720"/>
      </w:pPr>
    </w:p>
    <w:p w:rsidR="00130C79" w:rsidRDefault="00130C79" w:rsidP="00486397">
      <w:pPr>
        <w:pStyle w:val="Zkladntext"/>
        <w:ind w:left="720"/>
        <w:rPr>
          <w:szCs w:val="18"/>
        </w:rPr>
      </w:pPr>
      <w:r>
        <w:t xml:space="preserve">V súvahe sa odložená daňová pohľadávka a odložený daňový záväzok vykazujú samostatne. Ak sa vzťahujú na odloženú </w:t>
      </w:r>
      <w:r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rsidR="00130C79" w:rsidRPr="00B50225" w:rsidRDefault="00130C79" w:rsidP="00486397">
      <w:pPr>
        <w:pStyle w:val="Zkladntext"/>
        <w:ind w:left="720"/>
        <w:rPr>
          <w:szCs w:val="18"/>
        </w:rPr>
      </w:pPr>
    </w:p>
    <w:p w:rsidR="00130C79" w:rsidRPr="00B50225" w:rsidRDefault="00130C79" w:rsidP="00486397">
      <w:pPr>
        <w:pStyle w:val="Pismenka"/>
        <w:numPr>
          <w:ilvl w:val="0"/>
          <w:numId w:val="17"/>
        </w:numPr>
        <w:rPr>
          <w:szCs w:val="18"/>
        </w:rPr>
      </w:pPr>
      <w:r w:rsidRPr="00B50225">
        <w:rPr>
          <w:szCs w:val="18"/>
        </w:rPr>
        <w:t>Výdavky budúcich období a výnosy budúcich období</w:t>
      </w:r>
    </w:p>
    <w:p w:rsidR="00863A2F" w:rsidRDefault="00863A2F" w:rsidP="00486397">
      <w:pPr>
        <w:pStyle w:val="Zkladntext"/>
        <w:ind w:left="720"/>
        <w:rPr>
          <w:szCs w:val="18"/>
        </w:rPr>
      </w:pPr>
    </w:p>
    <w:p w:rsidR="00130C79" w:rsidRPr="00B50225" w:rsidRDefault="00130C79" w:rsidP="00486397">
      <w:pPr>
        <w:pStyle w:val="Zkladntext"/>
        <w:ind w:left="720"/>
        <w:rPr>
          <w:szCs w:val="18"/>
        </w:rPr>
      </w:pPr>
      <w:r w:rsidRPr="00B50225">
        <w:rPr>
          <w:szCs w:val="18"/>
        </w:rPr>
        <w:t>Výdavky budúcich období a výnosy budúcich období sa vykazujú vo výške, ktorá je potrebná na dodržanie zásady vecnej a časovej súvislosti s účtovným obdobím.</w:t>
      </w:r>
    </w:p>
    <w:p w:rsidR="00130C79" w:rsidRPr="00B50225" w:rsidRDefault="00130C79" w:rsidP="00486397">
      <w:pPr>
        <w:pStyle w:val="Zkladntext"/>
        <w:ind w:left="720"/>
        <w:rPr>
          <w:szCs w:val="18"/>
        </w:rPr>
      </w:pPr>
    </w:p>
    <w:p w:rsidR="00130C79" w:rsidRPr="00891481" w:rsidRDefault="00130C79" w:rsidP="00486397">
      <w:pPr>
        <w:pStyle w:val="Pismenka"/>
        <w:numPr>
          <w:ilvl w:val="0"/>
          <w:numId w:val="17"/>
        </w:numPr>
        <w:rPr>
          <w:szCs w:val="18"/>
        </w:rPr>
      </w:pPr>
      <w:r w:rsidRPr="00FD3474">
        <w:rPr>
          <w:szCs w:val="18"/>
        </w:rPr>
        <w:t>Dotácie zo štátneho rozpočtu</w:t>
      </w:r>
    </w:p>
    <w:p w:rsidR="004D52C2" w:rsidRDefault="004D52C2" w:rsidP="00486397">
      <w:pPr>
        <w:ind w:left="720"/>
        <w:jc w:val="both"/>
        <w:rPr>
          <w:rFonts w:ascii="Times New Roman" w:hAnsi="Times New Roman" w:cs="Times New Roman"/>
          <w:sz w:val="18"/>
          <w:szCs w:val="18"/>
        </w:rPr>
      </w:pPr>
    </w:p>
    <w:p w:rsidR="00863A2F" w:rsidRPr="00863A2F" w:rsidRDefault="0057557F" w:rsidP="00486397">
      <w:pPr>
        <w:ind w:left="720"/>
        <w:jc w:val="both"/>
        <w:rPr>
          <w:rFonts w:ascii="Times New Roman" w:hAnsi="Times New Roman" w:cs="Times New Roman"/>
          <w:sz w:val="18"/>
          <w:szCs w:val="18"/>
        </w:rPr>
      </w:pPr>
      <w:r>
        <w:rPr>
          <w:rFonts w:ascii="Times New Roman" w:hAnsi="Times New Roman" w:cs="Times New Roman"/>
          <w:sz w:val="18"/>
          <w:szCs w:val="18"/>
        </w:rPr>
        <w:t>V</w:t>
      </w:r>
      <w:r w:rsidR="00863A2F">
        <w:rPr>
          <w:rFonts w:ascii="Times New Roman" w:hAnsi="Times New Roman" w:cs="Times New Roman"/>
          <w:sz w:val="18"/>
          <w:szCs w:val="18"/>
        </w:rPr>
        <w:t> roku 20</w:t>
      </w:r>
      <w:r w:rsidR="002637DC">
        <w:rPr>
          <w:rFonts w:ascii="Times New Roman" w:hAnsi="Times New Roman" w:cs="Times New Roman"/>
          <w:sz w:val="18"/>
          <w:szCs w:val="18"/>
        </w:rPr>
        <w:t>2</w:t>
      </w:r>
      <w:r w:rsidR="00E42C59">
        <w:rPr>
          <w:rFonts w:ascii="Times New Roman" w:hAnsi="Times New Roman" w:cs="Times New Roman"/>
          <w:sz w:val="18"/>
          <w:szCs w:val="18"/>
        </w:rPr>
        <w:t>1</w:t>
      </w:r>
      <w:r>
        <w:rPr>
          <w:rFonts w:ascii="Times New Roman" w:hAnsi="Times New Roman" w:cs="Times New Roman"/>
          <w:sz w:val="18"/>
          <w:szCs w:val="18"/>
        </w:rPr>
        <w:t xml:space="preserve"> ani v predchádzajúcich rokoch</w:t>
      </w:r>
      <w:r w:rsidR="00863A2F">
        <w:rPr>
          <w:rFonts w:ascii="Times New Roman" w:hAnsi="Times New Roman" w:cs="Times New Roman"/>
          <w:sz w:val="18"/>
          <w:szCs w:val="18"/>
        </w:rPr>
        <w:t xml:space="preserve"> Spoločnosti neboli poskytnuté dotácie zo štátneho rozpočtu.</w:t>
      </w:r>
    </w:p>
    <w:p w:rsidR="00130C79" w:rsidRDefault="00130C79" w:rsidP="00486397">
      <w:pPr>
        <w:ind w:left="720"/>
        <w:jc w:val="both"/>
        <w:rPr>
          <w:szCs w:val="18"/>
        </w:rPr>
      </w:pPr>
    </w:p>
    <w:p w:rsidR="00130C79" w:rsidRPr="00863A2F" w:rsidRDefault="0057557F" w:rsidP="00486397">
      <w:pPr>
        <w:pStyle w:val="Pismenka"/>
        <w:numPr>
          <w:ilvl w:val="0"/>
          <w:numId w:val="17"/>
        </w:numPr>
        <w:rPr>
          <w:szCs w:val="18"/>
        </w:rPr>
      </w:pPr>
      <w:r>
        <w:rPr>
          <w:szCs w:val="18"/>
        </w:rPr>
        <w:lastRenderedPageBreak/>
        <w:t>P</w:t>
      </w:r>
      <w:r w:rsidR="00130C79" w:rsidRPr="00863A2F">
        <w:rPr>
          <w:szCs w:val="18"/>
        </w:rPr>
        <w:t>renájom (lízing) (Spoločnosť ako nájomca)</w:t>
      </w:r>
    </w:p>
    <w:p w:rsidR="00130C79" w:rsidRDefault="00130C79" w:rsidP="00486397">
      <w:pPr>
        <w:pStyle w:val="Zkladntext"/>
        <w:ind w:left="720"/>
        <w:rPr>
          <w:b/>
          <w:szCs w:val="18"/>
        </w:rPr>
      </w:pPr>
    </w:p>
    <w:p w:rsidR="00130C79" w:rsidRDefault="00130C79" w:rsidP="00486397">
      <w:pPr>
        <w:pStyle w:val="Zkladntext"/>
        <w:ind w:left="720"/>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130C79" w:rsidRDefault="00130C79" w:rsidP="00486397">
      <w:pPr>
        <w:pStyle w:val="Zkladntext"/>
        <w:ind w:left="720"/>
        <w:rPr>
          <w:szCs w:val="18"/>
        </w:rPr>
      </w:pPr>
    </w:p>
    <w:p w:rsidR="00130C79" w:rsidRDefault="00130C79" w:rsidP="00486397">
      <w:pPr>
        <w:pStyle w:val="Zkladntext"/>
        <w:ind w:left="720"/>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rsidR="00130C79" w:rsidRDefault="00130C79" w:rsidP="00486397">
      <w:pPr>
        <w:pStyle w:val="Zkladntext"/>
        <w:ind w:left="720"/>
        <w:rPr>
          <w:szCs w:val="18"/>
        </w:rPr>
      </w:pPr>
    </w:p>
    <w:p w:rsidR="00130C79" w:rsidRDefault="00130C79" w:rsidP="00486397">
      <w:pPr>
        <w:pStyle w:val="Zkladntext"/>
        <w:ind w:left="720"/>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t xml:space="preserve"> </w:t>
      </w:r>
      <w:r w:rsidRPr="00CE19D0">
        <w:t>% doby odpisovania hmotného majetku za</w:t>
      </w:r>
      <w:r>
        <w:t xml:space="preserve">radeného do daňovej odpisovej skupiny 5 resp. 6 (budovy a stavby, doba odpisovania pre daňové účely 20 resp. 40 rokov). </w:t>
      </w:r>
    </w:p>
    <w:p w:rsidR="00130C79" w:rsidRPr="00B50225" w:rsidRDefault="00130C79" w:rsidP="00486397">
      <w:pPr>
        <w:pStyle w:val="Zkladntext"/>
        <w:ind w:left="720"/>
        <w:rPr>
          <w:szCs w:val="18"/>
        </w:rPr>
      </w:pPr>
    </w:p>
    <w:p w:rsidR="00130C79" w:rsidRPr="00B50225" w:rsidRDefault="00130C79" w:rsidP="00486397">
      <w:pPr>
        <w:pStyle w:val="Zkladntext"/>
        <w:ind w:left="720"/>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Pr>
          <w:szCs w:val="18"/>
        </w:rPr>
        <w:t>eb znížených</w:t>
      </w:r>
      <w:r w:rsidRPr="00B50225">
        <w:rPr>
          <w:szCs w:val="18"/>
        </w:rPr>
        <w:t xml:space="preserve"> o nerealizované finančné náklady.</w:t>
      </w:r>
    </w:p>
    <w:p w:rsidR="00130C79" w:rsidRDefault="00130C79" w:rsidP="00486397">
      <w:pPr>
        <w:pStyle w:val="Zkladntext"/>
        <w:ind w:left="720"/>
        <w:rPr>
          <w:szCs w:val="18"/>
        </w:rPr>
      </w:pPr>
    </w:p>
    <w:p w:rsidR="00130C79" w:rsidRDefault="00130C79" w:rsidP="00486397">
      <w:pPr>
        <w:pStyle w:val="Zkladntext"/>
        <w:ind w:left="720"/>
        <w:rPr>
          <w:szCs w:val="18"/>
        </w:rPr>
      </w:pPr>
      <w:r w:rsidRPr="00B50225">
        <w:rPr>
          <w:szCs w:val="18"/>
        </w:rPr>
        <w:t>Platba nájomného je alokovaná medzi splátku istiny a finančné náklady, vypočítané metódou efektívnej úrokovej miery. Finančné náklady sa účtujú na ťarchu účtu 562 – Úroky.</w:t>
      </w:r>
    </w:p>
    <w:p w:rsidR="00130C79" w:rsidRDefault="00130C79" w:rsidP="00486397">
      <w:pPr>
        <w:pStyle w:val="Zkladntext"/>
        <w:ind w:left="720"/>
        <w:rPr>
          <w:szCs w:val="18"/>
        </w:rPr>
      </w:pPr>
    </w:p>
    <w:p w:rsidR="00130C79" w:rsidRDefault="00130C79" w:rsidP="00486397">
      <w:pPr>
        <w:pStyle w:val="Zkladntext"/>
        <w:ind w:left="720"/>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operatívneho leasingu sa účtuje do nákladov priebežne počas doby trvania leasingovej zmluvy.</w:t>
      </w:r>
    </w:p>
    <w:p w:rsidR="00863A2F" w:rsidRDefault="00863A2F" w:rsidP="00486397">
      <w:pPr>
        <w:pStyle w:val="Zkladntext"/>
        <w:ind w:left="720"/>
      </w:pPr>
    </w:p>
    <w:p w:rsidR="00863A2F" w:rsidRDefault="00863A2F" w:rsidP="00486397">
      <w:pPr>
        <w:pStyle w:val="Zkladntext"/>
        <w:ind w:left="720"/>
      </w:pPr>
      <w:r>
        <w:t>V roku 20</w:t>
      </w:r>
      <w:r w:rsidR="002637DC">
        <w:t>2</w:t>
      </w:r>
      <w:r w:rsidR="00E42C59">
        <w:t>1</w:t>
      </w:r>
      <w:r>
        <w:t xml:space="preserve"> Spoločnosť </w:t>
      </w:r>
      <w:r w:rsidR="00C10730">
        <w:t xml:space="preserve">neevidovala </w:t>
      </w:r>
      <w:r>
        <w:t>majetok prenajatý formou operatívneho prenájmu.</w:t>
      </w:r>
    </w:p>
    <w:p w:rsidR="00130C79" w:rsidRDefault="00130C79" w:rsidP="00486397">
      <w:pPr>
        <w:pStyle w:val="Zkladntext"/>
        <w:ind w:left="720"/>
      </w:pPr>
    </w:p>
    <w:p w:rsidR="00130C79" w:rsidRPr="00863A2F" w:rsidRDefault="00130C79" w:rsidP="00486397">
      <w:pPr>
        <w:pStyle w:val="Pismenka"/>
        <w:numPr>
          <w:ilvl w:val="0"/>
          <w:numId w:val="17"/>
        </w:numPr>
        <w:rPr>
          <w:szCs w:val="18"/>
        </w:rPr>
      </w:pPr>
      <w:r w:rsidRPr="00863A2F">
        <w:rPr>
          <w:szCs w:val="18"/>
        </w:rPr>
        <w:t>Prenájom (lízing) (Spoločnosť ako prenajímateľ)</w:t>
      </w:r>
    </w:p>
    <w:p w:rsidR="00130C79" w:rsidRPr="00863A2F" w:rsidRDefault="00130C79" w:rsidP="00486397">
      <w:pPr>
        <w:pStyle w:val="Zkladntext"/>
        <w:ind w:left="720"/>
        <w:rPr>
          <w:b/>
          <w:szCs w:val="18"/>
        </w:rPr>
      </w:pPr>
    </w:p>
    <w:p w:rsidR="00130C79" w:rsidRPr="00B50225" w:rsidRDefault="00130C79" w:rsidP="00486397">
      <w:pPr>
        <w:pStyle w:val="Zkladntext"/>
        <w:ind w:left="720"/>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130C79" w:rsidRDefault="00130C79" w:rsidP="00486397">
      <w:pPr>
        <w:pStyle w:val="Zkladntext"/>
        <w:ind w:left="720"/>
        <w:rPr>
          <w:szCs w:val="18"/>
        </w:rPr>
      </w:pPr>
    </w:p>
    <w:p w:rsidR="00130C79" w:rsidRDefault="00130C79" w:rsidP="00486397">
      <w:pPr>
        <w:pStyle w:val="Zkladntext"/>
        <w:ind w:left="720"/>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rsidR="00130C79" w:rsidRDefault="00130C79" w:rsidP="00486397">
      <w:pPr>
        <w:pStyle w:val="Zkladntext"/>
        <w:ind w:left="720"/>
        <w:rPr>
          <w:szCs w:val="18"/>
        </w:rPr>
      </w:pPr>
    </w:p>
    <w:p w:rsidR="00130C79" w:rsidRDefault="00130C79" w:rsidP="00486397">
      <w:pPr>
        <w:pStyle w:val="Zkladntext"/>
        <w:ind w:left="720"/>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t xml:space="preserve"> </w:t>
      </w:r>
      <w:r w:rsidRPr="00CE19D0">
        <w:t>% doby odpisovania hmotného majetku za</w:t>
      </w:r>
      <w:r>
        <w:t>radeného do odpisovej skupiny 5 resp. 6 (budovy a stavby, doba odpisovania pre daňové účely 20 resp. 40 rokov).</w:t>
      </w:r>
    </w:p>
    <w:p w:rsidR="00130C79" w:rsidRPr="00B50225" w:rsidRDefault="00130C79" w:rsidP="00486397">
      <w:pPr>
        <w:pStyle w:val="Zkladntext"/>
        <w:ind w:left="720"/>
        <w:rPr>
          <w:szCs w:val="18"/>
        </w:rPr>
      </w:pPr>
    </w:p>
    <w:p w:rsidR="00130C79" w:rsidRDefault="00130C79" w:rsidP="00486397">
      <w:pPr>
        <w:pStyle w:val="Zkladntext"/>
        <w:ind w:left="720"/>
        <w:rPr>
          <w:szCs w:val="18"/>
        </w:rPr>
      </w:pPr>
      <w:r>
        <w:rPr>
          <w:szCs w:val="18"/>
        </w:rPr>
        <w:t>V deň odovzdania majetku nájomcovi sa v účtovníctve prenajímateľa účtuje pohľadávka z nájmu na účet 374 – Pohľadávky z nájmu vo výške dohodnutých platieb znížených o nerealizované finančné výnosy so súvzťažným zápisom v prospech príslušného účtu výnosov. Vyradenie prenajatého majetku z účtovníctva prenajímateľa sa účtuje na ťarchu príslušného účtu nákladov so súvzťažným zápisom v prospech príslušného účtu majetku.</w:t>
      </w:r>
    </w:p>
    <w:p w:rsidR="00130C79" w:rsidRDefault="00130C79" w:rsidP="00486397">
      <w:pPr>
        <w:pStyle w:val="Zkladntext"/>
        <w:ind w:left="720"/>
        <w:rPr>
          <w:szCs w:val="18"/>
        </w:rPr>
      </w:pPr>
    </w:p>
    <w:p w:rsidR="00130C79" w:rsidRDefault="00130C79" w:rsidP="00486397">
      <w:pPr>
        <w:pStyle w:val="Zkladntext"/>
        <w:ind w:left="720"/>
        <w:rPr>
          <w:szCs w:val="18"/>
        </w:rPr>
      </w:pPr>
      <w:r w:rsidRPr="00B50225">
        <w:rPr>
          <w:szCs w:val="18"/>
        </w:rPr>
        <w:t>Platba nájomného je alokovaná medzi s</w:t>
      </w:r>
      <w:r>
        <w:rPr>
          <w:szCs w:val="18"/>
        </w:rPr>
        <w:t>plátku istiny a finančné výnosy</w:t>
      </w:r>
      <w:r w:rsidRPr="00B50225">
        <w:rPr>
          <w:szCs w:val="18"/>
        </w:rPr>
        <w:t xml:space="preserve">, vypočítané metódou efektívnej úrokovej miery. </w:t>
      </w:r>
      <w:r>
        <w:rPr>
          <w:szCs w:val="18"/>
        </w:rPr>
        <w:t>Finančné výnosy sa účtujú na ťarchu účtu 6</w:t>
      </w:r>
      <w:r w:rsidRPr="00B50225">
        <w:rPr>
          <w:szCs w:val="18"/>
        </w:rPr>
        <w:t>62 – Úroky.</w:t>
      </w:r>
    </w:p>
    <w:p w:rsidR="00863A2F" w:rsidRDefault="00863A2F" w:rsidP="00486397">
      <w:pPr>
        <w:pStyle w:val="Zkladntext"/>
        <w:ind w:left="720"/>
        <w:rPr>
          <w:szCs w:val="18"/>
        </w:rPr>
      </w:pPr>
    </w:p>
    <w:p w:rsidR="00130C79" w:rsidRDefault="00130C79" w:rsidP="00486397">
      <w:pPr>
        <w:pStyle w:val="Zkladntext"/>
        <w:ind w:left="720"/>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w:t>
      </w:r>
      <w:r>
        <w:t>o leasingu sa účtuje do výnosov</w:t>
      </w:r>
      <w:r w:rsidRPr="00CE19D0">
        <w:t xml:space="preserve"> priebežne počas doby trvania leasingovej zmluvy.</w:t>
      </w:r>
    </w:p>
    <w:p w:rsidR="00863A2F" w:rsidRDefault="00863A2F" w:rsidP="00486397">
      <w:pPr>
        <w:pStyle w:val="Zkladntext"/>
        <w:ind w:left="720"/>
      </w:pPr>
    </w:p>
    <w:p w:rsidR="00863A2F" w:rsidRDefault="00863A2F" w:rsidP="00486397">
      <w:pPr>
        <w:pStyle w:val="Zkladntext"/>
        <w:ind w:left="720"/>
        <w:rPr>
          <w:szCs w:val="18"/>
        </w:rPr>
      </w:pPr>
      <w:r>
        <w:rPr>
          <w:szCs w:val="18"/>
        </w:rPr>
        <w:t>V roku 20</w:t>
      </w:r>
      <w:r w:rsidR="002637DC">
        <w:rPr>
          <w:szCs w:val="18"/>
        </w:rPr>
        <w:t>2</w:t>
      </w:r>
      <w:r w:rsidR="00E42C59">
        <w:rPr>
          <w:szCs w:val="18"/>
        </w:rPr>
        <w:t>1</w:t>
      </w:r>
      <w:r>
        <w:rPr>
          <w:szCs w:val="18"/>
        </w:rPr>
        <w:t xml:space="preserve"> Spoločnosť neposkytovala prenájom ako prenajímateľ.</w:t>
      </w:r>
    </w:p>
    <w:p w:rsidR="00863A2F" w:rsidRPr="00CE19D0" w:rsidRDefault="00863A2F" w:rsidP="00486397">
      <w:pPr>
        <w:pStyle w:val="Zkladntext"/>
        <w:ind w:left="720"/>
      </w:pPr>
    </w:p>
    <w:p w:rsidR="00130C79" w:rsidRPr="00B50225" w:rsidRDefault="00130C79" w:rsidP="00486397">
      <w:pPr>
        <w:pStyle w:val="Zkladntext"/>
        <w:ind w:left="720"/>
        <w:rPr>
          <w:szCs w:val="18"/>
        </w:rPr>
      </w:pPr>
    </w:p>
    <w:p w:rsidR="00130C79" w:rsidRDefault="00130C79" w:rsidP="00486397">
      <w:pPr>
        <w:pStyle w:val="Pismenka"/>
        <w:numPr>
          <w:ilvl w:val="0"/>
          <w:numId w:val="17"/>
        </w:numPr>
        <w:rPr>
          <w:szCs w:val="18"/>
        </w:rPr>
      </w:pPr>
      <w:r w:rsidRPr="00992FAC">
        <w:rPr>
          <w:szCs w:val="18"/>
        </w:rPr>
        <w:t>Deriváty</w:t>
      </w:r>
    </w:p>
    <w:p w:rsidR="00863A2F" w:rsidRDefault="00863A2F" w:rsidP="00486397">
      <w:pPr>
        <w:pStyle w:val="Pismenka"/>
        <w:numPr>
          <w:ilvl w:val="0"/>
          <w:numId w:val="0"/>
        </w:numPr>
        <w:ind w:left="720"/>
        <w:rPr>
          <w:b w:val="0"/>
          <w:szCs w:val="18"/>
        </w:rPr>
      </w:pPr>
    </w:p>
    <w:p w:rsidR="00863A2F" w:rsidRDefault="00863A2F" w:rsidP="00486397">
      <w:pPr>
        <w:pStyle w:val="Zkladntext"/>
        <w:ind w:left="720"/>
        <w:rPr>
          <w:szCs w:val="18"/>
        </w:rPr>
      </w:pPr>
    </w:p>
    <w:p w:rsidR="00863A2F" w:rsidRDefault="00863A2F" w:rsidP="00486397">
      <w:pPr>
        <w:pStyle w:val="Zkladntext"/>
        <w:ind w:left="720"/>
        <w:rPr>
          <w:szCs w:val="18"/>
        </w:rPr>
      </w:pPr>
      <w:r>
        <w:rPr>
          <w:szCs w:val="18"/>
        </w:rPr>
        <w:t>V roku 20</w:t>
      </w:r>
      <w:r w:rsidR="002637DC">
        <w:rPr>
          <w:szCs w:val="18"/>
        </w:rPr>
        <w:t>2</w:t>
      </w:r>
      <w:r w:rsidR="00E42C59">
        <w:rPr>
          <w:szCs w:val="18"/>
        </w:rPr>
        <w:t>1</w:t>
      </w:r>
      <w:r>
        <w:rPr>
          <w:szCs w:val="18"/>
        </w:rPr>
        <w:t xml:space="preserve"> </w:t>
      </w:r>
      <w:r w:rsidR="0057557F">
        <w:rPr>
          <w:szCs w:val="18"/>
        </w:rPr>
        <w:t xml:space="preserve">ani v predchádzajúcich obdobiach </w:t>
      </w:r>
      <w:r>
        <w:rPr>
          <w:szCs w:val="18"/>
        </w:rPr>
        <w:t>Spoločnosť neúčtovala o derivátoch.</w:t>
      </w:r>
    </w:p>
    <w:p w:rsidR="00863A2F" w:rsidRPr="00A31BBB" w:rsidRDefault="00863A2F" w:rsidP="00486397">
      <w:pPr>
        <w:pStyle w:val="Zkladntext"/>
        <w:ind w:left="720"/>
        <w:rPr>
          <w:szCs w:val="18"/>
        </w:rPr>
      </w:pPr>
    </w:p>
    <w:p w:rsidR="0057557F" w:rsidRDefault="0057557F" w:rsidP="00486397">
      <w:pPr>
        <w:ind w:left="720"/>
        <w:rPr>
          <w:rFonts w:ascii="Times New Roman" w:eastAsia="Times New Roman" w:hAnsi="Times New Roman" w:cs="Times New Roman"/>
          <w:sz w:val="18"/>
          <w:szCs w:val="18"/>
        </w:rPr>
      </w:pPr>
      <w:r>
        <w:rPr>
          <w:szCs w:val="18"/>
        </w:rPr>
        <w:br w:type="page"/>
      </w:r>
    </w:p>
    <w:p w:rsidR="0057557F" w:rsidRDefault="0057557F" w:rsidP="00486397">
      <w:pPr>
        <w:pStyle w:val="Pismenka"/>
        <w:numPr>
          <w:ilvl w:val="0"/>
          <w:numId w:val="0"/>
        </w:numPr>
        <w:ind w:left="720"/>
        <w:rPr>
          <w:szCs w:val="18"/>
        </w:rPr>
      </w:pPr>
    </w:p>
    <w:p w:rsidR="00130C79" w:rsidRPr="00992FAC" w:rsidRDefault="00130C79" w:rsidP="00486397">
      <w:pPr>
        <w:pStyle w:val="Pismenka"/>
        <w:numPr>
          <w:ilvl w:val="0"/>
          <w:numId w:val="17"/>
        </w:numPr>
        <w:rPr>
          <w:szCs w:val="18"/>
        </w:rPr>
      </w:pPr>
      <w:r w:rsidRPr="00992FAC">
        <w:rPr>
          <w:szCs w:val="18"/>
        </w:rPr>
        <w:t>Majetok a záväzky zabezpečené derivátmi</w:t>
      </w:r>
    </w:p>
    <w:p w:rsidR="00863A2F" w:rsidRDefault="00863A2F" w:rsidP="00486397">
      <w:pPr>
        <w:pStyle w:val="Zkladntext"/>
        <w:ind w:left="720"/>
        <w:rPr>
          <w:szCs w:val="18"/>
        </w:rPr>
      </w:pPr>
    </w:p>
    <w:p w:rsidR="00863A2F" w:rsidRDefault="00863A2F" w:rsidP="00486397">
      <w:pPr>
        <w:pStyle w:val="Zkladntext"/>
        <w:ind w:left="720"/>
        <w:rPr>
          <w:szCs w:val="18"/>
        </w:rPr>
      </w:pPr>
      <w:r>
        <w:rPr>
          <w:szCs w:val="18"/>
        </w:rPr>
        <w:t>V roku 20</w:t>
      </w:r>
      <w:r w:rsidR="002637DC">
        <w:rPr>
          <w:szCs w:val="18"/>
        </w:rPr>
        <w:t>2</w:t>
      </w:r>
      <w:r w:rsidR="00E42C59">
        <w:rPr>
          <w:szCs w:val="18"/>
        </w:rPr>
        <w:t>1</w:t>
      </w:r>
      <w:r>
        <w:rPr>
          <w:szCs w:val="18"/>
        </w:rPr>
        <w:t xml:space="preserve"> Spoločnosť ne</w:t>
      </w:r>
      <w:r w:rsidR="00940E21">
        <w:rPr>
          <w:szCs w:val="18"/>
        </w:rPr>
        <w:t>evidovala majetok a záväzky zabezpečené derivátmi</w:t>
      </w:r>
      <w:r w:rsidR="0057557F">
        <w:rPr>
          <w:szCs w:val="18"/>
        </w:rPr>
        <w:t xml:space="preserve"> a pre tento bod nemá obsahovú náplň</w:t>
      </w:r>
      <w:r w:rsidR="00940E21">
        <w:rPr>
          <w:szCs w:val="18"/>
        </w:rPr>
        <w:t>.</w:t>
      </w:r>
    </w:p>
    <w:p w:rsidR="00863A2F" w:rsidRDefault="00863A2F" w:rsidP="00486397">
      <w:pPr>
        <w:pStyle w:val="Zkladntext"/>
        <w:ind w:left="720"/>
        <w:rPr>
          <w:szCs w:val="18"/>
        </w:rPr>
      </w:pPr>
    </w:p>
    <w:p w:rsidR="0057557F" w:rsidRDefault="0057557F" w:rsidP="00486397">
      <w:pPr>
        <w:pStyle w:val="Zkladntext"/>
        <w:ind w:left="720"/>
        <w:rPr>
          <w:szCs w:val="18"/>
        </w:rPr>
      </w:pPr>
    </w:p>
    <w:p w:rsidR="00130C79" w:rsidRPr="00891481" w:rsidRDefault="00130C79" w:rsidP="00486397">
      <w:pPr>
        <w:pStyle w:val="Pismenka"/>
        <w:numPr>
          <w:ilvl w:val="0"/>
          <w:numId w:val="17"/>
        </w:numPr>
        <w:rPr>
          <w:szCs w:val="18"/>
        </w:rPr>
      </w:pPr>
      <w:r w:rsidRPr="00FD3474">
        <w:rPr>
          <w:szCs w:val="18"/>
        </w:rPr>
        <w:t>Cudzia mena</w:t>
      </w:r>
    </w:p>
    <w:p w:rsidR="00940E21" w:rsidRDefault="00940E21" w:rsidP="00486397">
      <w:pPr>
        <w:pStyle w:val="Zkladntext"/>
        <w:ind w:left="720"/>
        <w:rPr>
          <w:szCs w:val="18"/>
        </w:rPr>
      </w:pPr>
    </w:p>
    <w:p w:rsidR="00130C79" w:rsidRDefault="00130C79" w:rsidP="00486397">
      <w:pPr>
        <w:pStyle w:val="Zkladntext"/>
        <w:ind w:left="720"/>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Pr>
          <w:szCs w:val="18"/>
        </w:rPr>
        <w:t xml:space="preserve"> (ďalej ako referenčný kurz).</w:t>
      </w:r>
    </w:p>
    <w:p w:rsidR="00130C79" w:rsidRDefault="00130C79" w:rsidP="00486397">
      <w:pPr>
        <w:pStyle w:val="Zkladntext"/>
        <w:ind w:left="720"/>
        <w:rPr>
          <w:szCs w:val="18"/>
        </w:rPr>
      </w:pPr>
    </w:p>
    <w:p w:rsidR="00130C79" w:rsidRPr="00B50225" w:rsidRDefault="00130C79" w:rsidP="00486397">
      <w:pPr>
        <w:pStyle w:val="Zkladntext"/>
        <w:ind w:left="720"/>
        <w:rPr>
          <w:szCs w:val="18"/>
        </w:rPr>
      </w:pPr>
      <w:r w:rsidRPr="00B50225">
        <w:rPr>
          <w:szCs w:val="18"/>
        </w:rPr>
        <w:t>Na ocenenie prírastku cudzej meny nakúpenej za euro sa použije kurz, za ktorý bola táto cudzia mena nakúpená.</w:t>
      </w:r>
    </w:p>
    <w:p w:rsidR="00130C79" w:rsidRDefault="00130C79" w:rsidP="00486397">
      <w:pPr>
        <w:pStyle w:val="Zkladntext"/>
        <w:ind w:left="720"/>
        <w:rPr>
          <w:szCs w:val="18"/>
        </w:rPr>
      </w:pPr>
    </w:p>
    <w:p w:rsidR="00130C79" w:rsidRDefault="00130C79" w:rsidP="00486397">
      <w:pPr>
        <w:pStyle w:val="Zkladntext"/>
        <w:ind w:left="720"/>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sa použije referenčný kurz v deň uzavretia obchodu. </w:t>
      </w:r>
    </w:p>
    <w:p w:rsidR="00130C79" w:rsidRDefault="00130C79" w:rsidP="00486397">
      <w:pPr>
        <w:pStyle w:val="Zkladntext"/>
        <w:ind w:left="720"/>
        <w:rPr>
          <w:szCs w:val="18"/>
        </w:rPr>
      </w:pPr>
    </w:p>
    <w:p w:rsidR="00130C79" w:rsidRDefault="00130C79" w:rsidP="00486397">
      <w:pPr>
        <w:pStyle w:val="Zkladntext"/>
        <w:ind w:left="720"/>
        <w:rPr>
          <w:szCs w:val="18"/>
        </w:rPr>
      </w:pPr>
      <w:r>
        <w:rPr>
          <w:szCs w:val="18"/>
        </w:rPr>
        <w:t xml:space="preserve">Na ocenenie cudzej meny obstarávanej v rámci menového derivátu </w:t>
      </w:r>
    </w:p>
    <w:p w:rsidR="00130C79" w:rsidRDefault="00130C79" w:rsidP="00486397">
      <w:pPr>
        <w:pStyle w:val="Zkladntext"/>
        <w:numPr>
          <w:ilvl w:val="0"/>
          <w:numId w:val="18"/>
        </w:numPr>
        <w:tabs>
          <w:tab w:val="clear" w:pos="340"/>
          <w:tab w:val="num" w:pos="766"/>
        </w:tabs>
        <w:ind w:left="720"/>
        <w:rPr>
          <w:szCs w:val="18"/>
        </w:rPr>
      </w:pPr>
      <w:r>
        <w:rPr>
          <w:szCs w:val="18"/>
        </w:rPr>
        <w:t>ak je zmluvnou stranou banka alebo pobočka zahraničnej banky, použije sa ku dňu ocenenia kurz banky alebo pobočky zahraničnej banky, ktorá je zmluvnou stranou tohto menového derivátu alebo sa použije referenčný kurz ku dňu ocenenia,</w:t>
      </w:r>
    </w:p>
    <w:p w:rsidR="00130C79" w:rsidRDefault="00130C79" w:rsidP="00486397">
      <w:pPr>
        <w:pStyle w:val="Zkladntext"/>
        <w:numPr>
          <w:ilvl w:val="0"/>
          <w:numId w:val="18"/>
        </w:numPr>
        <w:tabs>
          <w:tab w:val="clear" w:pos="340"/>
          <w:tab w:val="num" w:pos="766"/>
        </w:tabs>
        <w:ind w:left="720"/>
        <w:rPr>
          <w:szCs w:val="18"/>
        </w:rPr>
      </w:pPr>
      <w:r>
        <w:rPr>
          <w:szCs w:val="18"/>
        </w:rPr>
        <w:t>ak zmluvnou stranou nie je banka alebo pobočka zahraničnej banky, použije sa na ocenenie referenčný kurz ku dňu ocenenia.</w:t>
      </w:r>
    </w:p>
    <w:p w:rsidR="00130C79" w:rsidRDefault="00130C79" w:rsidP="00486397">
      <w:pPr>
        <w:pStyle w:val="Zkladntext"/>
        <w:ind w:left="720"/>
        <w:rPr>
          <w:szCs w:val="18"/>
        </w:rPr>
      </w:pPr>
    </w:p>
    <w:p w:rsidR="00130C79" w:rsidRDefault="00130C79" w:rsidP="00486397">
      <w:pPr>
        <w:pStyle w:val="Zkladntext"/>
        <w:ind w:left="720"/>
        <w:rPr>
          <w:szCs w:val="18"/>
        </w:rPr>
      </w:pPr>
    </w:p>
    <w:p w:rsidR="00130C79" w:rsidRDefault="00130C79" w:rsidP="00486397">
      <w:pPr>
        <w:pStyle w:val="Zkladntext"/>
        <w:ind w:left="720"/>
        <w:rPr>
          <w:szCs w:val="18"/>
        </w:rPr>
      </w:pPr>
      <w:r w:rsidRPr="00B50225">
        <w:rPr>
          <w:szCs w:val="18"/>
        </w:rPr>
        <w:t xml:space="preserve">Na úbytok rovnakej cudzej meny v hotovosti alebo z devízového účtu sa na prepočet cudzej meny na eurá použije </w:t>
      </w:r>
    </w:p>
    <w:p w:rsidR="00130C79" w:rsidRDefault="00130C79" w:rsidP="00486397">
      <w:pPr>
        <w:pStyle w:val="Zkladntext"/>
        <w:numPr>
          <w:ilvl w:val="0"/>
          <w:numId w:val="19"/>
        </w:numPr>
        <w:tabs>
          <w:tab w:val="clear" w:pos="340"/>
          <w:tab w:val="num" w:pos="766"/>
        </w:tabs>
        <w:ind w:left="720"/>
        <w:rPr>
          <w:szCs w:val="18"/>
        </w:rPr>
      </w:pPr>
      <w:r w:rsidRPr="00B50225">
        <w:rPr>
          <w:szCs w:val="18"/>
        </w:rPr>
        <w:t>referenčný výmenný kurz určený a vyhlásený Európskou centrálnou bankou alebo Národnou bankou Slovenska v deň predchádzajúci dňu uskutočnenia účtovného prípadu</w:t>
      </w:r>
      <w:r w:rsidR="00940E21">
        <w:rPr>
          <w:szCs w:val="18"/>
        </w:rPr>
        <w:t>.</w:t>
      </w:r>
    </w:p>
    <w:p w:rsidR="00940E21" w:rsidRDefault="00940E21" w:rsidP="00486397">
      <w:pPr>
        <w:pStyle w:val="Zkladntext"/>
        <w:ind w:left="720"/>
        <w:rPr>
          <w:szCs w:val="18"/>
        </w:rPr>
      </w:pPr>
    </w:p>
    <w:p w:rsidR="00130C79" w:rsidRPr="00092E6F" w:rsidRDefault="00130C79" w:rsidP="00486397">
      <w:pPr>
        <w:pStyle w:val="Pismenka"/>
        <w:numPr>
          <w:ilvl w:val="0"/>
          <w:numId w:val="0"/>
        </w:numPr>
        <w:ind w:left="720"/>
      </w:pPr>
    </w:p>
    <w:p w:rsidR="00130C79" w:rsidRPr="00092E6F" w:rsidRDefault="00130C79" w:rsidP="00486397">
      <w:pPr>
        <w:pStyle w:val="Pismenka"/>
        <w:numPr>
          <w:ilvl w:val="0"/>
          <w:numId w:val="0"/>
        </w:numPr>
        <w:ind w:left="72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130C79" w:rsidRPr="000106BA" w:rsidRDefault="00130C79" w:rsidP="00486397">
      <w:pPr>
        <w:pStyle w:val="Pismenka"/>
        <w:numPr>
          <w:ilvl w:val="0"/>
          <w:numId w:val="0"/>
        </w:numPr>
        <w:ind w:left="720"/>
      </w:pPr>
    </w:p>
    <w:p w:rsidR="00130C79" w:rsidRPr="00092E6F" w:rsidRDefault="00130C79" w:rsidP="00486397">
      <w:pPr>
        <w:pStyle w:val="Pismenka"/>
        <w:numPr>
          <w:ilvl w:val="0"/>
          <w:numId w:val="0"/>
        </w:numPr>
        <w:ind w:left="720"/>
      </w:pPr>
      <w:r w:rsidRPr="00F53D2F">
        <w:rPr>
          <w:b w:val="0"/>
        </w:rPr>
        <w:t>Prijaté a poskytnuté preddavky v cudzej mene na účet zriadený v eurách a z účtu zriadeného v eurách sa prepočítavajú na menu euro kurzom, za ktorý boli tieto hodnoty nakúpené alebo predané.</w:t>
      </w:r>
    </w:p>
    <w:p w:rsidR="00130C79" w:rsidRPr="000106BA" w:rsidRDefault="00130C79" w:rsidP="00486397">
      <w:pPr>
        <w:pStyle w:val="Pismenka"/>
        <w:numPr>
          <w:ilvl w:val="0"/>
          <w:numId w:val="0"/>
        </w:numPr>
        <w:ind w:left="720"/>
      </w:pPr>
    </w:p>
    <w:p w:rsidR="00130C79" w:rsidRPr="00092E6F" w:rsidRDefault="00130C79" w:rsidP="00486397">
      <w:pPr>
        <w:pStyle w:val="Pismenka"/>
        <w:numPr>
          <w:ilvl w:val="0"/>
          <w:numId w:val="0"/>
        </w:numPr>
        <w:ind w:left="720"/>
      </w:pPr>
      <w:r w:rsidRPr="00F53D2F">
        <w:rPr>
          <w:b w:val="0"/>
        </w:rPr>
        <w:t xml:space="preserve">Ku dňu, ku ktorému sa zostavuje účtovná závierka, sa už neprepočítavajú. </w:t>
      </w:r>
    </w:p>
    <w:p w:rsidR="00130C79" w:rsidRPr="000106BA" w:rsidRDefault="00130C79" w:rsidP="00486397">
      <w:pPr>
        <w:pStyle w:val="Pismenka"/>
        <w:numPr>
          <w:ilvl w:val="0"/>
          <w:numId w:val="0"/>
        </w:numPr>
        <w:ind w:left="720"/>
      </w:pPr>
    </w:p>
    <w:p w:rsidR="00130C79" w:rsidRPr="00092E6F" w:rsidRDefault="00130C79" w:rsidP="00486397">
      <w:pPr>
        <w:pStyle w:val="Pismenka"/>
        <w:numPr>
          <w:ilvl w:val="0"/>
          <w:numId w:val="0"/>
        </w:numPr>
        <w:ind w:left="72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130C79" w:rsidRDefault="00130C79" w:rsidP="00486397">
      <w:pPr>
        <w:pStyle w:val="Zkladntext"/>
        <w:ind w:left="720"/>
        <w:rPr>
          <w:szCs w:val="18"/>
        </w:rPr>
      </w:pPr>
    </w:p>
    <w:p w:rsidR="0057557F" w:rsidRDefault="0057557F" w:rsidP="00486397">
      <w:pPr>
        <w:pStyle w:val="Zkladntext"/>
        <w:ind w:left="720"/>
        <w:rPr>
          <w:szCs w:val="18"/>
        </w:rPr>
      </w:pPr>
    </w:p>
    <w:p w:rsidR="00130C79" w:rsidRDefault="00130C79" w:rsidP="00486397">
      <w:pPr>
        <w:pStyle w:val="Pismenka"/>
        <w:numPr>
          <w:ilvl w:val="0"/>
          <w:numId w:val="17"/>
        </w:numPr>
        <w:ind w:hanging="436"/>
        <w:rPr>
          <w:szCs w:val="18"/>
        </w:rPr>
      </w:pPr>
      <w:r w:rsidRPr="00A31BBB">
        <w:rPr>
          <w:szCs w:val="18"/>
        </w:rPr>
        <w:t>Výnosy</w:t>
      </w:r>
    </w:p>
    <w:p w:rsidR="00940E21" w:rsidRDefault="00940E21" w:rsidP="00486397">
      <w:pPr>
        <w:pStyle w:val="Pismenka"/>
        <w:numPr>
          <w:ilvl w:val="0"/>
          <w:numId w:val="0"/>
        </w:numPr>
        <w:ind w:left="720"/>
        <w:rPr>
          <w:b w:val="0"/>
        </w:rPr>
      </w:pPr>
    </w:p>
    <w:p w:rsidR="0057557F" w:rsidRDefault="0057557F" w:rsidP="00486397">
      <w:pPr>
        <w:pStyle w:val="Pismenka"/>
        <w:numPr>
          <w:ilvl w:val="0"/>
          <w:numId w:val="0"/>
        </w:numPr>
        <w:ind w:left="720"/>
        <w:rPr>
          <w:b w:val="0"/>
        </w:rPr>
      </w:pPr>
    </w:p>
    <w:p w:rsidR="00130C79" w:rsidRDefault="00130C79" w:rsidP="00486397">
      <w:pPr>
        <w:pStyle w:val="Pismenka"/>
        <w:numPr>
          <w:ilvl w:val="0"/>
          <w:numId w:val="0"/>
        </w:numPr>
        <w:ind w:left="72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130C79" w:rsidRDefault="00130C79" w:rsidP="00486397">
      <w:pPr>
        <w:pStyle w:val="Pismenka"/>
        <w:numPr>
          <w:ilvl w:val="0"/>
          <w:numId w:val="0"/>
        </w:numPr>
        <w:ind w:left="720"/>
        <w:rPr>
          <w:b w:val="0"/>
        </w:rPr>
      </w:pPr>
    </w:p>
    <w:p w:rsidR="00130C79" w:rsidRPr="00940E21" w:rsidRDefault="00130C79" w:rsidP="00486397">
      <w:pPr>
        <w:pStyle w:val="Pismenka"/>
        <w:numPr>
          <w:ilvl w:val="0"/>
          <w:numId w:val="0"/>
        </w:numPr>
        <w:ind w:left="720"/>
        <w:rPr>
          <w:b w:val="0"/>
        </w:rPr>
      </w:pPr>
      <w:r w:rsidRPr="00E963F8">
        <w:rPr>
          <w:b w:val="0"/>
        </w:rPr>
        <w:t xml:space="preserve">Tržby z predaja výrobkov a tovaru </w:t>
      </w:r>
      <w:r w:rsidRPr="008D38F3">
        <w:rPr>
          <w:b w:val="0"/>
        </w:rPr>
        <w:t>sa vyka</w:t>
      </w:r>
      <w:r w:rsidRPr="00D06026">
        <w:rPr>
          <w:b w:val="0"/>
        </w:rPr>
        <w:t xml:space="preserve">zujú </w:t>
      </w:r>
      <w:r w:rsidRPr="00940E21">
        <w:rPr>
          <w:b w:val="0"/>
        </w:rPr>
        <w:t xml:space="preserve">v deň splnenia dodávky podľa Obchodného zákonníka, podľa </w:t>
      </w:r>
      <w:proofErr w:type="spellStart"/>
      <w:r w:rsidRPr="00940E21">
        <w:rPr>
          <w:b w:val="0"/>
        </w:rPr>
        <w:t>Incoterms</w:t>
      </w:r>
      <w:proofErr w:type="spellEnd"/>
      <w:r w:rsidRPr="00940E21">
        <w:rPr>
          <w:b w:val="0"/>
        </w:rPr>
        <w:t xml:space="preserve"> alebo iných podmienok dohodnutých v zmluve. </w:t>
      </w:r>
    </w:p>
    <w:p w:rsidR="00130C79" w:rsidRDefault="00130C79" w:rsidP="00486397">
      <w:pPr>
        <w:pStyle w:val="Pismenka"/>
        <w:numPr>
          <w:ilvl w:val="0"/>
          <w:numId w:val="0"/>
        </w:numPr>
        <w:ind w:left="720"/>
        <w:rPr>
          <w:b w:val="0"/>
        </w:rPr>
      </w:pPr>
    </w:p>
    <w:p w:rsidR="00940E21" w:rsidRDefault="00130C79" w:rsidP="00486397">
      <w:pPr>
        <w:pStyle w:val="Pismenka"/>
        <w:numPr>
          <w:ilvl w:val="0"/>
          <w:numId w:val="0"/>
        </w:numPr>
        <w:ind w:left="720"/>
        <w:rPr>
          <w:b w:val="0"/>
        </w:rPr>
      </w:pPr>
      <w:r>
        <w:rPr>
          <w:b w:val="0"/>
        </w:rPr>
        <w:t>Tržby z predaja služieb sa vykazujú v účtovnom období, v ktorom boli služby poskytnuté.</w:t>
      </w:r>
    </w:p>
    <w:p w:rsidR="00130C79" w:rsidRPr="00940E21" w:rsidRDefault="00130C79" w:rsidP="00486397">
      <w:pPr>
        <w:pStyle w:val="Pismenka"/>
        <w:numPr>
          <w:ilvl w:val="0"/>
          <w:numId w:val="0"/>
        </w:numPr>
        <w:ind w:left="720"/>
        <w:rPr>
          <w:b w:val="0"/>
        </w:rPr>
      </w:pPr>
      <w:r>
        <w:rPr>
          <w:b w:val="0"/>
        </w:rPr>
        <w:t xml:space="preserve">Výnosové úroky sa účtujú </w:t>
      </w:r>
      <w:r w:rsidRPr="00940E21">
        <w:rPr>
          <w:b w:val="0"/>
        </w:rPr>
        <w:t>rovnomerne v účtovných obdobiach, ktorých sa vecne a časovo týkajú</w:t>
      </w:r>
      <w:r w:rsidR="00940E21" w:rsidRPr="00940E21">
        <w:rPr>
          <w:b w:val="0"/>
        </w:rPr>
        <w:t>.</w:t>
      </w:r>
    </w:p>
    <w:p w:rsidR="0057557F" w:rsidRDefault="0057557F" w:rsidP="00486397">
      <w:pPr>
        <w:ind w:left="720"/>
        <w:rPr>
          <w:rFonts w:ascii="Times New Roman" w:eastAsia="Times New Roman" w:hAnsi="Times New Roman" w:cs="Times New Roman"/>
          <w:sz w:val="18"/>
          <w:szCs w:val="20"/>
        </w:rPr>
      </w:pPr>
    </w:p>
    <w:p w:rsidR="00EB5D71" w:rsidRDefault="00EB5D71" w:rsidP="00486397">
      <w:pPr>
        <w:ind w:left="720"/>
        <w:rPr>
          <w:rFonts w:ascii="Times New Roman" w:eastAsia="Times New Roman" w:hAnsi="Times New Roman" w:cs="Times New Roman"/>
          <w:sz w:val="18"/>
          <w:szCs w:val="20"/>
        </w:rPr>
      </w:pPr>
    </w:p>
    <w:p w:rsidR="00130C79" w:rsidRPr="00940E21" w:rsidRDefault="00130C79" w:rsidP="00486397">
      <w:pPr>
        <w:pStyle w:val="Pismenka"/>
        <w:numPr>
          <w:ilvl w:val="0"/>
          <w:numId w:val="0"/>
        </w:numPr>
        <w:ind w:left="720"/>
        <w:rPr>
          <w:b w:val="0"/>
        </w:rPr>
      </w:pPr>
    </w:p>
    <w:p w:rsidR="00130C79" w:rsidRDefault="00130C79" w:rsidP="00486397">
      <w:pPr>
        <w:pStyle w:val="Pismenka"/>
        <w:numPr>
          <w:ilvl w:val="0"/>
          <w:numId w:val="17"/>
        </w:numPr>
        <w:rPr>
          <w:szCs w:val="18"/>
        </w:rPr>
      </w:pPr>
      <w:bookmarkStart w:id="10" w:name="_Toc530739900"/>
      <w:r w:rsidRPr="00A31BBB">
        <w:rPr>
          <w:szCs w:val="18"/>
        </w:rPr>
        <w:t>Porovnateľné údaje</w:t>
      </w:r>
    </w:p>
    <w:p w:rsidR="00940E21" w:rsidRDefault="00940E21" w:rsidP="00486397">
      <w:pPr>
        <w:pStyle w:val="Zkladntext"/>
        <w:ind w:left="720"/>
        <w:rPr>
          <w:szCs w:val="18"/>
        </w:rPr>
      </w:pPr>
    </w:p>
    <w:p w:rsidR="00130C79" w:rsidRPr="00AB1CF7" w:rsidRDefault="00130C79" w:rsidP="00486397">
      <w:pPr>
        <w:pStyle w:val="Zkladntext"/>
        <w:ind w:left="720"/>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130C79" w:rsidRDefault="00130C79" w:rsidP="00486397">
      <w:pPr>
        <w:pStyle w:val="Pismenka"/>
        <w:numPr>
          <w:ilvl w:val="0"/>
          <w:numId w:val="0"/>
        </w:numPr>
        <w:ind w:left="720"/>
        <w:rPr>
          <w:b w:val="0"/>
          <w:szCs w:val="18"/>
        </w:rPr>
      </w:pPr>
    </w:p>
    <w:p w:rsidR="00130C79" w:rsidRDefault="00130C79" w:rsidP="00486397">
      <w:pPr>
        <w:pStyle w:val="odstavec"/>
        <w:ind w:left="720"/>
      </w:pPr>
    </w:p>
    <w:p w:rsidR="00130C79" w:rsidRPr="00032D7F" w:rsidRDefault="00130C79" w:rsidP="00486397">
      <w:pPr>
        <w:pStyle w:val="Pismenka"/>
        <w:numPr>
          <w:ilvl w:val="0"/>
          <w:numId w:val="17"/>
        </w:numPr>
        <w:rPr>
          <w:szCs w:val="18"/>
        </w:rPr>
      </w:pPr>
      <w:r w:rsidRPr="00032D7F">
        <w:rPr>
          <w:szCs w:val="18"/>
        </w:rPr>
        <w:t>Oprava chýb minulých období</w:t>
      </w:r>
    </w:p>
    <w:p w:rsidR="00940E21" w:rsidRDefault="00940E21" w:rsidP="00486397">
      <w:pPr>
        <w:pStyle w:val="Zkladntext"/>
        <w:ind w:left="720"/>
        <w:rPr>
          <w:szCs w:val="18"/>
        </w:rPr>
      </w:pPr>
    </w:p>
    <w:p w:rsidR="00130C79" w:rsidRDefault="00130C79" w:rsidP="00486397">
      <w:pPr>
        <w:pStyle w:val="Zkladntext"/>
        <w:ind w:left="720"/>
        <w:rPr>
          <w:szCs w:val="18"/>
        </w:rPr>
      </w:pPr>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 xml:space="preserve">bežnom účtovnom období na príslušný nákladový alebo výnosový účet. </w:t>
      </w:r>
    </w:p>
    <w:p w:rsidR="00130C79" w:rsidRDefault="00130C79" w:rsidP="00486397">
      <w:pPr>
        <w:pStyle w:val="Zkladntext"/>
        <w:ind w:left="720"/>
        <w:rPr>
          <w:szCs w:val="18"/>
        </w:rPr>
      </w:pPr>
    </w:p>
    <w:p w:rsidR="00130C79" w:rsidRPr="00940E21" w:rsidRDefault="00130C79" w:rsidP="00486397">
      <w:pPr>
        <w:pStyle w:val="Zkladntext"/>
        <w:ind w:left="720"/>
        <w:rPr>
          <w:szCs w:val="18"/>
        </w:rPr>
      </w:pPr>
      <w:r w:rsidRPr="00940E21">
        <w:rPr>
          <w:szCs w:val="18"/>
        </w:rPr>
        <w:t>V roku 20</w:t>
      </w:r>
      <w:r w:rsidR="002637DC">
        <w:rPr>
          <w:szCs w:val="18"/>
        </w:rPr>
        <w:t>2</w:t>
      </w:r>
      <w:r w:rsidR="00E42C59">
        <w:rPr>
          <w:szCs w:val="18"/>
        </w:rPr>
        <w:t>1</w:t>
      </w:r>
      <w:r w:rsidRPr="00940E21">
        <w:rPr>
          <w:szCs w:val="18"/>
        </w:rPr>
        <w:t xml:space="preserve"> Spoločnosť neúčtovala o oprave významných chýb minulých období. </w:t>
      </w:r>
    </w:p>
    <w:p w:rsidR="00130C79" w:rsidRDefault="00130C79" w:rsidP="00130C79">
      <w:pPr>
        <w:pStyle w:val="Zkladntext"/>
        <w:ind w:left="284"/>
        <w:rPr>
          <w:szCs w:val="18"/>
        </w:rPr>
      </w:pPr>
    </w:p>
    <w:p w:rsidR="00130C79" w:rsidRPr="00940E21" w:rsidRDefault="00130C79" w:rsidP="00130C79">
      <w:pPr>
        <w:pStyle w:val="Zkladntext"/>
        <w:rPr>
          <w:szCs w:val="18"/>
        </w:rPr>
      </w:pPr>
    </w:p>
    <w:p w:rsidR="00130C79" w:rsidRPr="00940E21" w:rsidRDefault="00130C79" w:rsidP="00130C79">
      <w:pPr>
        <w:pStyle w:val="Zkladntext"/>
        <w:rPr>
          <w:szCs w:val="18"/>
        </w:rPr>
      </w:pPr>
    </w:p>
    <w:p w:rsidR="00130C79" w:rsidRPr="00B50225" w:rsidRDefault="00130C79" w:rsidP="00130C79">
      <w:pPr>
        <w:pStyle w:val="Nadpis1"/>
        <w:tabs>
          <w:tab w:val="clear" w:pos="2062"/>
          <w:tab w:val="num" w:pos="360"/>
        </w:tabs>
        <w:ind w:left="360"/>
        <w:rPr>
          <w:szCs w:val="18"/>
        </w:rPr>
      </w:pPr>
      <w:r w:rsidRPr="00891481">
        <w:rPr>
          <w:szCs w:val="18"/>
        </w:rPr>
        <w:t>informá</w:t>
      </w:r>
      <w:r w:rsidRPr="008C0838">
        <w:rPr>
          <w:szCs w:val="18"/>
        </w:rPr>
        <w:t>ci</w:t>
      </w:r>
      <w:r>
        <w:rPr>
          <w:szCs w:val="18"/>
        </w:rPr>
        <w:t xml:space="preserve">E K POLOŽKÁM </w:t>
      </w:r>
      <w:r w:rsidRPr="008C0838">
        <w:rPr>
          <w:szCs w:val="18"/>
        </w:rPr>
        <w:t>súvahy</w:t>
      </w:r>
      <w:bookmarkEnd w:id="10"/>
      <w:r>
        <w:rPr>
          <w:szCs w:val="18"/>
        </w:rPr>
        <w:t xml:space="preserve"> a VÝKAZU ZISKOV A STRÁT</w:t>
      </w:r>
    </w:p>
    <w:p w:rsidR="00130C79" w:rsidRPr="00FC603B" w:rsidRDefault="00130C79" w:rsidP="00130C79">
      <w:pPr>
        <w:pStyle w:val="Hlavika"/>
        <w:numPr>
          <w:ilvl w:val="12"/>
          <w:numId w:val="0"/>
        </w:numPr>
        <w:jc w:val="both"/>
        <w:rPr>
          <w:sz w:val="18"/>
          <w:szCs w:val="18"/>
        </w:rPr>
      </w:pPr>
    </w:p>
    <w:p w:rsidR="00130C79" w:rsidRDefault="00130C79" w:rsidP="00130C79">
      <w:pPr>
        <w:pStyle w:val="Zkladntext"/>
        <w:rPr>
          <w:szCs w:val="18"/>
        </w:rPr>
      </w:pPr>
    </w:p>
    <w:p w:rsidR="00130C79" w:rsidRDefault="00130C79" w:rsidP="00486397">
      <w:pPr>
        <w:pStyle w:val="Nadpis2"/>
        <w:numPr>
          <w:ilvl w:val="0"/>
          <w:numId w:val="9"/>
        </w:numPr>
        <w:tabs>
          <w:tab w:val="num" w:pos="426"/>
        </w:tabs>
        <w:rPr>
          <w:szCs w:val="18"/>
        </w:rPr>
      </w:pPr>
      <w:r w:rsidRPr="00FD3474">
        <w:rPr>
          <w:szCs w:val="18"/>
        </w:rPr>
        <w:t>Dlhodobý nehmotný m</w:t>
      </w:r>
      <w:r w:rsidR="00C57302">
        <w:rPr>
          <w:szCs w:val="18"/>
        </w:rPr>
        <w:t xml:space="preserve">ajetok, dlhodobý hmotný majetok </w:t>
      </w:r>
    </w:p>
    <w:p w:rsidR="00130C79" w:rsidRPr="00927709" w:rsidRDefault="00130C79" w:rsidP="00486397">
      <w:pPr>
        <w:tabs>
          <w:tab w:val="num" w:pos="426"/>
        </w:tabs>
      </w:pPr>
    </w:p>
    <w:p w:rsidR="00C57302" w:rsidRPr="00C57302" w:rsidRDefault="00C57302" w:rsidP="00486397">
      <w:pPr>
        <w:tabs>
          <w:tab w:val="num" w:pos="426"/>
        </w:tabs>
        <w:autoSpaceDE w:val="0"/>
        <w:autoSpaceDN w:val="0"/>
        <w:adjustRightInd w:val="0"/>
        <w:ind w:left="426"/>
        <w:jc w:val="both"/>
        <w:rPr>
          <w:rFonts w:ascii="Times New Roman" w:hAnsi="Times New Roman" w:cs="Times New Roman"/>
          <w:sz w:val="18"/>
          <w:szCs w:val="18"/>
        </w:rPr>
      </w:pPr>
      <w:r w:rsidRPr="00C57302">
        <w:rPr>
          <w:rFonts w:ascii="Times New Roman" w:hAnsi="Times New Roman" w:cs="Times New Roman"/>
          <w:sz w:val="18"/>
          <w:szCs w:val="18"/>
        </w:rPr>
        <w:t xml:space="preserve">Majetok spoločnosti </w:t>
      </w:r>
      <w:r w:rsidR="00FD77EB">
        <w:rPr>
          <w:rFonts w:ascii="Times New Roman" w:hAnsi="Times New Roman" w:cs="Times New Roman"/>
          <w:sz w:val="18"/>
          <w:szCs w:val="18"/>
        </w:rPr>
        <w:t>CLOSE UP</w:t>
      </w:r>
      <w:r w:rsidR="00EB5D71">
        <w:rPr>
          <w:rFonts w:ascii="Times New Roman" w:hAnsi="Times New Roman" w:cs="Times New Roman"/>
          <w:sz w:val="18"/>
          <w:szCs w:val="18"/>
        </w:rPr>
        <w:t>, spol. s r.o.</w:t>
      </w:r>
      <w:r w:rsidRPr="00C57302">
        <w:rPr>
          <w:rFonts w:ascii="Times New Roman" w:hAnsi="Times New Roman" w:cs="Times New Roman"/>
          <w:sz w:val="18"/>
          <w:szCs w:val="18"/>
        </w:rPr>
        <w:t xml:space="preserve"> sa odpisuje rovnomerne, t.j. aplikuje sa § 27 ZDP. Majetok sa odpisuje počas predpokladanej doby používania a zodpovedajúcej spotrebe budúcich ekonomických úžitkov z majetku. Doba odpisovania dlhodobého nehmotného majetku je prevažne v intervale 24-60 mesiacov a to podľa doby využitia, u vybraných druhov majetku až do 120 mesiacov. Účtovné odpisy sú rovnomerné. Majetok sa začína odpisovať v mesiaci, v ktorom je zaradený do používania.</w:t>
      </w:r>
    </w:p>
    <w:p w:rsidR="00C57302" w:rsidRPr="00C57302" w:rsidRDefault="00C57302" w:rsidP="00486397">
      <w:pPr>
        <w:tabs>
          <w:tab w:val="num" w:pos="426"/>
        </w:tabs>
        <w:autoSpaceDE w:val="0"/>
        <w:autoSpaceDN w:val="0"/>
        <w:adjustRightInd w:val="0"/>
        <w:ind w:left="426"/>
        <w:jc w:val="both"/>
        <w:rPr>
          <w:rFonts w:ascii="Times New Roman" w:hAnsi="Times New Roman" w:cs="Times New Roman"/>
          <w:sz w:val="18"/>
          <w:szCs w:val="18"/>
        </w:rPr>
      </w:pPr>
      <w:r w:rsidRPr="00C57302">
        <w:rPr>
          <w:rFonts w:ascii="Times New Roman" w:hAnsi="Times New Roman" w:cs="Times New Roman"/>
          <w:sz w:val="18"/>
          <w:szCs w:val="18"/>
        </w:rPr>
        <w:t>Odpisový plán účtovných odpisov nehmotného majetku vychádzal z toho, že vzal za základ spôsob odpisovania podľa daňových odpisov. Odpisové sadzby pre účtovné a daňové odpisy dlhodobého nehmotného majetku sa rovnajú.</w:t>
      </w:r>
    </w:p>
    <w:p w:rsidR="00C57302" w:rsidRPr="00C57302" w:rsidRDefault="00C57302" w:rsidP="00486397">
      <w:pPr>
        <w:tabs>
          <w:tab w:val="num" w:pos="426"/>
        </w:tabs>
        <w:autoSpaceDE w:val="0"/>
        <w:autoSpaceDN w:val="0"/>
        <w:adjustRightInd w:val="0"/>
        <w:ind w:left="426"/>
        <w:jc w:val="both"/>
        <w:rPr>
          <w:rFonts w:ascii="Times New Roman" w:hAnsi="Times New Roman" w:cs="Times New Roman"/>
          <w:sz w:val="18"/>
          <w:szCs w:val="18"/>
        </w:rPr>
      </w:pPr>
      <w:r w:rsidRPr="00AF2BDE">
        <w:rPr>
          <w:rFonts w:ascii="Times New Roman" w:hAnsi="Times New Roman" w:cs="Times New Roman"/>
          <w:sz w:val="18"/>
          <w:szCs w:val="18"/>
        </w:rPr>
        <w:t>Ak celkový zámer využívania konkrétneho nehmotného majetku Spoločnosť neposunie do kategórie odpisovaného majetku, nehmotný majetok s obstarávacou cenou nižšou, ako 2400 EUR a dobou použiteľnosti dlhšou ako jeden rok je obvykle považovaný za drobný nehmotný majetok.</w:t>
      </w:r>
    </w:p>
    <w:p w:rsidR="00C57302" w:rsidRPr="00C57302" w:rsidRDefault="00C57302" w:rsidP="00486397">
      <w:pPr>
        <w:tabs>
          <w:tab w:val="num" w:pos="426"/>
        </w:tabs>
        <w:autoSpaceDE w:val="0"/>
        <w:autoSpaceDN w:val="0"/>
        <w:adjustRightInd w:val="0"/>
        <w:ind w:left="426"/>
        <w:jc w:val="both"/>
        <w:rPr>
          <w:rFonts w:ascii="Times New Roman" w:hAnsi="Times New Roman" w:cs="Times New Roman"/>
          <w:sz w:val="18"/>
          <w:szCs w:val="18"/>
        </w:rPr>
      </w:pPr>
      <w:r w:rsidRPr="00C57302">
        <w:rPr>
          <w:rFonts w:ascii="Times New Roman" w:hAnsi="Times New Roman" w:cs="Times New Roman"/>
          <w:sz w:val="18"/>
          <w:szCs w:val="18"/>
        </w:rPr>
        <w:t>Odpisový plán účtovných odpisov hmotného majetku Spoločnosť zostavila interným predpisom, v ktorom vychádzala z predpokladaného opotrebenia zaraďovaného majetku zodpovedajúceho bežným podmienkam jeho používania. Odpisové sadzby pre účtovné a daňové odpisy sa rovnajú.</w:t>
      </w:r>
    </w:p>
    <w:p w:rsidR="00C57302" w:rsidRPr="00C57302" w:rsidRDefault="00C57302" w:rsidP="00486397">
      <w:pPr>
        <w:tabs>
          <w:tab w:val="num" w:pos="426"/>
        </w:tabs>
        <w:autoSpaceDE w:val="0"/>
        <w:autoSpaceDN w:val="0"/>
        <w:adjustRightInd w:val="0"/>
        <w:ind w:left="426"/>
        <w:jc w:val="both"/>
        <w:rPr>
          <w:rFonts w:ascii="Times New Roman" w:hAnsi="Times New Roman" w:cs="Times New Roman"/>
          <w:sz w:val="18"/>
          <w:szCs w:val="18"/>
        </w:rPr>
      </w:pPr>
      <w:r w:rsidRPr="00C57302">
        <w:rPr>
          <w:rFonts w:ascii="Times New Roman" w:hAnsi="Times New Roman" w:cs="Times New Roman"/>
          <w:sz w:val="18"/>
          <w:szCs w:val="18"/>
        </w:rPr>
        <w:t>Hmotný majetok, ktorého obstarávacia cena v jednotlivom prípade je nižšia ako 1700 EUR a doba použiteľnosti dlhšia ako jeden rok, považuje Spoločnosť za drobný hmotn</w:t>
      </w:r>
      <w:r w:rsidR="00AF2BDE">
        <w:rPr>
          <w:rFonts w:ascii="Times New Roman" w:hAnsi="Times New Roman" w:cs="Times New Roman"/>
          <w:sz w:val="18"/>
          <w:szCs w:val="18"/>
        </w:rPr>
        <w:t xml:space="preserve">ý majetok, ktorého spôsob odpisovania je popísaný v bode D.4. </w:t>
      </w:r>
    </w:p>
    <w:p w:rsidR="00C57302" w:rsidRDefault="00C57302" w:rsidP="00486397">
      <w:pPr>
        <w:tabs>
          <w:tab w:val="num" w:pos="426"/>
        </w:tabs>
        <w:autoSpaceDE w:val="0"/>
        <w:autoSpaceDN w:val="0"/>
        <w:adjustRightInd w:val="0"/>
        <w:ind w:left="426"/>
        <w:jc w:val="both"/>
        <w:rPr>
          <w:rFonts w:ascii="Times New Roman" w:hAnsi="Times New Roman" w:cs="Times New Roman"/>
          <w:sz w:val="18"/>
          <w:szCs w:val="18"/>
        </w:rPr>
      </w:pPr>
      <w:r w:rsidRPr="00C57302">
        <w:rPr>
          <w:rFonts w:ascii="Times New Roman" w:hAnsi="Times New Roman" w:cs="Times New Roman"/>
          <w:sz w:val="18"/>
          <w:szCs w:val="18"/>
        </w:rPr>
        <w:t xml:space="preserve">Ak Spoločnosť zistí, že spôsob odpisovania niektorého predmetu nie je zlučiteľný s požiadavkou verného a pravdivého obrazu skutočnosti, pristúpi k zmene spôsobu odpisovania, pričom nový spôsob odpisovania uplatní od začiatku účtovného obdobia v súlade s § 7 ods.3 </w:t>
      </w:r>
      <w:proofErr w:type="spellStart"/>
      <w:r w:rsidRPr="00C57302">
        <w:rPr>
          <w:rFonts w:ascii="Times New Roman" w:hAnsi="Times New Roman" w:cs="Times New Roman"/>
          <w:sz w:val="18"/>
          <w:szCs w:val="18"/>
        </w:rPr>
        <w:t>ZoU</w:t>
      </w:r>
      <w:proofErr w:type="spellEnd"/>
      <w:r w:rsidRPr="00C57302">
        <w:rPr>
          <w:rFonts w:ascii="Times New Roman" w:hAnsi="Times New Roman" w:cs="Times New Roman"/>
          <w:sz w:val="18"/>
          <w:szCs w:val="18"/>
        </w:rPr>
        <w:t>, čo uvedie v poznámkach.</w:t>
      </w:r>
    </w:p>
    <w:p w:rsidR="00AF2BDE" w:rsidRDefault="00AF2BDE" w:rsidP="00486397">
      <w:pPr>
        <w:tabs>
          <w:tab w:val="num" w:pos="426"/>
        </w:tabs>
        <w:autoSpaceDE w:val="0"/>
        <w:autoSpaceDN w:val="0"/>
        <w:adjustRightInd w:val="0"/>
        <w:ind w:left="426"/>
        <w:jc w:val="both"/>
        <w:rPr>
          <w:rFonts w:ascii="Times New Roman" w:hAnsi="Times New Roman" w:cs="Times New Roman"/>
          <w:sz w:val="18"/>
          <w:szCs w:val="18"/>
        </w:rPr>
      </w:pPr>
    </w:p>
    <w:p w:rsidR="00130C79" w:rsidRPr="008C0838" w:rsidRDefault="005E72BD" w:rsidP="00486397">
      <w:pPr>
        <w:pStyle w:val="Nadpis2"/>
        <w:numPr>
          <w:ilvl w:val="0"/>
          <w:numId w:val="9"/>
        </w:numPr>
        <w:tabs>
          <w:tab w:val="num" w:pos="426"/>
        </w:tabs>
        <w:rPr>
          <w:szCs w:val="18"/>
        </w:rPr>
      </w:pPr>
      <w:r>
        <w:rPr>
          <w:szCs w:val="18"/>
        </w:rPr>
        <w:t xml:space="preserve"> </w:t>
      </w:r>
      <w:r w:rsidR="00130C79">
        <w:rPr>
          <w:szCs w:val="18"/>
        </w:rPr>
        <w:t>D</w:t>
      </w:r>
      <w:r w:rsidR="00130C79" w:rsidRPr="00891481">
        <w:rPr>
          <w:szCs w:val="18"/>
        </w:rPr>
        <w:t>eriváty</w:t>
      </w:r>
    </w:p>
    <w:p w:rsidR="00130C79" w:rsidRPr="00B50225" w:rsidRDefault="00130C79" w:rsidP="00486397">
      <w:pPr>
        <w:pStyle w:val="Zkladntext"/>
        <w:tabs>
          <w:tab w:val="num" w:pos="426"/>
        </w:tabs>
        <w:rPr>
          <w:szCs w:val="18"/>
        </w:rPr>
      </w:pPr>
    </w:p>
    <w:p w:rsidR="005E72BD" w:rsidRDefault="005E72BD" w:rsidP="00486397">
      <w:pPr>
        <w:pStyle w:val="Zkladntext"/>
        <w:tabs>
          <w:tab w:val="num" w:pos="426"/>
        </w:tabs>
        <w:rPr>
          <w:szCs w:val="18"/>
        </w:rPr>
      </w:pPr>
      <w:bookmarkStart w:id="11" w:name="_MON_1500889926"/>
      <w:bookmarkEnd w:id="11"/>
      <w:r>
        <w:rPr>
          <w:szCs w:val="18"/>
        </w:rPr>
        <w:t>V roku 20</w:t>
      </w:r>
      <w:r w:rsidR="002637DC">
        <w:rPr>
          <w:szCs w:val="18"/>
        </w:rPr>
        <w:t>2</w:t>
      </w:r>
      <w:r w:rsidR="00E42C59">
        <w:rPr>
          <w:szCs w:val="18"/>
        </w:rPr>
        <w:t>1</w:t>
      </w:r>
      <w:r>
        <w:rPr>
          <w:szCs w:val="18"/>
        </w:rPr>
        <w:t xml:space="preserve"> Spoločnosť neúčtovala o derivátoch.</w:t>
      </w:r>
    </w:p>
    <w:p w:rsidR="00130C79" w:rsidRDefault="00130C79" w:rsidP="00486397">
      <w:pPr>
        <w:pStyle w:val="Zkladntext"/>
        <w:tabs>
          <w:tab w:val="num" w:pos="426"/>
        </w:tabs>
        <w:rPr>
          <w:i/>
          <w:color w:val="00B0F0"/>
          <w:szCs w:val="18"/>
        </w:rPr>
      </w:pPr>
    </w:p>
    <w:p w:rsidR="008E06B0" w:rsidRDefault="00130C79" w:rsidP="00486397">
      <w:pPr>
        <w:pStyle w:val="Zkladntext"/>
        <w:tabs>
          <w:tab w:val="num" w:pos="426"/>
        </w:tabs>
        <w:ind w:left="0"/>
        <w:rPr>
          <w:color w:val="0070C0"/>
          <w:szCs w:val="18"/>
        </w:rPr>
      </w:pPr>
      <w:r>
        <w:rPr>
          <w:color w:val="0070C0"/>
          <w:szCs w:val="18"/>
        </w:rPr>
        <w:t xml:space="preserve">       </w:t>
      </w:r>
    </w:p>
    <w:p w:rsidR="008E06B0" w:rsidRDefault="008E06B0" w:rsidP="00486397">
      <w:pPr>
        <w:tabs>
          <w:tab w:val="num" w:pos="426"/>
        </w:tabs>
        <w:rPr>
          <w:rFonts w:ascii="Times New Roman" w:eastAsia="Times New Roman" w:hAnsi="Times New Roman" w:cs="Times New Roman"/>
          <w:sz w:val="18"/>
        </w:rPr>
      </w:pPr>
    </w:p>
    <w:p w:rsidR="00EB5D71" w:rsidRDefault="00EB5D71" w:rsidP="00486397">
      <w:pPr>
        <w:tabs>
          <w:tab w:val="num" w:pos="426"/>
        </w:tabs>
        <w:rPr>
          <w:rFonts w:ascii="Times New Roman" w:eastAsia="Times New Roman" w:hAnsi="Times New Roman" w:cs="Times New Roman"/>
          <w:sz w:val="18"/>
        </w:rPr>
      </w:pPr>
    </w:p>
    <w:p w:rsidR="00EB5D71" w:rsidRDefault="00EB5D71" w:rsidP="00486397">
      <w:pPr>
        <w:tabs>
          <w:tab w:val="num" w:pos="426"/>
        </w:tabs>
        <w:rPr>
          <w:rFonts w:ascii="Times New Roman" w:eastAsia="Times New Roman" w:hAnsi="Times New Roman" w:cs="Times New Roman"/>
          <w:sz w:val="18"/>
        </w:rPr>
      </w:pPr>
    </w:p>
    <w:p w:rsidR="00130C79" w:rsidRPr="008E06B0" w:rsidRDefault="00130C79" w:rsidP="00486397">
      <w:pPr>
        <w:pStyle w:val="Nadpis2"/>
        <w:numPr>
          <w:ilvl w:val="0"/>
          <w:numId w:val="2"/>
        </w:numPr>
        <w:tabs>
          <w:tab w:val="num" w:pos="426"/>
        </w:tabs>
        <w:ind w:left="426" w:hanging="284"/>
        <w:rPr>
          <w:szCs w:val="18"/>
        </w:rPr>
      </w:pPr>
      <w:bookmarkStart w:id="12" w:name="_Toc530739909"/>
      <w:r w:rsidRPr="008E06B0">
        <w:rPr>
          <w:szCs w:val="18"/>
        </w:rPr>
        <w:lastRenderedPageBreak/>
        <w:t>Záväzky</w:t>
      </w:r>
      <w:bookmarkEnd w:id="12"/>
    </w:p>
    <w:p w:rsidR="00130C79" w:rsidRPr="008E06B0" w:rsidRDefault="00130C79" w:rsidP="00486397">
      <w:pPr>
        <w:pStyle w:val="Zkladntext"/>
        <w:tabs>
          <w:tab w:val="num" w:pos="426"/>
        </w:tabs>
        <w:rPr>
          <w:szCs w:val="18"/>
        </w:rPr>
      </w:pPr>
    </w:p>
    <w:p w:rsidR="00130C79" w:rsidRDefault="00130C79" w:rsidP="00486397">
      <w:pPr>
        <w:pStyle w:val="Zkladntext"/>
        <w:tabs>
          <w:tab w:val="num" w:pos="426"/>
        </w:tabs>
        <w:rPr>
          <w:szCs w:val="18"/>
        </w:rPr>
      </w:pPr>
      <w:r w:rsidRPr="008E06B0">
        <w:rPr>
          <w:szCs w:val="18"/>
        </w:rPr>
        <w:t>Štruktúra záväzkov (okrem záväzkov zo sociálneho fondu a odloženého daňového záväzku) podľa zostatkovej doby splatnosti je uvedená v nasledujúcom prehľade:</w:t>
      </w:r>
    </w:p>
    <w:p w:rsidR="00130C79" w:rsidRDefault="00130C79" w:rsidP="00130C79">
      <w:pPr>
        <w:pStyle w:val="Zkladntext"/>
        <w:rPr>
          <w:szCs w:val="18"/>
        </w:rPr>
      </w:pPr>
    </w:p>
    <w:bookmarkStart w:id="13" w:name="_MON_1508918652"/>
    <w:bookmarkEnd w:id="13"/>
    <w:p w:rsidR="004D52C2" w:rsidRDefault="007E1A44" w:rsidP="00EB5D71">
      <w:pPr>
        <w:pStyle w:val="Zkladntext"/>
        <w:rPr>
          <w:b/>
          <w:szCs w:val="18"/>
        </w:rPr>
      </w:pPr>
      <w:r>
        <w:rPr>
          <w:szCs w:val="18"/>
        </w:rPr>
        <w:object w:dxaOrig="8734" w:dyaOrig="2387">
          <v:shape id="_x0000_i1031" type="#_x0000_t75" style="width:435pt;height:118.8pt" o:ole="">
            <v:imagedata r:id="rId14" o:title=""/>
          </v:shape>
          <o:OLEObject Type="Embed" ProgID="Excel.Sheet.12" ShapeID="_x0000_i1031" DrawAspect="Content" ObjectID="_1708859161" r:id="rId15"/>
        </w:object>
      </w:r>
    </w:p>
    <w:p w:rsidR="00130C79" w:rsidRPr="00027525" w:rsidRDefault="00130C79" w:rsidP="00486397">
      <w:pPr>
        <w:pStyle w:val="Nadpis2"/>
        <w:numPr>
          <w:ilvl w:val="0"/>
          <w:numId w:val="2"/>
        </w:numPr>
        <w:ind w:left="426" w:hanging="283"/>
        <w:rPr>
          <w:szCs w:val="18"/>
        </w:rPr>
      </w:pPr>
      <w:r w:rsidRPr="00027525">
        <w:rPr>
          <w:szCs w:val="18"/>
        </w:rPr>
        <w:t>Vlastné akcie</w:t>
      </w:r>
    </w:p>
    <w:p w:rsidR="00EB5D71" w:rsidRDefault="00EB5D71" w:rsidP="00486397">
      <w:pPr>
        <w:ind w:left="426"/>
        <w:jc w:val="both"/>
        <w:rPr>
          <w:rFonts w:ascii="Times New Roman" w:hAnsi="Times New Roman" w:cs="Times New Roman"/>
          <w:sz w:val="18"/>
          <w:szCs w:val="18"/>
        </w:rPr>
      </w:pPr>
    </w:p>
    <w:p w:rsidR="00130C79" w:rsidRDefault="00027525" w:rsidP="00486397">
      <w:pPr>
        <w:ind w:left="426"/>
        <w:jc w:val="both"/>
        <w:rPr>
          <w:rFonts w:ascii="Times New Roman" w:hAnsi="Times New Roman" w:cs="Times New Roman"/>
          <w:sz w:val="18"/>
          <w:szCs w:val="18"/>
        </w:rPr>
      </w:pPr>
      <w:r w:rsidRPr="00027525">
        <w:rPr>
          <w:rFonts w:ascii="Times New Roman" w:hAnsi="Times New Roman" w:cs="Times New Roman"/>
          <w:sz w:val="18"/>
          <w:szCs w:val="18"/>
        </w:rPr>
        <w:t>Spoločnosť nemá vlastné akcie</w:t>
      </w:r>
      <w:r w:rsidR="005E72BD">
        <w:rPr>
          <w:rFonts w:ascii="Times New Roman" w:hAnsi="Times New Roman" w:cs="Times New Roman"/>
          <w:sz w:val="18"/>
          <w:szCs w:val="18"/>
        </w:rPr>
        <w:t>.</w:t>
      </w:r>
      <w:bookmarkStart w:id="14" w:name="_GoBack"/>
      <w:bookmarkEnd w:id="14"/>
    </w:p>
    <w:p w:rsidR="00EB5D71" w:rsidRPr="00027525" w:rsidRDefault="00EB5D71" w:rsidP="00486397">
      <w:pPr>
        <w:ind w:left="426"/>
        <w:jc w:val="both"/>
        <w:rPr>
          <w:rFonts w:ascii="Times New Roman" w:hAnsi="Times New Roman" w:cs="Times New Roman"/>
          <w:sz w:val="18"/>
          <w:szCs w:val="18"/>
        </w:rPr>
      </w:pPr>
    </w:p>
    <w:p w:rsidR="00130C79" w:rsidRDefault="00130C79" w:rsidP="00486397">
      <w:pPr>
        <w:pStyle w:val="Nadpis2"/>
        <w:numPr>
          <w:ilvl w:val="0"/>
          <w:numId w:val="2"/>
        </w:numPr>
        <w:ind w:left="426"/>
        <w:rPr>
          <w:szCs w:val="18"/>
        </w:rPr>
      </w:pPr>
      <w:r>
        <w:rPr>
          <w:szCs w:val="18"/>
        </w:rPr>
        <w:t>Náklady, ktoré majú výnimočný rozsah alebo výskyt</w:t>
      </w:r>
    </w:p>
    <w:p w:rsidR="00130C79" w:rsidRDefault="00130C79" w:rsidP="00486397">
      <w:pPr>
        <w:ind w:left="426"/>
      </w:pPr>
    </w:p>
    <w:p w:rsidR="00130C79" w:rsidRDefault="00180CC8" w:rsidP="00486397">
      <w:pPr>
        <w:ind w:left="426"/>
        <w:rPr>
          <w:rFonts w:ascii="Times New Roman" w:hAnsi="Times New Roman" w:cs="Times New Roman"/>
          <w:sz w:val="18"/>
          <w:szCs w:val="18"/>
        </w:rPr>
      </w:pPr>
      <w:r w:rsidRPr="00180CC8">
        <w:rPr>
          <w:rFonts w:ascii="Times New Roman" w:hAnsi="Times New Roman" w:cs="Times New Roman"/>
          <w:sz w:val="18"/>
          <w:szCs w:val="18"/>
        </w:rPr>
        <w:t>Spoločnosť nemá náklady, ktoré majú výnimočný rozsah alebo výskyt</w:t>
      </w:r>
      <w:r w:rsidR="005E72BD">
        <w:rPr>
          <w:rFonts w:ascii="Times New Roman" w:hAnsi="Times New Roman" w:cs="Times New Roman"/>
          <w:sz w:val="18"/>
          <w:szCs w:val="18"/>
        </w:rPr>
        <w:t>.</w:t>
      </w:r>
    </w:p>
    <w:p w:rsidR="00EB5D71" w:rsidRPr="00180CC8" w:rsidRDefault="00EB5D71" w:rsidP="00486397">
      <w:pPr>
        <w:ind w:left="426"/>
        <w:rPr>
          <w:rFonts w:ascii="Times New Roman" w:hAnsi="Times New Roman" w:cs="Times New Roman"/>
          <w:sz w:val="18"/>
          <w:szCs w:val="18"/>
        </w:rPr>
      </w:pPr>
    </w:p>
    <w:p w:rsidR="00130C79" w:rsidRDefault="00130C79" w:rsidP="00486397">
      <w:pPr>
        <w:pStyle w:val="Nadpis2"/>
        <w:numPr>
          <w:ilvl w:val="0"/>
          <w:numId w:val="2"/>
        </w:numPr>
        <w:ind w:left="426"/>
        <w:rPr>
          <w:szCs w:val="18"/>
        </w:rPr>
      </w:pPr>
      <w:r>
        <w:rPr>
          <w:szCs w:val="18"/>
        </w:rPr>
        <w:t>Výnosy, ktoré majú výnimočný rozsah alebo výskyt</w:t>
      </w:r>
    </w:p>
    <w:p w:rsidR="00130C79" w:rsidRDefault="00130C79" w:rsidP="00486397">
      <w:pPr>
        <w:pStyle w:val="Zkladntext"/>
        <w:tabs>
          <w:tab w:val="left" w:pos="1239"/>
        </w:tabs>
        <w:rPr>
          <w:color w:val="00B050"/>
          <w:szCs w:val="18"/>
        </w:rPr>
      </w:pPr>
      <w:r>
        <w:rPr>
          <w:color w:val="00B050"/>
          <w:szCs w:val="18"/>
        </w:rPr>
        <w:tab/>
      </w:r>
    </w:p>
    <w:p w:rsidR="00130C79" w:rsidRDefault="00130C79" w:rsidP="00486397">
      <w:pPr>
        <w:pStyle w:val="Zkladntext"/>
        <w:rPr>
          <w:color w:val="00B050"/>
          <w:szCs w:val="18"/>
        </w:rPr>
      </w:pPr>
    </w:p>
    <w:p w:rsidR="0040139E" w:rsidRDefault="00180CC8" w:rsidP="00486397">
      <w:pPr>
        <w:ind w:left="426"/>
        <w:rPr>
          <w:rFonts w:ascii="Times New Roman" w:hAnsi="Times New Roman" w:cs="Times New Roman"/>
          <w:sz w:val="18"/>
          <w:szCs w:val="18"/>
        </w:rPr>
      </w:pPr>
      <w:bookmarkStart w:id="15" w:name="_MON_1405949598"/>
      <w:bookmarkStart w:id="16" w:name="_MON_1500378563"/>
      <w:bookmarkEnd w:id="15"/>
      <w:bookmarkEnd w:id="16"/>
      <w:r w:rsidRPr="00180CC8">
        <w:rPr>
          <w:rFonts w:ascii="Times New Roman" w:hAnsi="Times New Roman" w:cs="Times New Roman"/>
          <w:sz w:val="18"/>
          <w:szCs w:val="18"/>
        </w:rPr>
        <w:t xml:space="preserve">Spoločnosť nemá </w:t>
      </w:r>
      <w:r>
        <w:rPr>
          <w:rFonts w:ascii="Times New Roman" w:hAnsi="Times New Roman" w:cs="Times New Roman"/>
          <w:sz w:val="18"/>
          <w:szCs w:val="18"/>
        </w:rPr>
        <w:t>výnos</w:t>
      </w:r>
      <w:r w:rsidRPr="00180CC8">
        <w:rPr>
          <w:rFonts w:ascii="Times New Roman" w:hAnsi="Times New Roman" w:cs="Times New Roman"/>
          <w:sz w:val="18"/>
          <w:szCs w:val="18"/>
        </w:rPr>
        <w:t>y, ktoré majú výnimočný rozsah alebo výskyt</w:t>
      </w:r>
    </w:p>
    <w:p w:rsidR="00EB5D71" w:rsidRDefault="00EB5D71" w:rsidP="00486397">
      <w:pPr>
        <w:ind w:left="426"/>
        <w:rPr>
          <w:rFonts w:ascii="Times New Roman" w:hAnsi="Times New Roman" w:cs="Times New Roman"/>
          <w:sz w:val="18"/>
          <w:szCs w:val="18"/>
        </w:rPr>
      </w:pPr>
    </w:p>
    <w:p w:rsidR="00130C79" w:rsidRDefault="00130C79" w:rsidP="00130C79">
      <w:pPr>
        <w:pStyle w:val="Nadpis1"/>
        <w:tabs>
          <w:tab w:val="clear" w:pos="2062"/>
          <w:tab w:val="num" w:pos="360"/>
        </w:tabs>
        <w:spacing w:before="240" w:after="60"/>
        <w:ind w:left="360"/>
        <w:rPr>
          <w:szCs w:val="18"/>
        </w:rPr>
      </w:pPr>
      <w:r w:rsidRPr="00B50225">
        <w:rPr>
          <w:szCs w:val="18"/>
        </w:rPr>
        <w:t>Informácie o iných aktívach a iných pasívach</w:t>
      </w:r>
    </w:p>
    <w:p w:rsidR="008E06B0" w:rsidRPr="008E06B0" w:rsidRDefault="008E06B0" w:rsidP="008E06B0"/>
    <w:p w:rsidR="00130C79" w:rsidRDefault="00130C79" w:rsidP="00486397">
      <w:pPr>
        <w:pStyle w:val="Nadpis2"/>
        <w:numPr>
          <w:ilvl w:val="0"/>
          <w:numId w:val="14"/>
        </w:numPr>
        <w:ind w:left="426"/>
        <w:rPr>
          <w:szCs w:val="18"/>
        </w:rPr>
      </w:pPr>
      <w:r w:rsidRPr="00B50225">
        <w:rPr>
          <w:szCs w:val="18"/>
        </w:rPr>
        <w:t>Podmienený majetok</w:t>
      </w:r>
    </w:p>
    <w:p w:rsidR="009047DE" w:rsidRDefault="009047DE" w:rsidP="00486397">
      <w:pPr>
        <w:pStyle w:val="Zkladntext"/>
        <w:rPr>
          <w:szCs w:val="18"/>
        </w:rPr>
      </w:pPr>
    </w:p>
    <w:p w:rsidR="00180CC8" w:rsidRPr="00B50225" w:rsidRDefault="00180CC8" w:rsidP="00486397">
      <w:pPr>
        <w:pStyle w:val="Zkladntext"/>
        <w:rPr>
          <w:szCs w:val="18"/>
        </w:rPr>
      </w:pPr>
      <w:r w:rsidRPr="00B50225">
        <w:rPr>
          <w:szCs w:val="18"/>
        </w:rPr>
        <w:t xml:space="preserve">Spoločnosť </w:t>
      </w:r>
      <w:r>
        <w:rPr>
          <w:szCs w:val="18"/>
        </w:rPr>
        <w:t>ne</w:t>
      </w:r>
      <w:r w:rsidRPr="00B50225">
        <w:rPr>
          <w:szCs w:val="18"/>
        </w:rPr>
        <w:t>má podmienen</w:t>
      </w:r>
      <w:r>
        <w:rPr>
          <w:szCs w:val="18"/>
        </w:rPr>
        <w:t>ý</w:t>
      </w:r>
      <w:r w:rsidRPr="00B50225">
        <w:rPr>
          <w:szCs w:val="18"/>
        </w:rPr>
        <w:t xml:space="preserve"> </w:t>
      </w:r>
      <w:r>
        <w:rPr>
          <w:szCs w:val="18"/>
        </w:rPr>
        <w:t>majetok</w:t>
      </w:r>
      <w:r w:rsidRPr="00B50225">
        <w:rPr>
          <w:szCs w:val="18"/>
        </w:rPr>
        <w:t>, ktor</w:t>
      </w:r>
      <w:r>
        <w:rPr>
          <w:szCs w:val="18"/>
        </w:rPr>
        <w:t>ý</w:t>
      </w:r>
      <w:r w:rsidRPr="00B50225">
        <w:rPr>
          <w:szCs w:val="18"/>
        </w:rPr>
        <w:t xml:space="preserve"> sa sleduj</w:t>
      </w:r>
      <w:r>
        <w:rPr>
          <w:szCs w:val="18"/>
        </w:rPr>
        <w:t>e</w:t>
      </w:r>
      <w:r w:rsidRPr="00B50225">
        <w:rPr>
          <w:szCs w:val="18"/>
        </w:rPr>
        <w:t xml:space="preserve"> v bežnom účtovníctve a neuvádza sa v</w:t>
      </w:r>
      <w:r>
        <w:rPr>
          <w:szCs w:val="18"/>
        </w:rPr>
        <w:t> </w:t>
      </w:r>
      <w:r w:rsidRPr="00B50225">
        <w:rPr>
          <w:szCs w:val="18"/>
        </w:rPr>
        <w:t>súvahe</w:t>
      </w:r>
      <w:r>
        <w:rPr>
          <w:szCs w:val="18"/>
        </w:rPr>
        <w:t>.</w:t>
      </w:r>
    </w:p>
    <w:p w:rsidR="00180CC8" w:rsidRPr="00B50225" w:rsidRDefault="00180CC8" w:rsidP="00486397">
      <w:pPr>
        <w:pStyle w:val="Zkladntext"/>
        <w:rPr>
          <w:szCs w:val="18"/>
        </w:rPr>
      </w:pPr>
    </w:p>
    <w:p w:rsidR="00130C79" w:rsidRPr="00B50225" w:rsidRDefault="00130C79" w:rsidP="00486397">
      <w:pPr>
        <w:pStyle w:val="Nadpis2"/>
        <w:numPr>
          <w:ilvl w:val="0"/>
          <w:numId w:val="14"/>
        </w:numPr>
        <w:ind w:left="426"/>
        <w:rPr>
          <w:szCs w:val="18"/>
        </w:rPr>
      </w:pPr>
      <w:r>
        <w:rPr>
          <w:szCs w:val="18"/>
        </w:rPr>
        <w:t>Podmienené záväzky</w:t>
      </w:r>
    </w:p>
    <w:p w:rsidR="00130C79" w:rsidRPr="00B50225" w:rsidRDefault="00130C79" w:rsidP="00486397">
      <w:pPr>
        <w:pStyle w:val="Zkladntext"/>
        <w:rPr>
          <w:szCs w:val="18"/>
        </w:rPr>
      </w:pPr>
    </w:p>
    <w:p w:rsidR="00130C79" w:rsidRPr="00B50225" w:rsidRDefault="00130C79" w:rsidP="00486397">
      <w:pPr>
        <w:pStyle w:val="Zkladntext"/>
        <w:rPr>
          <w:szCs w:val="18"/>
        </w:rPr>
      </w:pPr>
      <w:r w:rsidRPr="00B50225">
        <w:rPr>
          <w:szCs w:val="18"/>
        </w:rPr>
        <w:t xml:space="preserve">Spoločnosť </w:t>
      </w:r>
      <w:r w:rsidR="00483A15">
        <w:rPr>
          <w:szCs w:val="18"/>
        </w:rPr>
        <w:t>ne</w:t>
      </w:r>
      <w:r w:rsidRPr="00B50225">
        <w:rPr>
          <w:szCs w:val="18"/>
        </w:rPr>
        <w:t>má podmienené záväzky, ktoré sa sledujú v bežnom účtovníctve a neuvádzajú sa v</w:t>
      </w:r>
      <w:r w:rsidR="0002263C">
        <w:rPr>
          <w:szCs w:val="18"/>
        </w:rPr>
        <w:t> </w:t>
      </w:r>
      <w:r w:rsidRPr="00B50225">
        <w:rPr>
          <w:szCs w:val="18"/>
        </w:rPr>
        <w:t>súvahe</w:t>
      </w:r>
      <w:r w:rsidR="0002263C">
        <w:rPr>
          <w:szCs w:val="18"/>
        </w:rPr>
        <w:t>.</w:t>
      </w:r>
    </w:p>
    <w:p w:rsidR="00130C79" w:rsidRPr="00B50225" w:rsidRDefault="00130C79" w:rsidP="00486397">
      <w:pPr>
        <w:pStyle w:val="Zkladntext"/>
        <w:rPr>
          <w:szCs w:val="18"/>
        </w:rPr>
      </w:pPr>
    </w:p>
    <w:p w:rsidR="009047DE" w:rsidRPr="00F53D2F" w:rsidRDefault="009047DE" w:rsidP="00486397">
      <w:pPr>
        <w:pStyle w:val="Zkladntext"/>
        <w:rPr>
          <w:szCs w:val="18"/>
        </w:rPr>
      </w:pPr>
      <w:r w:rsidRPr="00B50225">
        <w:rPr>
          <w:szCs w:val="18"/>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r w:rsidRPr="00F53D2F">
        <w:rPr>
          <w:szCs w:val="18"/>
        </w:rPr>
        <w:t>Vedenie Spoločnosti si nie je vedomé žiadnych okolností, v dôsledku ktorých by jej vznikol významný náklad.</w:t>
      </w:r>
    </w:p>
    <w:p w:rsidR="00130C79" w:rsidRPr="00B50225" w:rsidRDefault="00130C79" w:rsidP="00486397">
      <w:pPr>
        <w:pStyle w:val="Zkladntext"/>
        <w:rPr>
          <w:szCs w:val="18"/>
        </w:rPr>
      </w:pPr>
    </w:p>
    <w:p w:rsidR="00130C79" w:rsidRPr="00A31BBB" w:rsidRDefault="00130C79" w:rsidP="00486397">
      <w:pPr>
        <w:pStyle w:val="Nadpis2"/>
        <w:numPr>
          <w:ilvl w:val="0"/>
          <w:numId w:val="14"/>
        </w:numPr>
        <w:ind w:left="426"/>
        <w:rPr>
          <w:szCs w:val="18"/>
        </w:rPr>
      </w:pPr>
      <w:r w:rsidRPr="00A31BBB">
        <w:rPr>
          <w:szCs w:val="18"/>
        </w:rPr>
        <w:t>Ostatné finančné povinnosti</w:t>
      </w:r>
    </w:p>
    <w:p w:rsidR="00130C79" w:rsidRPr="00B50225" w:rsidRDefault="00130C79" w:rsidP="00486397">
      <w:pPr>
        <w:pStyle w:val="Zkladntext"/>
        <w:rPr>
          <w:szCs w:val="18"/>
        </w:rPr>
      </w:pPr>
    </w:p>
    <w:p w:rsidR="00130C79" w:rsidRPr="00B50225" w:rsidRDefault="009047DE" w:rsidP="00486397">
      <w:pPr>
        <w:pStyle w:val="Zkladntext"/>
        <w:rPr>
          <w:szCs w:val="18"/>
        </w:rPr>
      </w:pPr>
      <w:r>
        <w:rPr>
          <w:szCs w:val="18"/>
        </w:rPr>
        <w:t>O</w:t>
      </w:r>
      <w:r w:rsidR="00130C79" w:rsidRPr="00B50225">
        <w:rPr>
          <w:szCs w:val="18"/>
        </w:rPr>
        <w:t>statné finančné povinnosti, ktoré sa nesledujú v bežnom účtovníctve a neuvádzajú v</w:t>
      </w:r>
      <w:r>
        <w:rPr>
          <w:szCs w:val="18"/>
        </w:rPr>
        <w:t> </w:t>
      </w:r>
      <w:r w:rsidR="00130C79" w:rsidRPr="00B50225">
        <w:rPr>
          <w:szCs w:val="18"/>
        </w:rPr>
        <w:t>súvahe</w:t>
      </w:r>
      <w:r>
        <w:rPr>
          <w:szCs w:val="18"/>
        </w:rPr>
        <w:t xml:space="preserve"> Spoločnosť neeviduje</w:t>
      </w:r>
      <w:r w:rsidR="00027525">
        <w:rPr>
          <w:szCs w:val="18"/>
        </w:rPr>
        <w:t>.</w:t>
      </w:r>
    </w:p>
    <w:p w:rsidR="00130C79" w:rsidRPr="00B50225" w:rsidRDefault="00130C79" w:rsidP="00486397">
      <w:pPr>
        <w:pStyle w:val="Zkladntext"/>
        <w:rPr>
          <w:szCs w:val="18"/>
        </w:rPr>
      </w:pPr>
    </w:p>
    <w:p w:rsidR="00130C79" w:rsidRPr="00A31BBB" w:rsidRDefault="00130C79" w:rsidP="00486397">
      <w:pPr>
        <w:pStyle w:val="Nadpis2"/>
        <w:numPr>
          <w:ilvl w:val="0"/>
          <w:numId w:val="14"/>
        </w:numPr>
        <w:ind w:left="426"/>
        <w:rPr>
          <w:szCs w:val="18"/>
        </w:rPr>
      </w:pPr>
      <w:r w:rsidRPr="00A31BBB">
        <w:rPr>
          <w:szCs w:val="18"/>
        </w:rPr>
        <w:t>Najatý majetok</w:t>
      </w:r>
    </w:p>
    <w:p w:rsidR="00130C79" w:rsidRPr="00B50225" w:rsidRDefault="00130C79" w:rsidP="00486397">
      <w:pPr>
        <w:pStyle w:val="Zkladntext"/>
        <w:rPr>
          <w:szCs w:val="18"/>
        </w:rPr>
      </w:pPr>
    </w:p>
    <w:p w:rsidR="00130C79" w:rsidRDefault="00130C79" w:rsidP="00486397">
      <w:pPr>
        <w:pStyle w:val="Zkladntext"/>
        <w:rPr>
          <w:szCs w:val="18"/>
        </w:rPr>
      </w:pPr>
      <w:r w:rsidRPr="00B50225">
        <w:rPr>
          <w:szCs w:val="18"/>
        </w:rPr>
        <w:t xml:space="preserve">Spoločnosť </w:t>
      </w:r>
      <w:r w:rsidR="00EB5D71">
        <w:rPr>
          <w:szCs w:val="18"/>
        </w:rPr>
        <w:t>ne</w:t>
      </w:r>
      <w:r w:rsidRPr="00B50225">
        <w:rPr>
          <w:szCs w:val="18"/>
        </w:rPr>
        <w:t xml:space="preserve">má </w:t>
      </w:r>
      <w:r w:rsidR="00EB5D71">
        <w:rPr>
          <w:szCs w:val="18"/>
        </w:rPr>
        <w:t xml:space="preserve">v </w:t>
      </w:r>
      <w:r w:rsidRPr="00B50225">
        <w:rPr>
          <w:szCs w:val="18"/>
        </w:rPr>
        <w:t>n</w:t>
      </w:r>
      <w:r w:rsidR="00EB5D71">
        <w:rPr>
          <w:szCs w:val="18"/>
        </w:rPr>
        <w:t>á</w:t>
      </w:r>
      <w:r w:rsidRPr="00B50225">
        <w:rPr>
          <w:szCs w:val="18"/>
        </w:rPr>
        <w:t xml:space="preserve">jme </w:t>
      </w:r>
      <w:r w:rsidR="00EB5D71">
        <w:rPr>
          <w:szCs w:val="18"/>
        </w:rPr>
        <w:t>majetok.</w:t>
      </w:r>
    </w:p>
    <w:p w:rsidR="00DF21B8" w:rsidRPr="00B50225" w:rsidRDefault="00DF21B8" w:rsidP="00486397">
      <w:pPr>
        <w:pStyle w:val="Zkladntext"/>
        <w:rPr>
          <w:szCs w:val="18"/>
        </w:rPr>
      </w:pPr>
    </w:p>
    <w:p w:rsidR="00130C79" w:rsidRPr="00B50225" w:rsidRDefault="00130C79" w:rsidP="00486397">
      <w:pPr>
        <w:pStyle w:val="Zkladntext"/>
        <w:rPr>
          <w:szCs w:val="18"/>
        </w:rPr>
      </w:pPr>
    </w:p>
    <w:p w:rsidR="00130C79" w:rsidRPr="00A31BBB" w:rsidRDefault="00130C79" w:rsidP="00486397">
      <w:pPr>
        <w:pStyle w:val="Nadpis2"/>
        <w:numPr>
          <w:ilvl w:val="0"/>
          <w:numId w:val="14"/>
        </w:numPr>
        <w:ind w:left="426"/>
        <w:rPr>
          <w:szCs w:val="18"/>
        </w:rPr>
      </w:pPr>
      <w:r w:rsidRPr="00A31BBB">
        <w:rPr>
          <w:szCs w:val="18"/>
        </w:rPr>
        <w:t>Prenajatý majetok</w:t>
      </w:r>
    </w:p>
    <w:p w:rsidR="00130C79" w:rsidRPr="00B50225" w:rsidRDefault="00130C79" w:rsidP="00486397">
      <w:pPr>
        <w:pStyle w:val="Zkladntext"/>
        <w:rPr>
          <w:szCs w:val="18"/>
        </w:rPr>
      </w:pPr>
    </w:p>
    <w:p w:rsidR="00130C79" w:rsidRDefault="0038707E" w:rsidP="00486397">
      <w:pPr>
        <w:pStyle w:val="Zkladntext"/>
        <w:rPr>
          <w:szCs w:val="18"/>
        </w:rPr>
      </w:pPr>
      <w:r>
        <w:rPr>
          <w:szCs w:val="18"/>
        </w:rPr>
        <w:t>V roku 20</w:t>
      </w:r>
      <w:r w:rsidR="002637DC">
        <w:rPr>
          <w:szCs w:val="18"/>
        </w:rPr>
        <w:t>2</w:t>
      </w:r>
      <w:r w:rsidR="00E42C59">
        <w:rPr>
          <w:szCs w:val="18"/>
        </w:rPr>
        <w:t>1</w:t>
      </w:r>
      <w:r w:rsidR="001D0F33">
        <w:rPr>
          <w:szCs w:val="18"/>
        </w:rPr>
        <w:t xml:space="preserve"> Spoločnosť </w:t>
      </w:r>
      <w:r w:rsidR="009047DE">
        <w:rPr>
          <w:szCs w:val="18"/>
        </w:rPr>
        <w:t>ne</w:t>
      </w:r>
      <w:r w:rsidR="001D0F33">
        <w:rPr>
          <w:szCs w:val="18"/>
        </w:rPr>
        <w:t>pren</w:t>
      </w:r>
      <w:r w:rsidR="009047DE">
        <w:rPr>
          <w:szCs w:val="18"/>
        </w:rPr>
        <w:t>a</w:t>
      </w:r>
      <w:r w:rsidR="001D0F33">
        <w:rPr>
          <w:szCs w:val="18"/>
        </w:rPr>
        <w:t>j</w:t>
      </w:r>
      <w:r w:rsidR="009047DE">
        <w:rPr>
          <w:szCs w:val="18"/>
        </w:rPr>
        <w:t>ímala majetok</w:t>
      </w:r>
      <w:r w:rsidR="001D0F33">
        <w:rPr>
          <w:szCs w:val="18"/>
        </w:rPr>
        <w:t>.</w:t>
      </w:r>
    </w:p>
    <w:p w:rsidR="00130C79" w:rsidRDefault="00130C79" w:rsidP="00130C79">
      <w:pPr>
        <w:pStyle w:val="Zkladntext"/>
        <w:ind w:left="0"/>
        <w:rPr>
          <w:szCs w:val="18"/>
        </w:rPr>
      </w:pPr>
    </w:p>
    <w:p w:rsidR="00130C79" w:rsidRPr="00B50225" w:rsidRDefault="00130C79" w:rsidP="00130C79">
      <w:pPr>
        <w:pStyle w:val="Nadpis1"/>
        <w:tabs>
          <w:tab w:val="clear" w:pos="2062"/>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rsidR="00130C79" w:rsidRPr="00B50225" w:rsidRDefault="00130C79" w:rsidP="00130C79">
      <w:pPr>
        <w:pStyle w:val="Zkladntext"/>
        <w:rPr>
          <w:szCs w:val="18"/>
        </w:rPr>
      </w:pPr>
    </w:p>
    <w:p w:rsidR="00130C79" w:rsidRDefault="00130C79" w:rsidP="00130C79">
      <w:pPr>
        <w:pStyle w:val="Zkladntext"/>
        <w:rPr>
          <w:szCs w:val="18"/>
        </w:rPr>
      </w:pPr>
      <w:r w:rsidRPr="00B50225">
        <w:rPr>
          <w:szCs w:val="18"/>
        </w:rPr>
        <w:t>Po 31. decembri 20</w:t>
      </w:r>
      <w:r w:rsidR="002637DC">
        <w:rPr>
          <w:szCs w:val="18"/>
        </w:rPr>
        <w:t>2</w:t>
      </w:r>
      <w:r w:rsidR="00E42C59">
        <w:rPr>
          <w:szCs w:val="18"/>
        </w:rPr>
        <w:t>1</w:t>
      </w:r>
      <w:r w:rsidRPr="00B50225">
        <w:rPr>
          <w:szCs w:val="18"/>
        </w:rPr>
        <w:t xml:space="preserve"> </w:t>
      </w:r>
      <w:r w:rsidR="001D0F33">
        <w:rPr>
          <w:szCs w:val="18"/>
        </w:rPr>
        <w:t>ne</w:t>
      </w:r>
      <w:r w:rsidRPr="00B50225">
        <w:rPr>
          <w:szCs w:val="18"/>
        </w:rPr>
        <w:t>nastali  udalosti majúce významný vplyv na verné zobrazenie skutočností, ktoré sú predmetom účtovníctva</w:t>
      </w:r>
      <w:r w:rsidR="001D0F33">
        <w:rPr>
          <w:szCs w:val="18"/>
        </w:rPr>
        <w:t>.</w:t>
      </w:r>
    </w:p>
    <w:p w:rsidR="00130C79" w:rsidRPr="00B50225" w:rsidRDefault="00130C79" w:rsidP="00130C79">
      <w:pPr>
        <w:pStyle w:val="Zkladntext"/>
        <w:rPr>
          <w:szCs w:val="18"/>
        </w:rPr>
      </w:pPr>
    </w:p>
    <w:p w:rsidR="000E714A" w:rsidRPr="00130C79" w:rsidRDefault="000E714A" w:rsidP="00130C79"/>
    <w:sectPr w:rsidR="000E714A" w:rsidRPr="00130C79" w:rsidSect="00130C79">
      <w:headerReference w:type="default" r:id="rId16"/>
      <w:footerReference w:type="default" r:id="rId17"/>
      <w:headerReference w:type="first" r:id="rId18"/>
      <w:pgSz w:w="11906" w:h="16838"/>
      <w:pgMar w:top="1135" w:right="1417" w:bottom="568"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757B8" w:rsidRDefault="008757B8" w:rsidP="00130C79">
      <w:pPr>
        <w:spacing w:after="0" w:line="240" w:lineRule="auto"/>
      </w:pPr>
      <w:r>
        <w:separator/>
      </w:r>
    </w:p>
  </w:endnote>
  <w:endnote w:type="continuationSeparator" w:id="0">
    <w:p w:rsidR="008757B8" w:rsidRDefault="008757B8" w:rsidP="00130C7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9999999">
    <w:altName w:val="Times New Roman"/>
    <w:panose1 w:val="00000000000000000000"/>
    <w:charset w:val="00"/>
    <w:family w:val="roman"/>
    <w:notTrueType/>
    <w:pitch w:val="default"/>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3C1E" w:rsidRDefault="00033C1E">
    <w:pPr>
      <w:pStyle w:val="Pta"/>
      <w:jc w:val="right"/>
    </w:pPr>
    <w:r>
      <w:rPr>
        <w:sz w:val="16"/>
        <w:szCs w:val="16"/>
      </w:rPr>
      <w:tab/>
    </w:r>
    <w:sdt>
      <w:sdtPr>
        <w:id w:val="-1689601731"/>
        <w:docPartObj>
          <w:docPartGallery w:val="Page Numbers (Bottom of Page)"/>
          <w:docPartUnique/>
        </w:docPartObj>
      </w:sdtPr>
      <w:sdtEndPr/>
      <w:sdtContent>
        <w:r>
          <w:fldChar w:fldCharType="begin"/>
        </w:r>
        <w:r>
          <w:instrText xml:space="preserve"> PAGE   \* MERGEFORMAT </w:instrText>
        </w:r>
        <w:r>
          <w:fldChar w:fldCharType="separate"/>
        </w:r>
        <w:r w:rsidR="007E1A44">
          <w:rPr>
            <w:noProof/>
          </w:rPr>
          <w:t>1</w:t>
        </w:r>
        <w:r>
          <w:rPr>
            <w:noProof/>
          </w:rPr>
          <w:fldChar w:fldCharType="end"/>
        </w:r>
      </w:sdtContent>
    </w:sdt>
  </w:p>
  <w:p w:rsidR="00033C1E" w:rsidRPr="00F70C00" w:rsidRDefault="00033C1E" w:rsidP="007D384C">
    <w:pPr>
      <w:pStyle w:val="Pta"/>
      <w:rPr>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757B8" w:rsidRDefault="008757B8" w:rsidP="00130C79">
      <w:pPr>
        <w:spacing w:after="0" w:line="240" w:lineRule="auto"/>
      </w:pPr>
      <w:r>
        <w:separator/>
      </w:r>
    </w:p>
  </w:footnote>
  <w:footnote w:type="continuationSeparator" w:id="0">
    <w:p w:rsidR="008757B8" w:rsidRDefault="008757B8" w:rsidP="00130C7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3C1E" w:rsidRDefault="00033C1E" w:rsidP="007D384C">
    <w:pPr>
      <w:pStyle w:val="Hlavika"/>
      <w:tabs>
        <w:tab w:val="center" w:pos="4820"/>
        <w:tab w:val="right" w:pos="9214"/>
      </w:tabs>
      <w:jc w:val="right"/>
      <w:rPr>
        <w:sz w:val="18"/>
      </w:rPr>
    </w:pPr>
  </w:p>
  <w:p w:rsidR="00033C1E" w:rsidRPr="00E95128" w:rsidRDefault="00033C1E" w:rsidP="00130C79">
    <w:pPr>
      <w:pStyle w:val="Hlavika"/>
      <w:tabs>
        <w:tab w:val="left" w:pos="540"/>
        <w:tab w:val="center" w:pos="4820"/>
        <w:tab w:val="right" w:pos="9214"/>
      </w:tabs>
      <w:rPr>
        <w:b/>
        <w:bCs/>
        <w:sz w:val="18"/>
        <w:szCs w:val="18"/>
      </w:rPr>
    </w:pPr>
    <w:r>
      <w:rPr>
        <w:sz w:val="18"/>
        <w:szCs w:val="18"/>
      </w:rPr>
      <w:tab/>
    </w:r>
    <w:r>
      <w:rPr>
        <w:sz w:val="18"/>
        <w:szCs w:val="18"/>
      </w:rPr>
      <w:tab/>
    </w:r>
    <w:r>
      <w:rPr>
        <w:sz w:val="18"/>
        <w:szCs w:val="18"/>
      </w:rPr>
      <w:tab/>
    </w:r>
    <w:r>
      <w:rPr>
        <w:sz w:val="18"/>
        <w:szCs w:val="18"/>
      </w:rPr>
      <w:tab/>
      <w:t>Účtovná závierka</w:t>
    </w:r>
  </w:p>
  <w:p w:rsidR="00033C1E" w:rsidRDefault="00FF647B" w:rsidP="007D384C">
    <w:pPr>
      <w:pStyle w:val="Hlavika"/>
      <w:tabs>
        <w:tab w:val="clear" w:pos="4536"/>
        <w:tab w:val="clear" w:pos="9072"/>
        <w:tab w:val="center" w:pos="3969"/>
        <w:tab w:val="right" w:pos="9214"/>
      </w:tabs>
      <w:jc w:val="right"/>
      <w:rPr>
        <w:sz w:val="18"/>
        <w:szCs w:val="18"/>
      </w:rPr>
    </w:pPr>
    <w:r>
      <w:rPr>
        <w:b/>
        <w:bCs/>
        <w:sz w:val="18"/>
        <w:szCs w:val="18"/>
      </w:rPr>
      <w:t xml:space="preserve">CLOSE UP, </w:t>
    </w:r>
    <w:r w:rsidR="00033C1E">
      <w:rPr>
        <w:b/>
        <w:bCs/>
        <w:sz w:val="18"/>
        <w:szCs w:val="18"/>
      </w:rPr>
      <w:t>s</w:t>
    </w:r>
    <w:r w:rsidR="00DC605F">
      <w:rPr>
        <w:b/>
        <w:bCs/>
        <w:sz w:val="18"/>
        <w:szCs w:val="18"/>
      </w:rPr>
      <w:t>pol</w:t>
    </w:r>
    <w:r w:rsidR="00033C1E">
      <w:rPr>
        <w:b/>
        <w:bCs/>
        <w:sz w:val="18"/>
        <w:szCs w:val="18"/>
      </w:rPr>
      <w:t>.</w:t>
    </w:r>
    <w:r w:rsidR="00DC605F">
      <w:rPr>
        <w:b/>
        <w:bCs/>
        <w:sz w:val="18"/>
        <w:szCs w:val="18"/>
      </w:rPr>
      <w:t xml:space="preserve"> s </w:t>
    </w:r>
    <w:r w:rsidR="00033C1E">
      <w:rPr>
        <w:b/>
        <w:bCs/>
        <w:sz w:val="18"/>
        <w:szCs w:val="18"/>
      </w:rPr>
      <w:t>r.</w:t>
    </w:r>
    <w:r w:rsidR="005E6228">
      <w:rPr>
        <w:b/>
        <w:bCs/>
        <w:sz w:val="18"/>
        <w:szCs w:val="18"/>
      </w:rPr>
      <w:t xml:space="preserve"> </w:t>
    </w:r>
    <w:r w:rsidR="00033C1E">
      <w:rPr>
        <w:b/>
        <w:bCs/>
        <w:sz w:val="18"/>
        <w:szCs w:val="18"/>
      </w:rPr>
      <w:t>o</w:t>
    </w:r>
    <w:r w:rsidR="00033C1E" w:rsidRPr="00E95128">
      <w:rPr>
        <w:b/>
        <w:bCs/>
        <w:sz w:val="18"/>
        <w:szCs w:val="18"/>
      </w:rPr>
      <w:t>.</w:t>
    </w:r>
    <w:r>
      <w:rPr>
        <w:b/>
        <w:bCs/>
        <w:sz w:val="18"/>
        <w:szCs w:val="18"/>
      </w:rPr>
      <w:t xml:space="preserve"> Bratislava   </w:t>
    </w:r>
    <w:r w:rsidR="00033C1E">
      <w:rPr>
        <w:b/>
        <w:bCs/>
        <w:sz w:val="18"/>
        <w:szCs w:val="18"/>
      </w:rPr>
      <w:tab/>
    </w:r>
    <w:r w:rsidR="00033C1E" w:rsidRPr="00E95128">
      <w:rPr>
        <w:b/>
        <w:bCs/>
        <w:sz w:val="18"/>
        <w:szCs w:val="18"/>
      </w:rPr>
      <w:t xml:space="preserve"> </w:t>
    </w:r>
    <w:r w:rsidR="00033C1E" w:rsidRPr="008D6361">
      <w:rPr>
        <w:sz w:val="18"/>
        <w:szCs w:val="18"/>
      </w:rPr>
      <w:t>k</w:t>
    </w:r>
    <w:r w:rsidR="00033C1E">
      <w:rPr>
        <w:b/>
        <w:bCs/>
        <w:sz w:val="18"/>
        <w:szCs w:val="18"/>
      </w:rPr>
      <w:t xml:space="preserve"> </w:t>
    </w:r>
    <w:r w:rsidR="00033C1E" w:rsidRPr="0075768F">
      <w:rPr>
        <w:sz w:val="18"/>
        <w:szCs w:val="18"/>
      </w:rPr>
      <w:t>3</w:t>
    </w:r>
    <w:r w:rsidR="00033C1E" w:rsidRPr="008D6361">
      <w:rPr>
        <w:sz w:val="18"/>
        <w:szCs w:val="18"/>
      </w:rPr>
      <w:t xml:space="preserve">1. decembru </w:t>
    </w:r>
    <w:r w:rsidR="00033C1E">
      <w:rPr>
        <w:sz w:val="18"/>
        <w:szCs w:val="18"/>
      </w:rPr>
      <w:t>20</w:t>
    </w:r>
    <w:r w:rsidR="00DB30C8">
      <w:rPr>
        <w:sz w:val="18"/>
        <w:szCs w:val="18"/>
      </w:rPr>
      <w:t>21</w:t>
    </w:r>
  </w:p>
  <w:p w:rsidR="005C701E" w:rsidRDefault="005C701E" w:rsidP="007D384C">
    <w:pPr>
      <w:pStyle w:val="Hlavika"/>
      <w:tabs>
        <w:tab w:val="clear" w:pos="4536"/>
        <w:tab w:val="clear" w:pos="9072"/>
        <w:tab w:val="center" w:pos="3969"/>
        <w:tab w:val="right" w:pos="9214"/>
      </w:tabs>
      <w:jc w:val="right"/>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5C701E" w:rsidRPr="005C701E" w:rsidTr="00D44C68">
      <w:trPr>
        <w:trHeight w:val="126"/>
      </w:trPr>
      <w:tc>
        <w:tcPr>
          <w:tcW w:w="2062" w:type="dxa"/>
          <w:tcBorders>
            <w:top w:val="nil"/>
            <w:left w:val="nil"/>
            <w:bottom w:val="nil"/>
            <w:right w:val="nil"/>
          </w:tcBorders>
          <w:vAlign w:val="center"/>
        </w:tcPr>
        <w:p w:rsidR="005C701E" w:rsidRPr="005C701E" w:rsidRDefault="005C701E" w:rsidP="00D44C68">
          <w:pPr>
            <w:pStyle w:val="Hlavika"/>
            <w:tabs>
              <w:tab w:val="clear" w:pos="4536"/>
              <w:tab w:val="center" w:pos="4253"/>
              <w:tab w:val="right" w:pos="9213"/>
            </w:tabs>
            <w:spacing w:line="276" w:lineRule="auto"/>
            <w:ind w:firstLine="2"/>
            <w:rPr>
              <w:sz w:val="16"/>
              <w:szCs w:val="16"/>
            </w:rPr>
          </w:pPr>
          <w:r w:rsidRPr="005C701E">
            <w:rPr>
              <w:sz w:val="16"/>
              <w:szCs w:val="16"/>
            </w:rPr>
            <w:t xml:space="preserve">Poznámky </w:t>
          </w:r>
          <w:proofErr w:type="spellStart"/>
          <w:r w:rsidRPr="005C701E">
            <w:rPr>
              <w:sz w:val="16"/>
              <w:szCs w:val="16"/>
            </w:rPr>
            <w:t>Úč</w:t>
          </w:r>
          <w:proofErr w:type="spellEnd"/>
          <w:r w:rsidRPr="005C701E">
            <w:rPr>
              <w:sz w:val="16"/>
              <w:szCs w:val="16"/>
            </w:rPr>
            <w:t xml:space="preserve"> POD 3 - 01</w:t>
          </w:r>
        </w:p>
      </w:tc>
      <w:tc>
        <w:tcPr>
          <w:tcW w:w="4317" w:type="dxa"/>
          <w:tcBorders>
            <w:top w:val="nil"/>
            <w:left w:val="nil"/>
            <w:bottom w:val="nil"/>
            <w:right w:val="nil"/>
          </w:tcBorders>
          <w:vAlign w:val="center"/>
          <w:hideMark/>
        </w:tcPr>
        <w:p w:rsidR="005C701E" w:rsidRPr="005C701E" w:rsidRDefault="005C701E" w:rsidP="00D44C68">
          <w:pPr>
            <w:pStyle w:val="Hlavika"/>
            <w:tabs>
              <w:tab w:val="clear" w:pos="4536"/>
              <w:tab w:val="center" w:pos="4253"/>
              <w:tab w:val="right" w:pos="9213"/>
            </w:tabs>
            <w:spacing w:line="276" w:lineRule="auto"/>
            <w:jc w:val="center"/>
            <w:rPr>
              <w:sz w:val="16"/>
              <w:szCs w:val="16"/>
            </w:rPr>
          </w:pPr>
          <w:r w:rsidRPr="005C701E">
            <w:rPr>
              <w:sz w:val="16"/>
              <w:szCs w:val="16"/>
            </w:rPr>
            <w:t xml:space="preserve">                                                                                     IČO</w:t>
          </w:r>
        </w:p>
      </w:tc>
      <w:tc>
        <w:tcPr>
          <w:tcW w:w="280" w:type="dxa"/>
          <w:tcBorders>
            <w:top w:val="nil"/>
            <w:left w:val="nil"/>
            <w:bottom w:val="nil"/>
            <w:right w:val="nil"/>
          </w:tcBorders>
          <w:vAlign w:val="center"/>
        </w:tcPr>
        <w:p w:rsidR="005C701E" w:rsidRPr="005C701E" w:rsidRDefault="005C701E" w:rsidP="00D44C68">
          <w:pPr>
            <w:pStyle w:val="Hlavika"/>
            <w:tabs>
              <w:tab w:val="clear" w:pos="4536"/>
              <w:tab w:val="center" w:pos="4253"/>
              <w:tab w:val="right" w:pos="9213"/>
            </w:tabs>
            <w:spacing w:line="276" w:lineRule="auto"/>
            <w:jc w:val="center"/>
            <w:rPr>
              <w:sz w:val="16"/>
              <w:szCs w:val="16"/>
            </w:rPr>
          </w:pPr>
        </w:p>
      </w:tc>
      <w:tc>
        <w:tcPr>
          <w:tcW w:w="279" w:type="dxa"/>
          <w:tcBorders>
            <w:top w:val="nil"/>
            <w:left w:val="nil"/>
            <w:bottom w:val="nil"/>
            <w:right w:val="single" w:sz="4" w:space="0" w:color="auto"/>
          </w:tcBorders>
          <w:vAlign w:val="center"/>
        </w:tcPr>
        <w:p w:rsidR="005C701E" w:rsidRPr="005C701E" w:rsidRDefault="005C701E" w:rsidP="00D44C68">
          <w:pPr>
            <w:pStyle w:val="Hlavika"/>
            <w:tabs>
              <w:tab w:val="clear" w:pos="4536"/>
              <w:tab w:val="center" w:pos="4253"/>
              <w:tab w:val="right" w:pos="9213"/>
            </w:tabs>
            <w:spacing w:line="276" w:lineRule="auto"/>
            <w:jc w:val="center"/>
            <w:rPr>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DC605F" w:rsidP="00D44C68">
          <w:pPr>
            <w:pStyle w:val="Hlavika"/>
            <w:tabs>
              <w:tab w:val="clear" w:pos="4536"/>
              <w:tab w:val="center" w:pos="4253"/>
              <w:tab w:val="right" w:pos="9213"/>
            </w:tabs>
            <w:spacing w:line="276" w:lineRule="auto"/>
            <w:jc w:val="center"/>
            <w:rPr>
              <w:sz w:val="16"/>
              <w:szCs w:val="16"/>
            </w:rPr>
          </w:pPr>
          <w:r>
            <w:rPr>
              <w:sz w:val="16"/>
              <w:szCs w:val="16"/>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DC605F" w:rsidP="00D44C68">
          <w:pPr>
            <w:pStyle w:val="Hlavika"/>
            <w:tabs>
              <w:tab w:val="clear" w:pos="4536"/>
              <w:tab w:val="center" w:pos="4253"/>
              <w:tab w:val="right" w:pos="9213"/>
            </w:tabs>
            <w:spacing w:line="276" w:lineRule="auto"/>
            <w:jc w:val="center"/>
            <w:rPr>
              <w:sz w:val="16"/>
              <w:szCs w:val="16"/>
            </w:rPr>
          </w:pPr>
          <w:r>
            <w:rPr>
              <w:sz w:val="16"/>
              <w:szCs w:val="16"/>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FF647B" w:rsidP="00D44C68">
          <w:pPr>
            <w:pStyle w:val="Hlavika"/>
            <w:tabs>
              <w:tab w:val="clear" w:pos="4536"/>
              <w:tab w:val="center" w:pos="4253"/>
              <w:tab w:val="right" w:pos="9213"/>
            </w:tabs>
            <w:spacing w:line="276" w:lineRule="auto"/>
            <w:jc w:val="center"/>
            <w:rPr>
              <w:sz w:val="16"/>
              <w:szCs w:val="16"/>
            </w:rPr>
          </w:pPr>
          <w:r>
            <w:rPr>
              <w:sz w:val="16"/>
              <w:szCs w:val="16"/>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FF647B" w:rsidP="00D44C68">
          <w:pPr>
            <w:pStyle w:val="Hlavika"/>
            <w:tabs>
              <w:tab w:val="clear" w:pos="4536"/>
              <w:tab w:val="center" w:pos="4253"/>
              <w:tab w:val="right" w:pos="9213"/>
            </w:tabs>
            <w:spacing w:line="276" w:lineRule="auto"/>
            <w:jc w:val="center"/>
            <w:rPr>
              <w:sz w:val="16"/>
              <w:szCs w:val="16"/>
            </w:rPr>
          </w:pPr>
          <w:r>
            <w:rPr>
              <w:sz w:val="16"/>
              <w:szCs w:val="16"/>
            </w:rPr>
            <w:t>4</w:t>
          </w:r>
        </w:p>
      </w:tc>
      <w:tc>
        <w:tcPr>
          <w:tcW w:w="283"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FF647B" w:rsidP="00D44C68">
          <w:pPr>
            <w:pStyle w:val="Hlavika"/>
            <w:tabs>
              <w:tab w:val="clear" w:pos="4536"/>
              <w:tab w:val="center" w:pos="4253"/>
              <w:tab w:val="right" w:pos="9213"/>
            </w:tabs>
            <w:spacing w:line="276" w:lineRule="auto"/>
            <w:jc w:val="center"/>
            <w:rPr>
              <w:sz w:val="16"/>
              <w:szCs w:val="16"/>
            </w:rPr>
          </w:pPr>
          <w:r>
            <w:rPr>
              <w:sz w:val="16"/>
              <w:szCs w:val="16"/>
            </w:rPr>
            <w:t>2</w:t>
          </w:r>
        </w:p>
      </w:tc>
      <w:tc>
        <w:tcPr>
          <w:tcW w:w="282"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FF647B" w:rsidP="00D44C68">
          <w:pPr>
            <w:pStyle w:val="Hlavika"/>
            <w:tabs>
              <w:tab w:val="clear" w:pos="4536"/>
              <w:tab w:val="center" w:pos="4253"/>
              <w:tab w:val="right" w:pos="9213"/>
            </w:tabs>
            <w:spacing w:line="276" w:lineRule="auto"/>
            <w:jc w:val="center"/>
            <w:rPr>
              <w:sz w:val="16"/>
              <w:szCs w:val="16"/>
            </w:rPr>
          </w:pPr>
          <w:r>
            <w:rPr>
              <w:sz w:val="16"/>
              <w:szCs w:val="16"/>
            </w:rPr>
            <w:t>3</w:t>
          </w:r>
        </w:p>
      </w:tc>
      <w:tc>
        <w:tcPr>
          <w:tcW w:w="283"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FF647B" w:rsidP="00D44C68">
          <w:pPr>
            <w:pStyle w:val="Hlavika"/>
            <w:tabs>
              <w:tab w:val="clear" w:pos="4536"/>
              <w:tab w:val="center" w:pos="4253"/>
              <w:tab w:val="right" w:pos="9213"/>
            </w:tabs>
            <w:spacing w:line="276" w:lineRule="auto"/>
            <w:jc w:val="center"/>
            <w:rPr>
              <w:sz w:val="16"/>
              <w:szCs w:val="16"/>
            </w:rPr>
          </w:pPr>
          <w:r>
            <w:rPr>
              <w:sz w:val="16"/>
              <w:szCs w:val="16"/>
            </w:rPr>
            <w:t>2</w:t>
          </w:r>
        </w:p>
      </w:tc>
      <w:tc>
        <w:tcPr>
          <w:tcW w:w="282"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FF647B" w:rsidP="00D44C68">
          <w:pPr>
            <w:pStyle w:val="Hlavika"/>
            <w:tabs>
              <w:tab w:val="clear" w:pos="4536"/>
              <w:tab w:val="center" w:pos="4253"/>
              <w:tab w:val="right" w:pos="9213"/>
            </w:tabs>
            <w:spacing w:line="276" w:lineRule="auto"/>
            <w:jc w:val="center"/>
            <w:rPr>
              <w:sz w:val="16"/>
              <w:szCs w:val="16"/>
            </w:rPr>
          </w:pPr>
          <w:r>
            <w:rPr>
              <w:sz w:val="16"/>
              <w:szCs w:val="16"/>
            </w:rPr>
            <w:t>9</w:t>
          </w:r>
        </w:p>
      </w:tc>
    </w:tr>
  </w:tbl>
  <w:p w:rsidR="005C701E" w:rsidRPr="005C701E" w:rsidRDefault="005C701E" w:rsidP="005C701E">
    <w:pPr>
      <w:pStyle w:val="Hlavika"/>
      <w:tabs>
        <w:tab w:val="center" w:pos="4962"/>
        <w:tab w:val="right" w:pos="9213"/>
      </w:tabs>
      <w:ind w:right="-1"/>
      <w:jc w:val="right"/>
      <w:rPr>
        <w:sz w:val="16"/>
        <w:szCs w:val="16"/>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5C701E" w:rsidRPr="005C701E" w:rsidTr="00D44C68">
      <w:trPr>
        <w:trHeight w:val="127"/>
      </w:trPr>
      <w:tc>
        <w:tcPr>
          <w:tcW w:w="2012" w:type="dxa"/>
          <w:tcBorders>
            <w:top w:val="nil"/>
            <w:left w:val="nil"/>
            <w:bottom w:val="nil"/>
            <w:right w:val="nil"/>
          </w:tcBorders>
          <w:vAlign w:val="center"/>
          <w:hideMark/>
        </w:tcPr>
        <w:p w:rsidR="005C701E" w:rsidRPr="005C701E" w:rsidRDefault="005C701E" w:rsidP="00D44C68">
          <w:pPr>
            <w:pStyle w:val="Hlavika"/>
            <w:tabs>
              <w:tab w:val="clear" w:pos="4536"/>
              <w:tab w:val="center" w:pos="4253"/>
              <w:tab w:val="right" w:pos="9213"/>
            </w:tabs>
            <w:spacing w:line="276" w:lineRule="auto"/>
            <w:rPr>
              <w:sz w:val="16"/>
              <w:szCs w:val="16"/>
            </w:rPr>
          </w:pPr>
        </w:p>
      </w:tc>
      <w:tc>
        <w:tcPr>
          <w:tcW w:w="4162" w:type="dxa"/>
          <w:tcBorders>
            <w:top w:val="nil"/>
            <w:left w:val="nil"/>
            <w:bottom w:val="nil"/>
            <w:right w:val="single" w:sz="4" w:space="0" w:color="auto"/>
          </w:tcBorders>
          <w:vAlign w:val="center"/>
          <w:hideMark/>
        </w:tcPr>
        <w:p w:rsidR="005C701E" w:rsidRPr="005C701E" w:rsidRDefault="005C701E" w:rsidP="00D44C68">
          <w:pPr>
            <w:pStyle w:val="Hlavika"/>
            <w:tabs>
              <w:tab w:val="clear" w:pos="4536"/>
              <w:tab w:val="center" w:pos="4253"/>
              <w:tab w:val="right" w:pos="9213"/>
            </w:tabs>
            <w:spacing w:line="276" w:lineRule="auto"/>
            <w:jc w:val="center"/>
            <w:rPr>
              <w:sz w:val="16"/>
              <w:szCs w:val="16"/>
            </w:rPr>
          </w:pPr>
          <w:r w:rsidRPr="005C701E">
            <w:rPr>
              <w:sz w:val="16"/>
              <w:szCs w:val="16"/>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5C701E" w:rsidP="00D44C68">
          <w:pPr>
            <w:pStyle w:val="Hlavika"/>
            <w:tabs>
              <w:tab w:val="clear" w:pos="4536"/>
              <w:tab w:val="center" w:pos="4253"/>
              <w:tab w:val="right" w:pos="9213"/>
            </w:tabs>
            <w:spacing w:line="276" w:lineRule="auto"/>
            <w:jc w:val="center"/>
            <w:rPr>
              <w:sz w:val="16"/>
              <w:szCs w:val="16"/>
            </w:rPr>
          </w:pPr>
          <w:r w:rsidRPr="005C701E">
            <w:rPr>
              <w:sz w:val="16"/>
              <w:szCs w:val="16"/>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5C701E" w:rsidP="00D44C68">
          <w:pPr>
            <w:pStyle w:val="Hlavika"/>
            <w:tabs>
              <w:tab w:val="clear" w:pos="4536"/>
              <w:tab w:val="center" w:pos="4253"/>
              <w:tab w:val="right" w:pos="9213"/>
            </w:tabs>
            <w:spacing w:line="276" w:lineRule="auto"/>
            <w:jc w:val="center"/>
            <w:rPr>
              <w:sz w:val="16"/>
              <w:szCs w:val="16"/>
            </w:rPr>
          </w:pPr>
          <w:r w:rsidRPr="005C701E">
            <w:rPr>
              <w:sz w:val="16"/>
              <w:szCs w:val="16"/>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5C701E" w:rsidP="00D44C68">
          <w:pPr>
            <w:pStyle w:val="Hlavika"/>
            <w:tabs>
              <w:tab w:val="clear" w:pos="4536"/>
              <w:tab w:val="center" w:pos="4253"/>
              <w:tab w:val="right" w:pos="9213"/>
            </w:tabs>
            <w:spacing w:line="276" w:lineRule="auto"/>
            <w:jc w:val="center"/>
            <w:rPr>
              <w:sz w:val="16"/>
              <w:szCs w:val="16"/>
            </w:rPr>
          </w:pPr>
          <w:r w:rsidRPr="005C701E">
            <w:rPr>
              <w:sz w:val="16"/>
              <w:szCs w:val="16"/>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DC605F" w:rsidP="00D44C68">
          <w:pPr>
            <w:pStyle w:val="Hlavika"/>
            <w:tabs>
              <w:tab w:val="clear" w:pos="4536"/>
              <w:tab w:val="center" w:pos="4253"/>
              <w:tab w:val="right" w:pos="9213"/>
            </w:tabs>
            <w:spacing w:line="276" w:lineRule="auto"/>
            <w:jc w:val="center"/>
            <w:rPr>
              <w:sz w:val="16"/>
              <w:szCs w:val="16"/>
            </w:rPr>
          </w:pPr>
          <w:r>
            <w:rPr>
              <w:sz w:val="16"/>
              <w:szCs w:val="16"/>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DC605F" w:rsidP="00D44C68">
          <w:pPr>
            <w:pStyle w:val="Hlavika"/>
            <w:tabs>
              <w:tab w:val="clear" w:pos="4536"/>
              <w:tab w:val="center" w:pos="4253"/>
              <w:tab w:val="right" w:pos="9213"/>
            </w:tabs>
            <w:spacing w:line="276" w:lineRule="auto"/>
            <w:jc w:val="center"/>
            <w:rPr>
              <w:sz w:val="16"/>
              <w:szCs w:val="16"/>
            </w:rPr>
          </w:pPr>
          <w:r>
            <w:rPr>
              <w:sz w:val="16"/>
              <w:szCs w:val="16"/>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FF647B" w:rsidP="00D44C68">
          <w:pPr>
            <w:pStyle w:val="Hlavika"/>
            <w:tabs>
              <w:tab w:val="clear" w:pos="4536"/>
              <w:tab w:val="center" w:pos="4253"/>
              <w:tab w:val="right" w:pos="9213"/>
            </w:tabs>
            <w:spacing w:line="276" w:lineRule="auto"/>
            <w:jc w:val="center"/>
            <w:rPr>
              <w:sz w:val="16"/>
              <w:szCs w:val="16"/>
            </w:rPr>
          </w:pPr>
          <w:r>
            <w:rPr>
              <w:sz w:val="16"/>
              <w:szCs w:val="16"/>
            </w:rPr>
            <w:t>2</w:t>
          </w:r>
        </w:p>
      </w:tc>
      <w:tc>
        <w:tcPr>
          <w:tcW w:w="279"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FF647B" w:rsidP="00D44C68">
          <w:pPr>
            <w:pStyle w:val="Hlavika"/>
            <w:tabs>
              <w:tab w:val="clear" w:pos="4536"/>
              <w:tab w:val="center" w:pos="4253"/>
              <w:tab w:val="right" w:pos="9213"/>
            </w:tabs>
            <w:spacing w:line="276" w:lineRule="auto"/>
            <w:jc w:val="center"/>
            <w:rPr>
              <w:sz w:val="16"/>
              <w:szCs w:val="16"/>
            </w:rPr>
          </w:pPr>
          <w:r>
            <w:rPr>
              <w:sz w:val="16"/>
              <w:szCs w:val="16"/>
            </w:rPr>
            <w:t>8</w:t>
          </w:r>
        </w:p>
      </w:tc>
      <w:tc>
        <w:tcPr>
          <w:tcW w:w="278"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FF647B" w:rsidP="00D44C68">
          <w:pPr>
            <w:pStyle w:val="Hlavika"/>
            <w:tabs>
              <w:tab w:val="clear" w:pos="4536"/>
              <w:tab w:val="center" w:pos="4253"/>
              <w:tab w:val="right" w:pos="9213"/>
            </w:tabs>
            <w:spacing w:line="276" w:lineRule="auto"/>
            <w:jc w:val="center"/>
            <w:rPr>
              <w:sz w:val="16"/>
              <w:szCs w:val="16"/>
            </w:rPr>
          </w:pPr>
          <w:r>
            <w:rPr>
              <w:sz w:val="16"/>
              <w:szCs w:val="16"/>
            </w:rPr>
            <w:t>9</w:t>
          </w:r>
        </w:p>
      </w:tc>
      <w:tc>
        <w:tcPr>
          <w:tcW w:w="279"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FF647B" w:rsidP="00D44C68">
          <w:pPr>
            <w:pStyle w:val="Hlavika"/>
            <w:tabs>
              <w:tab w:val="clear" w:pos="4536"/>
              <w:tab w:val="center" w:pos="4253"/>
              <w:tab w:val="right" w:pos="9213"/>
            </w:tabs>
            <w:spacing w:line="276" w:lineRule="auto"/>
            <w:jc w:val="center"/>
            <w:rPr>
              <w:sz w:val="16"/>
              <w:szCs w:val="16"/>
            </w:rPr>
          </w:pPr>
          <w:r>
            <w:rPr>
              <w:sz w:val="16"/>
              <w:szCs w:val="16"/>
            </w:rPr>
            <w:t>7</w:t>
          </w:r>
        </w:p>
      </w:tc>
      <w:tc>
        <w:tcPr>
          <w:tcW w:w="278"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FF647B" w:rsidP="00D44C68">
          <w:pPr>
            <w:pStyle w:val="Hlavika"/>
            <w:tabs>
              <w:tab w:val="clear" w:pos="4536"/>
              <w:tab w:val="center" w:pos="4253"/>
              <w:tab w:val="right" w:pos="9213"/>
            </w:tabs>
            <w:spacing w:line="276" w:lineRule="auto"/>
            <w:jc w:val="center"/>
            <w:rPr>
              <w:sz w:val="16"/>
              <w:szCs w:val="16"/>
            </w:rPr>
          </w:pPr>
          <w:r>
            <w:rPr>
              <w:sz w:val="16"/>
              <w:szCs w:val="16"/>
            </w:rPr>
            <w:t>0</w:t>
          </w:r>
        </w:p>
      </w:tc>
    </w:tr>
  </w:tbl>
  <w:p w:rsidR="00033C1E" w:rsidRDefault="00033C1E" w:rsidP="00033C1E">
    <w:pPr>
      <w:pStyle w:val="Hlavika"/>
      <w:tabs>
        <w:tab w:val="clear" w:pos="4536"/>
        <w:tab w:val="clear" w:pos="9072"/>
        <w:tab w:val="center" w:pos="3969"/>
        <w:tab w:val="right" w:pos="9214"/>
      </w:tabs>
    </w:pPr>
    <w:r>
      <w:tab/>
    </w:r>
  </w:p>
  <w:p w:rsidR="00033C1E" w:rsidRPr="00E95128" w:rsidRDefault="00033C1E" w:rsidP="007D384C">
    <w:pPr>
      <w:pStyle w:val="Hlavika"/>
      <w:tabs>
        <w:tab w:val="clear" w:pos="4536"/>
        <w:tab w:val="clear" w:pos="9072"/>
        <w:tab w:val="center" w:pos="3969"/>
        <w:tab w:val="right" w:pos="9214"/>
      </w:tabs>
      <w:jc w:val="cent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3C1E" w:rsidRDefault="00033C1E" w:rsidP="007D384C">
    <w:pPr>
      <w:pStyle w:val="Hlavika"/>
      <w:tabs>
        <w:tab w:val="center" w:pos="4820"/>
        <w:tab w:val="right" w:pos="9214"/>
      </w:tabs>
      <w:jc w:val="right"/>
      <w:rPr>
        <w:sz w:val="18"/>
      </w:rPr>
    </w:pPr>
  </w:p>
  <w:p w:rsidR="00033C1E" w:rsidRPr="00E95128" w:rsidRDefault="00033C1E" w:rsidP="007D384C">
    <w:pPr>
      <w:pStyle w:val="Hlavika"/>
      <w:tabs>
        <w:tab w:val="center" w:pos="4820"/>
        <w:tab w:val="right" w:pos="9214"/>
      </w:tabs>
      <w:jc w:val="right"/>
      <w:rPr>
        <w:sz w:val="18"/>
      </w:rPr>
    </w:pPr>
    <w:r w:rsidRPr="00130C79">
      <w:rPr>
        <w:rFonts w:eastAsia="Calibri"/>
        <w:noProof/>
        <w:lang w:eastAsia="sk-SK"/>
      </w:rPr>
      <w:drawing>
        <wp:anchor distT="0" distB="0" distL="114300" distR="114300" simplePos="0" relativeHeight="251662336" behindDoc="1" locked="0" layoutInCell="1" allowOverlap="1" wp14:anchorId="1431128E" wp14:editId="39A1A0A3">
          <wp:simplePos x="0" y="0"/>
          <wp:positionH relativeFrom="column">
            <wp:align>left</wp:align>
          </wp:positionH>
          <wp:positionV relativeFrom="page">
            <wp:posOffset>561975</wp:posOffset>
          </wp:positionV>
          <wp:extent cx="629920" cy="243840"/>
          <wp:effectExtent l="19050" t="0" r="0" b="0"/>
          <wp:wrapNone/>
          <wp:docPr id="40"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033C1E" w:rsidRDefault="00033C1E" w:rsidP="007D384C">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033C1E" w:rsidRPr="00E95128" w:rsidRDefault="00033C1E" w:rsidP="007D384C">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38"/>
      <w:gridCol w:w="4211"/>
      <w:gridCol w:w="283"/>
      <w:gridCol w:w="282"/>
      <w:gridCol w:w="282"/>
      <w:gridCol w:w="281"/>
      <w:gridCol w:w="282"/>
      <w:gridCol w:w="281"/>
      <w:gridCol w:w="282"/>
      <w:gridCol w:w="281"/>
      <w:gridCol w:w="282"/>
      <w:gridCol w:w="281"/>
    </w:tblGrid>
    <w:tr w:rsidR="00033C1E" w:rsidTr="007D384C">
      <w:trPr>
        <w:trHeight w:val="299"/>
      </w:trPr>
      <w:tc>
        <w:tcPr>
          <w:tcW w:w="2251" w:type="dxa"/>
          <w:vAlign w:val="center"/>
        </w:tcPr>
        <w:p w:rsidR="00033C1E" w:rsidRDefault="00033C1E" w:rsidP="007D384C">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rsidR="00033C1E" w:rsidRDefault="00033C1E" w:rsidP="007D384C">
          <w:pPr>
            <w:pStyle w:val="Hlavika"/>
            <w:tabs>
              <w:tab w:val="clear" w:pos="4536"/>
              <w:tab w:val="center" w:pos="4253"/>
              <w:tab w:val="right" w:pos="9214"/>
            </w:tabs>
            <w:jc w:val="right"/>
            <w:rPr>
              <w:sz w:val="22"/>
            </w:rPr>
          </w:pPr>
          <w:r>
            <w:rPr>
              <w:sz w:val="22"/>
            </w:rPr>
            <w:t>DIČ</w:t>
          </w:r>
        </w:p>
      </w:tc>
      <w:tc>
        <w:tcPr>
          <w:tcW w:w="284" w:type="dxa"/>
          <w:vAlign w:val="center"/>
        </w:tcPr>
        <w:p w:rsidR="00033C1E" w:rsidRDefault="00033C1E" w:rsidP="007D384C">
          <w:pPr>
            <w:pStyle w:val="Hlavika"/>
            <w:tabs>
              <w:tab w:val="clear" w:pos="4536"/>
              <w:tab w:val="center" w:pos="4253"/>
              <w:tab w:val="right" w:pos="9214"/>
            </w:tabs>
            <w:jc w:val="center"/>
            <w:rPr>
              <w:sz w:val="22"/>
            </w:rPr>
          </w:pPr>
        </w:p>
      </w:tc>
      <w:tc>
        <w:tcPr>
          <w:tcW w:w="283" w:type="dxa"/>
          <w:vAlign w:val="center"/>
        </w:tcPr>
        <w:p w:rsidR="00033C1E" w:rsidRDefault="00033C1E" w:rsidP="007D384C">
          <w:pPr>
            <w:pStyle w:val="Hlavika"/>
            <w:tabs>
              <w:tab w:val="clear" w:pos="4536"/>
              <w:tab w:val="center" w:pos="4253"/>
              <w:tab w:val="right" w:pos="9214"/>
            </w:tabs>
            <w:jc w:val="center"/>
            <w:rPr>
              <w:sz w:val="22"/>
            </w:rPr>
          </w:pPr>
        </w:p>
      </w:tc>
      <w:tc>
        <w:tcPr>
          <w:tcW w:w="284" w:type="dxa"/>
          <w:vAlign w:val="center"/>
        </w:tcPr>
        <w:p w:rsidR="00033C1E" w:rsidRDefault="00033C1E" w:rsidP="007D384C">
          <w:pPr>
            <w:pStyle w:val="Hlavika"/>
            <w:tabs>
              <w:tab w:val="clear" w:pos="4536"/>
              <w:tab w:val="center" w:pos="4253"/>
              <w:tab w:val="right" w:pos="9214"/>
            </w:tabs>
            <w:jc w:val="center"/>
            <w:rPr>
              <w:sz w:val="22"/>
            </w:rPr>
          </w:pPr>
        </w:p>
      </w:tc>
      <w:tc>
        <w:tcPr>
          <w:tcW w:w="283" w:type="dxa"/>
          <w:vAlign w:val="center"/>
        </w:tcPr>
        <w:p w:rsidR="00033C1E" w:rsidRDefault="00033C1E" w:rsidP="007D384C">
          <w:pPr>
            <w:pStyle w:val="Hlavika"/>
            <w:tabs>
              <w:tab w:val="clear" w:pos="4536"/>
              <w:tab w:val="center" w:pos="4253"/>
              <w:tab w:val="right" w:pos="9214"/>
            </w:tabs>
            <w:jc w:val="center"/>
            <w:rPr>
              <w:sz w:val="22"/>
            </w:rPr>
          </w:pPr>
        </w:p>
      </w:tc>
      <w:tc>
        <w:tcPr>
          <w:tcW w:w="284" w:type="dxa"/>
          <w:vAlign w:val="center"/>
        </w:tcPr>
        <w:p w:rsidR="00033C1E" w:rsidRDefault="00033C1E" w:rsidP="007D384C">
          <w:pPr>
            <w:pStyle w:val="Hlavika"/>
            <w:tabs>
              <w:tab w:val="clear" w:pos="4536"/>
              <w:tab w:val="center" w:pos="4253"/>
              <w:tab w:val="right" w:pos="9214"/>
            </w:tabs>
            <w:jc w:val="center"/>
            <w:rPr>
              <w:sz w:val="22"/>
            </w:rPr>
          </w:pPr>
        </w:p>
      </w:tc>
      <w:tc>
        <w:tcPr>
          <w:tcW w:w="283" w:type="dxa"/>
          <w:vAlign w:val="center"/>
        </w:tcPr>
        <w:p w:rsidR="00033C1E" w:rsidRDefault="00033C1E" w:rsidP="007D384C">
          <w:pPr>
            <w:pStyle w:val="Hlavika"/>
            <w:tabs>
              <w:tab w:val="clear" w:pos="4536"/>
              <w:tab w:val="center" w:pos="4253"/>
              <w:tab w:val="right" w:pos="9214"/>
            </w:tabs>
            <w:jc w:val="center"/>
            <w:rPr>
              <w:sz w:val="22"/>
            </w:rPr>
          </w:pPr>
        </w:p>
      </w:tc>
      <w:tc>
        <w:tcPr>
          <w:tcW w:w="284" w:type="dxa"/>
          <w:vAlign w:val="center"/>
        </w:tcPr>
        <w:p w:rsidR="00033C1E" w:rsidRDefault="00033C1E" w:rsidP="007D384C">
          <w:pPr>
            <w:pStyle w:val="Hlavika"/>
            <w:tabs>
              <w:tab w:val="clear" w:pos="4536"/>
              <w:tab w:val="center" w:pos="4253"/>
              <w:tab w:val="right" w:pos="9214"/>
            </w:tabs>
            <w:jc w:val="center"/>
            <w:rPr>
              <w:sz w:val="22"/>
            </w:rPr>
          </w:pPr>
        </w:p>
      </w:tc>
      <w:tc>
        <w:tcPr>
          <w:tcW w:w="283" w:type="dxa"/>
          <w:vAlign w:val="center"/>
        </w:tcPr>
        <w:p w:rsidR="00033C1E" w:rsidRDefault="00033C1E" w:rsidP="007D384C">
          <w:pPr>
            <w:pStyle w:val="Hlavika"/>
            <w:tabs>
              <w:tab w:val="clear" w:pos="4536"/>
              <w:tab w:val="center" w:pos="4253"/>
              <w:tab w:val="right" w:pos="9214"/>
            </w:tabs>
            <w:jc w:val="center"/>
            <w:rPr>
              <w:sz w:val="22"/>
            </w:rPr>
          </w:pPr>
        </w:p>
      </w:tc>
      <w:tc>
        <w:tcPr>
          <w:tcW w:w="284" w:type="dxa"/>
          <w:vAlign w:val="center"/>
        </w:tcPr>
        <w:p w:rsidR="00033C1E" w:rsidRDefault="00033C1E" w:rsidP="007D384C">
          <w:pPr>
            <w:pStyle w:val="Hlavika"/>
            <w:tabs>
              <w:tab w:val="clear" w:pos="4536"/>
              <w:tab w:val="center" w:pos="4253"/>
              <w:tab w:val="right" w:pos="9214"/>
            </w:tabs>
            <w:jc w:val="center"/>
            <w:rPr>
              <w:sz w:val="22"/>
            </w:rPr>
          </w:pPr>
        </w:p>
      </w:tc>
      <w:tc>
        <w:tcPr>
          <w:tcW w:w="283" w:type="dxa"/>
          <w:vAlign w:val="center"/>
        </w:tcPr>
        <w:p w:rsidR="00033C1E" w:rsidRDefault="00033C1E" w:rsidP="007D384C">
          <w:pPr>
            <w:pStyle w:val="Hlavika"/>
            <w:tabs>
              <w:tab w:val="clear" w:pos="4536"/>
              <w:tab w:val="center" w:pos="4253"/>
              <w:tab w:val="right" w:pos="9214"/>
            </w:tabs>
            <w:jc w:val="center"/>
            <w:rPr>
              <w:sz w:val="22"/>
            </w:rPr>
          </w:pPr>
        </w:p>
      </w:tc>
    </w:tr>
  </w:tbl>
  <w:p w:rsidR="00033C1E" w:rsidRPr="00E95128" w:rsidRDefault="00033C1E" w:rsidP="007D384C">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7">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8">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9">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0">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2">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3">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4">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15">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6">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7">
    <w:nsid w:val="36BE61C3"/>
    <w:multiLevelType w:val="singleLevel"/>
    <w:tmpl w:val="041B000F"/>
    <w:lvl w:ilvl="0">
      <w:start w:val="1"/>
      <w:numFmt w:val="decimal"/>
      <w:lvlText w:val="%1."/>
      <w:lvlJc w:val="left"/>
      <w:pPr>
        <w:ind w:left="502" w:hanging="360"/>
      </w:pPr>
      <w:rPr>
        <w:rFonts w:hint="default"/>
      </w:rPr>
    </w:lvl>
  </w:abstractNum>
  <w:abstractNum w:abstractNumId="18">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9">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2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21">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2">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23">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24">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26">
    <w:nsid w:val="42074114"/>
    <w:multiLevelType w:val="hybridMultilevel"/>
    <w:tmpl w:val="D99AA040"/>
    <w:lvl w:ilvl="0" w:tplc="6660CD6E">
      <w:start w:val="1"/>
      <w:numFmt w:val="bullet"/>
      <w:lvlText w:val="–"/>
      <w:lvlJc w:val="left"/>
      <w:pPr>
        <w:tabs>
          <w:tab w:val="num" w:pos="482"/>
        </w:tabs>
        <w:ind w:left="482" w:hanging="340"/>
      </w:pPr>
      <w:rPr>
        <w:rFonts w:ascii="Times New Roman" w:hAnsi="Times New Roman" w:hint="default"/>
      </w:rPr>
    </w:lvl>
    <w:lvl w:ilvl="1" w:tplc="041B0003" w:tentative="1">
      <w:start w:val="1"/>
      <w:numFmt w:val="bullet"/>
      <w:lvlText w:val="o"/>
      <w:lvlJc w:val="left"/>
      <w:pPr>
        <w:tabs>
          <w:tab w:val="num" w:pos="2008"/>
        </w:tabs>
        <w:ind w:left="2008" w:hanging="360"/>
      </w:pPr>
      <w:rPr>
        <w:rFonts w:ascii="Courier New" w:hAnsi="Courier New" w:hint="default"/>
      </w:rPr>
    </w:lvl>
    <w:lvl w:ilvl="2" w:tplc="041B0005" w:tentative="1">
      <w:start w:val="1"/>
      <w:numFmt w:val="bullet"/>
      <w:lvlText w:val=""/>
      <w:lvlJc w:val="left"/>
      <w:pPr>
        <w:tabs>
          <w:tab w:val="num" w:pos="2728"/>
        </w:tabs>
        <w:ind w:left="2728" w:hanging="360"/>
      </w:pPr>
      <w:rPr>
        <w:rFonts w:ascii="Wingdings" w:hAnsi="Wingdings" w:hint="default"/>
      </w:rPr>
    </w:lvl>
    <w:lvl w:ilvl="3" w:tplc="041B0001" w:tentative="1">
      <w:start w:val="1"/>
      <w:numFmt w:val="bullet"/>
      <w:lvlText w:val=""/>
      <w:lvlJc w:val="left"/>
      <w:pPr>
        <w:tabs>
          <w:tab w:val="num" w:pos="3448"/>
        </w:tabs>
        <w:ind w:left="3448" w:hanging="360"/>
      </w:pPr>
      <w:rPr>
        <w:rFonts w:ascii="Symbol" w:hAnsi="Symbol" w:hint="default"/>
      </w:rPr>
    </w:lvl>
    <w:lvl w:ilvl="4" w:tplc="041B0003" w:tentative="1">
      <w:start w:val="1"/>
      <w:numFmt w:val="bullet"/>
      <w:lvlText w:val="o"/>
      <w:lvlJc w:val="left"/>
      <w:pPr>
        <w:tabs>
          <w:tab w:val="num" w:pos="4168"/>
        </w:tabs>
        <w:ind w:left="4168" w:hanging="360"/>
      </w:pPr>
      <w:rPr>
        <w:rFonts w:ascii="Courier New" w:hAnsi="Courier New" w:hint="default"/>
      </w:rPr>
    </w:lvl>
    <w:lvl w:ilvl="5" w:tplc="041B0005" w:tentative="1">
      <w:start w:val="1"/>
      <w:numFmt w:val="bullet"/>
      <w:lvlText w:val=""/>
      <w:lvlJc w:val="left"/>
      <w:pPr>
        <w:tabs>
          <w:tab w:val="num" w:pos="4888"/>
        </w:tabs>
        <w:ind w:left="4888" w:hanging="360"/>
      </w:pPr>
      <w:rPr>
        <w:rFonts w:ascii="Wingdings" w:hAnsi="Wingdings" w:hint="default"/>
      </w:rPr>
    </w:lvl>
    <w:lvl w:ilvl="6" w:tplc="041B0001" w:tentative="1">
      <w:start w:val="1"/>
      <w:numFmt w:val="bullet"/>
      <w:lvlText w:val=""/>
      <w:lvlJc w:val="left"/>
      <w:pPr>
        <w:tabs>
          <w:tab w:val="num" w:pos="5608"/>
        </w:tabs>
        <w:ind w:left="5608" w:hanging="360"/>
      </w:pPr>
      <w:rPr>
        <w:rFonts w:ascii="Symbol" w:hAnsi="Symbol" w:hint="default"/>
      </w:rPr>
    </w:lvl>
    <w:lvl w:ilvl="7" w:tplc="041B0003" w:tentative="1">
      <w:start w:val="1"/>
      <w:numFmt w:val="bullet"/>
      <w:lvlText w:val="o"/>
      <w:lvlJc w:val="left"/>
      <w:pPr>
        <w:tabs>
          <w:tab w:val="num" w:pos="6328"/>
        </w:tabs>
        <w:ind w:left="6328" w:hanging="360"/>
      </w:pPr>
      <w:rPr>
        <w:rFonts w:ascii="Courier New" w:hAnsi="Courier New" w:hint="default"/>
      </w:rPr>
    </w:lvl>
    <w:lvl w:ilvl="8" w:tplc="041B0005" w:tentative="1">
      <w:start w:val="1"/>
      <w:numFmt w:val="bullet"/>
      <w:lvlText w:val=""/>
      <w:lvlJc w:val="left"/>
      <w:pPr>
        <w:tabs>
          <w:tab w:val="num" w:pos="7048"/>
        </w:tabs>
        <w:ind w:left="7048" w:hanging="360"/>
      </w:pPr>
      <w:rPr>
        <w:rFonts w:ascii="Wingdings" w:hAnsi="Wingdings" w:hint="default"/>
      </w:rPr>
    </w:lvl>
  </w:abstractNum>
  <w:abstractNum w:abstractNumId="27">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9">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3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31">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32">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3">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34">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5">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36">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7">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39">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4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41">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42">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38"/>
  </w:num>
  <w:num w:numId="2">
    <w:abstractNumId w:val="17"/>
  </w:num>
  <w:num w:numId="3">
    <w:abstractNumId w:val="0"/>
    <w:lvlOverride w:ilvl="0">
      <w:lvl w:ilvl="0">
        <w:start w:val="1"/>
        <w:numFmt w:val="bullet"/>
        <w:lvlText w:val="-"/>
        <w:legacy w:legacy="1" w:legacySpace="0" w:legacyIndent="360"/>
        <w:lvlJc w:val="left"/>
        <w:pPr>
          <w:ind w:left="360" w:hanging="360"/>
        </w:pPr>
      </w:lvl>
    </w:lvlOverride>
  </w:num>
  <w:num w:numId="4">
    <w:abstractNumId w:val="41"/>
  </w:num>
  <w:num w:numId="5">
    <w:abstractNumId w:val="5"/>
  </w:num>
  <w:num w:numId="6">
    <w:abstractNumId w:val="26"/>
  </w:num>
  <w:num w:numId="7">
    <w:abstractNumId w:val="12"/>
  </w:num>
  <w:num w:numId="8">
    <w:abstractNumId w:val="11"/>
  </w:num>
  <w:num w:numId="9">
    <w:abstractNumId w:val="17"/>
    <w:lvlOverride w:ilvl="0">
      <w:startOverride w:val="1"/>
    </w:lvlOverride>
  </w:num>
  <w:num w:numId="1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8"/>
  </w:num>
  <w:num w:numId="12">
    <w:abstractNumId w:val="42"/>
  </w:num>
  <w:num w:numId="13">
    <w:abstractNumId w:val="8"/>
  </w:num>
  <w:num w:numId="14">
    <w:abstractNumId w:val="24"/>
  </w:num>
  <w:num w:numId="15">
    <w:abstractNumId w:val="25"/>
  </w:num>
  <w:num w:numId="16">
    <w:abstractNumId w:val="31"/>
  </w:num>
  <w:num w:numId="17">
    <w:abstractNumId w:val="37"/>
  </w:num>
  <w:num w:numId="18">
    <w:abstractNumId w:val="30"/>
  </w:num>
  <w:num w:numId="19">
    <w:abstractNumId w:val="3"/>
  </w:num>
  <w:num w:numId="20">
    <w:abstractNumId w:val="14"/>
  </w:num>
  <w:num w:numId="21">
    <w:abstractNumId w:val="9"/>
  </w:num>
  <w:num w:numId="22">
    <w:abstractNumId w:val="39"/>
  </w:num>
  <w:num w:numId="23">
    <w:abstractNumId w:val="13"/>
  </w:num>
  <w:num w:numId="24">
    <w:abstractNumId w:val="15"/>
  </w:num>
  <w:num w:numId="25">
    <w:abstractNumId w:val="32"/>
  </w:num>
  <w:num w:numId="26">
    <w:abstractNumId w:val="7"/>
  </w:num>
  <w:num w:numId="27">
    <w:abstractNumId w:val="2"/>
  </w:num>
  <w:num w:numId="28">
    <w:abstractNumId w:val="4"/>
  </w:num>
  <w:num w:numId="29">
    <w:abstractNumId w:val="22"/>
  </w:num>
  <w:num w:numId="30">
    <w:abstractNumId w:val="29"/>
  </w:num>
  <w:num w:numId="31">
    <w:abstractNumId w:val="28"/>
  </w:num>
  <w:num w:numId="32">
    <w:abstractNumId w:val="35"/>
  </w:num>
  <w:num w:numId="33">
    <w:abstractNumId w:val="6"/>
  </w:num>
  <w:num w:numId="34">
    <w:abstractNumId w:val="16"/>
  </w:num>
  <w:num w:numId="35">
    <w:abstractNumId w:val="10"/>
  </w:num>
  <w:num w:numId="36">
    <w:abstractNumId w:val="27"/>
  </w:num>
  <w:num w:numId="37">
    <w:abstractNumId w:val="34"/>
  </w:num>
  <w:num w:numId="38">
    <w:abstractNumId w:val="36"/>
  </w:num>
  <w:num w:numId="39">
    <w:abstractNumId w:val="1"/>
  </w:num>
  <w:num w:numId="40">
    <w:abstractNumId w:val="19"/>
  </w:num>
  <w:num w:numId="41">
    <w:abstractNumId w:val="21"/>
  </w:num>
  <w:num w:numId="42">
    <w:abstractNumId w:val="40"/>
  </w:num>
  <w:num w:numId="43">
    <w:abstractNumId w:val="23"/>
  </w:num>
  <w:num w:numId="44">
    <w:abstractNumId w:val="33"/>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4096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30C79"/>
    <w:rsid w:val="00004EE8"/>
    <w:rsid w:val="0002263C"/>
    <w:rsid w:val="00027525"/>
    <w:rsid w:val="00033C1E"/>
    <w:rsid w:val="000520B4"/>
    <w:rsid w:val="000C0C67"/>
    <w:rsid w:val="000E714A"/>
    <w:rsid w:val="0013014E"/>
    <w:rsid w:val="00130C79"/>
    <w:rsid w:val="00150035"/>
    <w:rsid w:val="00171258"/>
    <w:rsid w:val="00180CC8"/>
    <w:rsid w:val="001D0F33"/>
    <w:rsid w:val="00252C4D"/>
    <w:rsid w:val="002637DC"/>
    <w:rsid w:val="002B4C92"/>
    <w:rsid w:val="003126A5"/>
    <w:rsid w:val="0035053D"/>
    <w:rsid w:val="00351723"/>
    <w:rsid w:val="003734A8"/>
    <w:rsid w:val="0038707E"/>
    <w:rsid w:val="003E0A1D"/>
    <w:rsid w:val="0040139E"/>
    <w:rsid w:val="00402FAE"/>
    <w:rsid w:val="00483A15"/>
    <w:rsid w:val="00486397"/>
    <w:rsid w:val="004C61CC"/>
    <w:rsid w:val="004D52C2"/>
    <w:rsid w:val="00512EF5"/>
    <w:rsid w:val="0057557F"/>
    <w:rsid w:val="005C701E"/>
    <w:rsid w:val="005E6228"/>
    <w:rsid w:val="005E72BD"/>
    <w:rsid w:val="005F4361"/>
    <w:rsid w:val="006464E3"/>
    <w:rsid w:val="006B783E"/>
    <w:rsid w:val="006D4A83"/>
    <w:rsid w:val="006E28A8"/>
    <w:rsid w:val="0070694B"/>
    <w:rsid w:val="007C005E"/>
    <w:rsid w:val="007C0705"/>
    <w:rsid w:val="007C1485"/>
    <w:rsid w:val="007D384C"/>
    <w:rsid w:val="007E1A44"/>
    <w:rsid w:val="007E4BA3"/>
    <w:rsid w:val="007E65B2"/>
    <w:rsid w:val="00836C71"/>
    <w:rsid w:val="00863A2F"/>
    <w:rsid w:val="008757B8"/>
    <w:rsid w:val="008E06B0"/>
    <w:rsid w:val="008E7011"/>
    <w:rsid w:val="00901067"/>
    <w:rsid w:val="009011B9"/>
    <w:rsid w:val="009047DE"/>
    <w:rsid w:val="00940E21"/>
    <w:rsid w:val="00960D2C"/>
    <w:rsid w:val="00973575"/>
    <w:rsid w:val="009D447F"/>
    <w:rsid w:val="00A40744"/>
    <w:rsid w:val="00A424B8"/>
    <w:rsid w:val="00A4425D"/>
    <w:rsid w:val="00AA2425"/>
    <w:rsid w:val="00AF2BDE"/>
    <w:rsid w:val="00AF74A1"/>
    <w:rsid w:val="00B350FE"/>
    <w:rsid w:val="00B45651"/>
    <w:rsid w:val="00B72145"/>
    <w:rsid w:val="00B74007"/>
    <w:rsid w:val="00BB6EE9"/>
    <w:rsid w:val="00C06326"/>
    <w:rsid w:val="00C10730"/>
    <w:rsid w:val="00C16660"/>
    <w:rsid w:val="00C57302"/>
    <w:rsid w:val="00CF51E2"/>
    <w:rsid w:val="00D05089"/>
    <w:rsid w:val="00D4643E"/>
    <w:rsid w:val="00DA198B"/>
    <w:rsid w:val="00DB30C8"/>
    <w:rsid w:val="00DC605F"/>
    <w:rsid w:val="00DF21B8"/>
    <w:rsid w:val="00E42C59"/>
    <w:rsid w:val="00E519D0"/>
    <w:rsid w:val="00E62AF4"/>
    <w:rsid w:val="00EA369A"/>
    <w:rsid w:val="00EB5D71"/>
    <w:rsid w:val="00EF558A"/>
    <w:rsid w:val="00F118B0"/>
    <w:rsid w:val="00F245DF"/>
    <w:rsid w:val="00F551DE"/>
    <w:rsid w:val="00FD1B12"/>
    <w:rsid w:val="00FD77EB"/>
    <w:rsid w:val="00FF647B"/>
    <w:rsid w:val="00FF7AC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4096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paragraph" w:styleId="Nadpis1">
    <w:name w:val="heading 1"/>
    <w:basedOn w:val="Normlny"/>
    <w:next w:val="Normlny"/>
    <w:link w:val="Nadpis1Char"/>
    <w:qFormat/>
    <w:rsid w:val="00130C79"/>
    <w:pPr>
      <w:keepNext/>
      <w:numPr>
        <w:numId w:val="1"/>
      </w:numPr>
      <w:spacing w:after="0" w:line="240" w:lineRule="auto"/>
      <w:outlineLvl w:val="0"/>
    </w:pPr>
    <w:rPr>
      <w:rFonts w:ascii="Times New Roman" w:eastAsia="Times New Roman" w:hAnsi="Times New Roman" w:cs="Times New Roman"/>
      <w:b/>
      <w:caps/>
      <w:sz w:val="18"/>
      <w:szCs w:val="20"/>
    </w:rPr>
  </w:style>
  <w:style w:type="paragraph" w:styleId="Nadpis2">
    <w:name w:val="heading 2"/>
    <w:basedOn w:val="Normlny"/>
    <w:next w:val="Normlny"/>
    <w:link w:val="Nadpis2Char"/>
    <w:uiPriority w:val="9"/>
    <w:qFormat/>
    <w:rsid w:val="00130C79"/>
    <w:pPr>
      <w:keepNext/>
      <w:spacing w:after="0" w:line="240" w:lineRule="auto"/>
      <w:outlineLvl w:val="1"/>
    </w:pPr>
    <w:rPr>
      <w:rFonts w:ascii="Times New Roman" w:eastAsia="Times New Roman" w:hAnsi="Times New Roman" w:cs="Times New Roman"/>
      <w:b/>
      <w:sz w:val="18"/>
      <w:szCs w:val="20"/>
    </w:rPr>
  </w:style>
  <w:style w:type="paragraph" w:styleId="Nadpis6">
    <w:name w:val="heading 6"/>
    <w:basedOn w:val="Normlny"/>
    <w:next w:val="Normlny"/>
    <w:link w:val="Nadpis6Char"/>
    <w:qFormat/>
    <w:rsid w:val="00130C79"/>
    <w:pPr>
      <w:keepNext/>
      <w:spacing w:after="0" w:line="240" w:lineRule="auto"/>
      <w:outlineLvl w:val="5"/>
    </w:pPr>
    <w:rPr>
      <w:rFonts w:ascii="Times New Roman" w:eastAsia="Times New Roman" w:hAnsi="Times New Roman" w:cs="Times New Roman"/>
      <w:b/>
      <w:caps/>
      <w:sz w:val="32"/>
      <w:szCs w:val="20"/>
    </w:rPr>
  </w:style>
  <w:style w:type="paragraph" w:styleId="Nadpis9">
    <w:name w:val="heading 9"/>
    <w:basedOn w:val="Normlny"/>
    <w:next w:val="Normlny"/>
    <w:link w:val="Nadpis9Char"/>
    <w:uiPriority w:val="9"/>
    <w:semiHidden/>
    <w:unhideWhenUsed/>
    <w:qFormat/>
    <w:rsid w:val="00130C79"/>
    <w:pPr>
      <w:keepNext/>
      <w:keepLines/>
      <w:spacing w:before="40" w:after="0"/>
      <w:outlineLvl w:val="8"/>
    </w:pPr>
    <w:rPr>
      <w:rFonts w:ascii="Cambria" w:eastAsia="Times New Roman" w:hAnsi="Cambria" w:cs="Times New Roman"/>
      <w:i/>
      <w:iCs/>
      <w:color w:val="404040"/>
      <w:sz w:val="20"/>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130C79"/>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130C79"/>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130C79"/>
    <w:rPr>
      <w:rFonts w:ascii="Times New Roman" w:eastAsia="Times New Roman" w:hAnsi="Times New Roman" w:cs="Times New Roman"/>
      <w:b/>
      <w:caps/>
      <w:sz w:val="32"/>
      <w:szCs w:val="20"/>
    </w:rPr>
  </w:style>
  <w:style w:type="paragraph" w:customStyle="1" w:styleId="Nadpis91">
    <w:name w:val="Nadpis 91"/>
    <w:basedOn w:val="Normlny"/>
    <w:next w:val="Normlny"/>
    <w:uiPriority w:val="9"/>
    <w:semiHidden/>
    <w:unhideWhenUsed/>
    <w:qFormat/>
    <w:rsid w:val="00130C79"/>
    <w:pPr>
      <w:keepNext/>
      <w:keepLines/>
      <w:spacing w:before="200" w:after="0" w:line="240" w:lineRule="auto"/>
      <w:outlineLvl w:val="8"/>
    </w:pPr>
    <w:rPr>
      <w:rFonts w:ascii="Cambria" w:eastAsia="Times New Roman" w:hAnsi="Cambria" w:cs="Times New Roman"/>
      <w:i/>
      <w:iCs/>
      <w:color w:val="404040"/>
      <w:sz w:val="20"/>
      <w:szCs w:val="20"/>
    </w:rPr>
  </w:style>
  <w:style w:type="numbering" w:customStyle="1" w:styleId="Bezzoznamu1">
    <w:name w:val="Bez zoznamu1"/>
    <w:next w:val="Bezzoznamu"/>
    <w:uiPriority w:val="99"/>
    <w:semiHidden/>
    <w:unhideWhenUsed/>
    <w:rsid w:val="00130C79"/>
  </w:style>
  <w:style w:type="character" w:customStyle="1" w:styleId="Nadpis9Char">
    <w:name w:val="Nadpis 9 Char"/>
    <w:basedOn w:val="Predvolenpsmoodseku"/>
    <w:link w:val="Nadpis9"/>
    <w:semiHidden/>
    <w:rsid w:val="00130C79"/>
    <w:rPr>
      <w:rFonts w:ascii="Cambria" w:eastAsia="Times New Roman" w:hAnsi="Cambria" w:cs="Times New Roman"/>
      <w:i/>
      <w:iCs/>
      <w:color w:val="404040"/>
      <w:sz w:val="20"/>
      <w:szCs w:val="20"/>
    </w:rPr>
  </w:style>
  <w:style w:type="paragraph" w:styleId="Hlavika">
    <w:name w:val="header"/>
    <w:basedOn w:val="Normlny"/>
    <w:link w:val="HlavikaChar"/>
    <w:uiPriority w:val="99"/>
    <w:unhideWhenUsed/>
    <w:rsid w:val="00130C79"/>
    <w:pPr>
      <w:tabs>
        <w:tab w:val="center" w:pos="4536"/>
        <w:tab w:val="right" w:pos="9072"/>
      </w:tabs>
      <w:spacing w:after="0" w:line="240" w:lineRule="auto"/>
    </w:pPr>
    <w:rPr>
      <w:rFonts w:ascii="Times New Roman" w:eastAsia="Times New Roman" w:hAnsi="Times New Roman" w:cs="Times New Roman"/>
      <w:sz w:val="20"/>
      <w:szCs w:val="20"/>
    </w:rPr>
  </w:style>
  <w:style w:type="character" w:customStyle="1" w:styleId="HlavikaChar">
    <w:name w:val="Hlavička Char"/>
    <w:basedOn w:val="Predvolenpsmoodseku"/>
    <w:link w:val="Hlavika"/>
    <w:uiPriority w:val="99"/>
    <w:rsid w:val="00130C79"/>
    <w:rPr>
      <w:rFonts w:ascii="Times New Roman" w:eastAsia="Times New Roman" w:hAnsi="Times New Roman" w:cs="Times New Roman"/>
      <w:sz w:val="20"/>
      <w:szCs w:val="20"/>
    </w:rPr>
  </w:style>
  <w:style w:type="paragraph" w:styleId="Pta">
    <w:name w:val="footer"/>
    <w:basedOn w:val="Normlny"/>
    <w:link w:val="PtaChar"/>
    <w:uiPriority w:val="99"/>
    <w:unhideWhenUsed/>
    <w:rsid w:val="00130C79"/>
    <w:pPr>
      <w:tabs>
        <w:tab w:val="center" w:pos="4536"/>
        <w:tab w:val="right" w:pos="9072"/>
      </w:tabs>
      <w:spacing w:after="0" w:line="240" w:lineRule="auto"/>
    </w:pPr>
    <w:rPr>
      <w:rFonts w:ascii="Times New Roman" w:eastAsia="Times New Roman" w:hAnsi="Times New Roman" w:cs="Times New Roman"/>
      <w:sz w:val="20"/>
      <w:szCs w:val="20"/>
    </w:rPr>
  </w:style>
  <w:style w:type="character" w:customStyle="1" w:styleId="PtaChar">
    <w:name w:val="Päta Char"/>
    <w:basedOn w:val="Predvolenpsmoodseku"/>
    <w:link w:val="Pta"/>
    <w:uiPriority w:val="99"/>
    <w:rsid w:val="00130C79"/>
    <w:rPr>
      <w:rFonts w:ascii="Times New Roman" w:eastAsia="Times New Roman" w:hAnsi="Times New Roman" w:cs="Times New Roman"/>
      <w:sz w:val="20"/>
      <w:szCs w:val="20"/>
    </w:rPr>
  </w:style>
  <w:style w:type="character" w:styleId="slostrany">
    <w:name w:val="page number"/>
    <w:basedOn w:val="Predvolenpsmoodseku"/>
    <w:rsid w:val="00130C79"/>
    <w:rPr>
      <w:rFonts w:cs="Times New Roman"/>
    </w:rPr>
  </w:style>
  <w:style w:type="paragraph" w:styleId="Zkladntext">
    <w:name w:val="Body Text"/>
    <w:basedOn w:val="Normlny"/>
    <w:link w:val="ZkladntextChar"/>
    <w:rsid w:val="00130C79"/>
    <w:pPr>
      <w:spacing w:after="0" w:line="240" w:lineRule="auto"/>
      <w:ind w:left="426"/>
      <w:jc w:val="both"/>
    </w:pPr>
    <w:rPr>
      <w:rFonts w:ascii="Times New Roman" w:eastAsia="Times New Roman" w:hAnsi="Times New Roman" w:cs="Times New Roman"/>
      <w:sz w:val="18"/>
      <w:szCs w:val="20"/>
    </w:rPr>
  </w:style>
  <w:style w:type="character" w:customStyle="1" w:styleId="ZkladntextChar">
    <w:name w:val="Základný text Char"/>
    <w:basedOn w:val="Predvolenpsmoodseku"/>
    <w:link w:val="Zkladntext"/>
    <w:rsid w:val="00130C79"/>
    <w:rPr>
      <w:rFonts w:ascii="Times New Roman" w:eastAsia="Times New Roman" w:hAnsi="Times New Roman" w:cs="Times New Roman"/>
      <w:sz w:val="18"/>
      <w:szCs w:val="20"/>
    </w:rPr>
  </w:style>
  <w:style w:type="paragraph" w:customStyle="1" w:styleId="Uvod">
    <w:name w:val="Uvod"/>
    <w:basedOn w:val="Normlny"/>
    <w:rsid w:val="00130C79"/>
    <w:pPr>
      <w:spacing w:after="0" w:line="240" w:lineRule="auto"/>
      <w:ind w:left="284" w:hanging="284"/>
      <w:jc w:val="both"/>
    </w:pPr>
    <w:rPr>
      <w:rFonts w:ascii="Times New Roman" w:eastAsia="Times New Roman" w:hAnsi="Times New Roman" w:cs="Times New Roman"/>
      <w:szCs w:val="20"/>
    </w:rPr>
  </w:style>
  <w:style w:type="character" w:styleId="Odkaznapoznmkupodiarou">
    <w:name w:val="footnote reference"/>
    <w:basedOn w:val="Predvolenpsmoodseku"/>
    <w:semiHidden/>
    <w:rsid w:val="00130C79"/>
    <w:rPr>
      <w:rFonts w:cs="Times New Roman"/>
      <w:position w:val="6"/>
      <w:sz w:val="16"/>
      <w:szCs w:val="16"/>
    </w:rPr>
  </w:style>
  <w:style w:type="paragraph" w:customStyle="1" w:styleId="lita">
    <w:name w:val="lit_a"/>
    <w:basedOn w:val="Normlny"/>
    <w:rsid w:val="00130C79"/>
    <w:pPr>
      <w:spacing w:after="20" w:line="240" w:lineRule="auto"/>
      <w:ind w:left="624" w:hanging="340"/>
      <w:jc w:val="both"/>
    </w:pPr>
    <w:rPr>
      <w:rFonts w:ascii="Times" w:eastAsia="Times New Roman" w:hAnsi="Times" w:cs="Times New Roman"/>
      <w:sz w:val="20"/>
      <w:szCs w:val="20"/>
      <w:lang w:val="en-US"/>
    </w:rPr>
  </w:style>
  <w:style w:type="paragraph" w:customStyle="1" w:styleId="zif">
    <w:name w:val="zif"/>
    <w:basedOn w:val="Normlny"/>
    <w:link w:val="zifChar"/>
    <w:rsid w:val="00130C79"/>
    <w:pPr>
      <w:tabs>
        <w:tab w:val="left" w:pos="620"/>
      </w:tabs>
      <w:spacing w:after="80" w:line="240" w:lineRule="auto"/>
      <w:jc w:val="both"/>
    </w:pPr>
    <w:rPr>
      <w:rFonts w:ascii="Times" w:eastAsia="Times New Roman" w:hAnsi="Times" w:cs="Times New Roman"/>
      <w:sz w:val="20"/>
      <w:szCs w:val="20"/>
      <w:lang w:val="en-US"/>
    </w:rPr>
  </w:style>
  <w:style w:type="character" w:customStyle="1" w:styleId="zifChar">
    <w:name w:val="zif Char"/>
    <w:basedOn w:val="Predvolenpsmoodseku"/>
    <w:link w:val="zif"/>
    <w:locked/>
    <w:rsid w:val="00130C79"/>
    <w:rPr>
      <w:rFonts w:ascii="Times" w:eastAsia="Times New Roman" w:hAnsi="Times" w:cs="Times New Roman"/>
      <w:sz w:val="20"/>
      <w:szCs w:val="20"/>
      <w:lang w:val="en-US"/>
    </w:rPr>
  </w:style>
  <w:style w:type="paragraph" w:styleId="Odsekzoznamu">
    <w:name w:val="List Paragraph"/>
    <w:basedOn w:val="Normlny"/>
    <w:uiPriority w:val="34"/>
    <w:qFormat/>
    <w:rsid w:val="00130C79"/>
    <w:pPr>
      <w:spacing w:after="0" w:line="240" w:lineRule="auto"/>
      <w:ind w:left="708"/>
    </w:pPr>
    <w:rPr>
      <w:rFonts w:ascii="Times New Roman" w:eastAsia="Times New Roman" w:hAnsi="Times New Roman" w:cs="Times New Roman"/>
      <w:sz w:val="20"/>
      <w:szCs w:val="20"/>
    </w:rPr>
  </w:style>
  <w:style w:type="paragraph" w:customStyle="1" w:styleId="Tabulka">
    <w:name w:val="Tabulka"/>
    <w:basedOn w:val="Normlny"/>
    <w:rsid w:val="00130C79"/>
    <w:pPr>
      <w:spacing w:after="0" w:line="240" w:lineRule="auto"/>
    </w:pPr>
    <w:rPr>
      <w:rFonts w:ascii="Times New Roman" w:eastAsia="Times New Roman" w:hAnsi="Times New Roman" w:cs="Times New Roman"/>
      <w:color w:val="000000"/>
      <w:sz w:val="18"/>
      <w:szCs w:val="20"/>
    </w:rPr>
  </w:style>
  <w:style w:type="paragraph" w:customStyle="1" w:styleId="Pismenka">
    <w:name w:val="Pismenka"/>
    <w:basedOn w:val="Zkladntext"/>
    <w:rsid w:val="00130C79"/>
    <w:pPr>
      <w:numPr>
        <w:numId w:val="4"/>
      </w:numPr>
    </w:pPr>
    <w:rPr>
      <w:b/>
    </w:rPr>
  </w:style>
  <w:style w:type="paragraph" w:styleId="Textbubliny">
    <w:name w:val="Balloon Text"/>
    <w:basedOn w:val="Normlny"/>
    <w:link w:val="TextbublinyChar"/>
    <w:uiPriority w:val="99"/>
    <w:semiHidden/>
    <w:unhideWhenUsed/>
    <w:rsid w:val="00130C79"/>
    <w:pPr>
      <w:spacing w:after="0" w:line="240" w:lineRule="auto"/>
    </w:pPr>
    <w:rPr>
      <w:rFonts w:ascii="Tahoma" w:eastAsia="Times New Roman" w:hAnsi="Tahoma" w:cs="Tahoma"/>
      <w:sz w:val="16"/>
      <w:szCs w:val="16"/>
    </w:rPr>
  </w:style>
  <w:style w:type="character" w:customStyle="1" w:styleId="TextbublinyChar">
    <w:name w:val="Text bubliny Char"/>
    <w:basedOn w:val="Predvolenpsmoodseku"/>
    <w:link w:val="Textbubliny"/>
    <w:uiPriority w:val="99"/>
    <w:semiHidden/>
    <w:rsid w:val="00130C79"/>
    <w:rPr>
      <w:rFonts w:ascii="Tahoma" w:eastAsia="Times New Roman" w:hAnsi="Tahoma" w:cs="Tahoma"/>
      <w:sz w:val="16"/>
      <w:szCs w:val="16"/>
    </w:rPr>
  </w:style>
  <w:style w:type="character" w:styleId="Odkaznakomentr">
    <w:name w:val="annotation reference"/>
    <w:basedOn w:val="Predvolenpsmoodseku"/>
    <w:uiPriority w:val="99"/>
    <w:semiHidden/>
    <w:unhideWhenUsed/>
    <w:rsid w:val="00130C79"/>
    <w:rPr>
      <w:sz w:val="16"/>
      <w:szCs w:val="16"/>
    </w:rPr>
  </w:style>
  <w:style w:type="paragraph" w:styleId="Textkomentra">
    <w:name w:val="annotation text"/>
    <w:basedOn w:val="Normlny"/>
    <w:link w:val="TextkomentraChar"/>
    <w:uiPriority w:val="99"/>
    <w:semiHidden/>
    <w:unhideWhenUsed/>
    <w:rsid w:val="00130C79"/>
    <w:pPr>
      <w:spacing w:after="0" w:line="240" w:lineRule="auto"/>
    </w:pPr>
    <w:rPr>
      <w:rFonts w:ascii="Times New Roman" w:eastAsia="Times New Roman" w:hAnsi="Times New Roman" w:cs="Times New Roman"/>
      <w:sz w:val="20"/>
      <w:szCs w:val="20"/>
    </w:rPr>
  </w:style>
  <w:style w:type="character" w:customStyle="1" w:styleId="TextkomentraChar">
    <w:name w:val="Text komentára Char"/>
    <w:basedOn w:val="Predvolenpsmoodseku"/>
    <w:link w:val="Textkomentra"/>
    <w:uiPriority w:val="99"/>
    <w:semiHidden/>
    <w:rsid w:val="00130C79"/>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130C79"/>
    <w:rPr>
      <w:b/>
      <w:bCs/>
    </w:rPr>
  </w:style>
  <w:style w:type="character" w:customStyle="1" w:styleId="PredmetkomentraChar">
    <w:name w:val="Predmet komentára Char"/>
    <w:basedOn w:val="TextkomentraChar"/>
    <w:link w:val="Predmetkomentra"/>
    <w:uiPriority w:val="99"/>
    <w:semiHidden/>
    <w:rsid w:val="00130C79"/>
    <w:rPr>
      <w:rFonts w:ascii="Times New Roman" w:eastAsia="Times New Roman" w:hAnsi="Times New Roman" w:cs="Times New Roman"/>
      <w:b/>
      <w:bCs/>
      <w:sz w:val="20"/>
      <w:szCs w:val="20"/>
    </w:rPr>
  </w:style>
  <w:style w:type="paragraph" w:styleId="Revzia">
    <w:name w:val="Revision"/>
    <w:hidden/>
    <w:uiPriority w:val="99"/>
    <w:semiHidden/>
    <w:rsid w:val="00130C79"/>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130C79"/>
    <w:pPr>
      <w:tabs>
        <w:tab w:val="left" w:pos="1531"/>
      </w:tabs>
      <w:autoSpaceDE w:val="0"/>
      <w:autoSpaceDN w:val="0"/>
      <w:adjustRightInd w:val="0"/>
      <w:spacing w:after="0" w:line="260" w:lineRule="atLeast"/>
      <w:ind w:left="1531" w:right="1134" w:hanging="1531"/>
    </w:pPr>
    <w:rPr>
      <w:rFonts w:ascii="Univers 55" w:eastAsia="Times New Roman" w:hAnsi="Univers 55" w:cs="Univers 55"/>
      <w:b/>
      <w:bCs/>
      <w:color w:val="0C2D83"/>
      <w:sz w:val="20"/>
      <w:szCs w:val="20"/>
      <w:lang w:val="en-NZ" w:eastAsia="en-NZ"/>
    </w:rPr>
  </w:style>
  <w:style w:type="paragraph" w:customStyle="1" w:styleId="tabelLinks">
    <w:name w:val="tabelLinks"/>
    <w:basedOn w:val="Normlny"/>
    <w:rsid w:val="00130C79"/>
    <w:pPr>
      <w:spacing w:after="0" w:line="260" w:lineRule="exact"/>
    </w:pPr>
    <w:rPr>
      <w:rFonts w:ascii="Times" w:eastAsia="Times New Roman" w:hAnsi="Times" w:cs="Times New Roman"/>
      <w:sz w:val="18"/>
      <w:szCs w:val="20"/>
      <w:lang w:val="en-GB"/>
    </w:rPr>
  </w:style>
  <w:style w:type="paragraph" w:styleId="Zkladntext3">
    <w:name w:val="Body Text 3"/>
    <w:basedOn w:val="Normlny"/>
    <w:link w:val="Zkladntext3Char"/>
    <w:uiPriority w:val="99"/>
    <w:unhideWhenUsed/>
    <w:rsid w:val="00130C79"/>
    <w:pPr>
      <w:spacing w:after="120" w:line="240" w:lineRule="auto"/>
    </w:pPr>
    <w:rPr>
      <w:rFonts w:ascii="Times New Roman" w:eastAsia="Times New Roman" w:hAnsi="Times New Roman" w:cs="Times New Roman"/>
      <w:sz w:val="16"/>
      <w:szCs w:val="16"/>
    </w:rPr>
  </w:style>
  <w:style w:type="character" w:customStyle="1" w:styleId="Zkladntext3Char">
    <w:name w:val="Základný text 3 Char"/>
    <w:basedOn w:val="Predvolenpsmoodseku"/>
    <w:link w:val="Zkladntext3"/>
    <w:uiPriority w:val="99"/>
    <w:rsid w:val="00130C79"/>
    <w:rPr>
      <w:rFonts w:ascii="Times New Roman" w:eastAsia="Times New Roman" w:hAnsi="Times New Roman" w:cs="Times New Roman"/>
      <w:sz w:val="16"/>
      <w:szCs w:val="16"/>
    </w:rPr>
  </w:style>
  <w:style w:type="table" w:customStyle="1" w:styleId="Mriekatabuky1">
    <w:name w:val="Mriežka tabuľky1"/>
    <w:basedOn w:val="Normlnatabuka"/>
    <w:next w:val="Mriekatabuky"/>
    <w:uiPriority w:val="59"/>
    <w:rsid w:val="00130C7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ypertextovprepojenie1">
    <w:name w:val="Hypertextové prepojenie1"/>
    <w:basedOn w:val="Predvolenpsmoodseku"/>
    <w:uiPriority w:val="99"/>
    <w:unhideWhenUsed/>
    <w:rsid w:val="00130C79"/>
    <w:rPr>
      <w:color w:val="0000FF"/>
      <w:u w:val="single"/>
    </w:rPr>
  </w:style>
  <w:style w:type="paragraph" w:customStyle="1" w:styleId="AccountingPolicy">
    <w:name w:val="Accounting Policy"/>
    <w:basedOn w:val="Normlny"/>
    <w:link w:val="AccountingPolicyChar"/>
    <w:uiPriority w:val="99"/>
    <w:rsid w:val="00130C79"/>
    <w:pPr>
      <w:tabs>
        <w:tab w:val="left" w:pos="1531"/>
        <w:tab w:val="left" w:pos="1871"/>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AccountingPolicyChar">
    <w:name w:val="Accounting Policy Char"/>
    <w:basedOn w:val="Predvolenpsmoodseku"/>
    <w:link w:val="AccountingPolicy"/>
    <w:uiPriority w:val="99"/>
    <w:rsid w:val="00130C79"/>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130C79"/>
    <w:rPr>
      <w:rFonts w:ascii="Times New Roman" w:hAnsi="Times New Roman" w:cs="Times New Roman"/>
      <w:bCs/>
      <w:iCs/>
      <w:sz w:val="18"/>
      <w:szCs w:val="18"/>
    </w:rPr>
  </w:style>
  <w:style w:type="paragraph" w:customStyle="1" w:styleId="odstavec">
    <w:name w:val="odstavec"/>
    <w:basedOn w:val="Normlny"/>
    <w:link w:val="odstavecChar"/>
    <w:autoRedefine/>
    <w:rsid w:val="00130C79"/>
    <w:pPr>
      <w:suppressAutoHyphens/>
      <w:spacing w:after="0" w:line="240" w:lineRule="auto"/>
      <w:ind w:left="426"/>
      <w:jc w:val="both"/>
    </w:pPr>
    <w:rPr>
      <w:rFonts w:ascii="Times New Roman" w:hAnsi="Times New Roman" w:cs="Times New Roman"/>
      <w:bCs/>
      <w:iCs/>
      <w:sz w:val="18"/>
      <w:szCs w:val="18"/>
    </w:rPr>
  </w:style>
  <w:style w:type="paragraph" w:customStyle="1" w:styleId="abc">
    <w:name w:val="abc"/>
    <w:basedOn w:val="Normlny"/>
    <w:autoRedefine/>
    <w:rsid w:val="00130C79"/>
    <w:pPr>
      <w:numPr>
        <w:numId w:val="10"/>
      </w:numPr>
      <w:spacing w:before="60" w:after="120" w:line="240" w:lineRule="auto"/>
      <w:jc w:val="both"/>
    </w:pPr>
    <w:rPr>
      <w:rFonts w:ascii="Arial" w:eastAsia="Times New Roman" w:hAnsi="Arial" w:cs="Arial"/>
      <w:b/>
      <w:sz w:val="20"/>
      <w:szCs w:val="20"/>
      <w:lang w:eastAsia="sk-SK"/>
    </w:rPr>
  </w:style>
  <w:style w:type="paragraph" w:customStyle="1" w:styleId="body">
    <w:name w:val="body"/>
    <w:basedOn w:val="odstavec"/>
    <w:link w:val="bodyChar"/>
    <w:qFormat/>
    <w:rsid w:val="00130C79"/>
    <w:rPr>
      <w:rFonts w:eastAsia="Times New Roman"/>
      <w:lang w:eastAsia="sk-SK"/>
    </w:rPr>
  </w:style>
  <w:style w:type="character" w:customStyle="1" w:styleId="bodyChar">
    <w:name w:val="body Char"/>
    <w:basedOn w:val="odstavecChar"/>
    <w:link w:val="body"/>
    <w:rsid w:val="00130C79"/>
    <w:rPr>
      <w:rFonts w:ascii="Times New Roman" w:eastAsia="Times New Roman" w:hAnsi="Times New Roman" w:cs="Times New Roman"/>
      <w:bCs/>
      <w:iCs/>
      <w:sz w:val="18"/>
      <w:szCs w:val="18"/>
      <w:lang w:eastAsia="sk-SK"/>
    </w:rPr>
  </w:style>
  <w:style w:type="paragraph" w:customStyle="1" w:styleId="ABC-paragrahinNotes">
    <w:name w:val="ABC - paragrah in Notes"/>
    <w:link w:val="ABC-paragrahinNotesChar"/>
    <w:rsid w:val="00130C79"/>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130C79"/>
    <w:rPr>
      <w:rFonts w:ascii="Arial" w:eastAsia="Times New Roman" w:hAnsi="Arial" w:cs="Times New Roman"/>
      <w:sz w:val="18"/>
      <w:szCs w:val="20"/>
      <w:lang w:val="en-GB"/>
    </w:rPr>
  </w:style>
  <w:style w:type="paragraph" w:customStyle="1" w:styleId="Subhead3Char">
    <w:name w:val="Subhead 3 Char"/>
    <w:basedOn w:val="Normlny"/>
    <w:link w:val="Subhead3CharChar"/>
    <w:rsid w:val="00130C79"/>
    <w:pPr>
      <w:tabs>
        <w:tab w:val="left" w:pos="397"/>
        <w:tab w:val="left" w:pos="1134"/>
        <w:tab w:val="left" w:pos="1531"/>
        <w:tab w:val="left" w:pos="1871"/>
      </w:tabs>
      <w:autoSpaceDE w:val="0"/>
      <w:autoSpaceDN w:val="0"/>
      <w:adjustRightInd w:val="0"/>
      <w:spacing w:after="0" w:line="260" w:lineRule="atLeast"/>
      <w:ind w:left="1531" w:right="935" w:hanging="1531"/>
    </w:pPr>
    <w:rPr>
      <w:rFonts w:ascii="Univers 45 Light" w:eastAsia="Times New Roman" w:hAnsi="Univers 45 Light" w:cs="Univers 45 Light"/>
      <w:b/>
      <w:bCs/>
      <w:color w:val="0C2D83"/>
      <w:sz w:val="20"/>
      <w:szCs w:val="20"/>
      <w:lang w:val="en-NZ" w:eastAsia="en-NZ"/>
    </w:rPr>
  </w:style>
  <w:style w:type="character" w:customStyle="1" w:styleId="Subhead3CharChar">
    <w:name w:val="Subhead 3 Char Char"/>
    <w:basedOn w:val="Predvolenpsmoodseku"/>
    <w:link w:val="Subhead3Char"/>
    <w:rsid w:val="00130C79"/>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130C79"/>
    <w:pPr>
      <w:tabs>
        <w:tab w:val="left" w:pos="397"/>
        <w:tab w:val="left" w:pos="1134"/>
        <w:tab w:val="left" w:pos="1531"/>
        <w:tab w:val="left" w:pos="1871"/>
      </w:tabs>
      <w:autoSpaceDE w:val="0"/>
      <w:autoSpaceDN w:val="0"/>
      <w:adjustRightInd w:val="0"/>
      <w:spacing w:after="0" w:line="260" w:lineRule="atLeast"/>
      <w:ind w:left="1531" w:right="935" w:hanging="1531"/>
    </w:pPr>
    <w:rPr>
      <w:rFonts w:ascii="Univers 45 Light" w:eastAsia="Times New Roman" w:hAnsi="Univers 45 Light" w:cs="Univers 45 Light"/>
      <w:b/>
      <w:bCs/>
      <w:color w:val="7B7FB6"/>
      <w:sz w:val="20"/>
      <w:szCs w:val="20"/>
      <w:lang w:val="en-NZ" w:eastAsia="en-NZ"/>
    </w:rPr>
  </w:style>
  <w:style w:type="character" w:customStyle="1" w:styleId="Subhead4Char">
    <w:name w:val="Subhead 4 Char"/>
    <w:basedOn w:val="Predvolenpsmoodseku"/>
    <w:link w:val="Subhead4"/>
    <w:rsid w:val="00130C79"/>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130C79"/>
    <w:pPr>
      <w:numPr>
        <w:numId w:val="12"/>
      </w:numPr>
      <w:spacing w:after="60" w:line="240" w:lineRule="auto"/>
      <w:jc w:val="both"/>
    </w:pPr>
    <w:rPr>
      <w:rFonts w:ascii="Times New Roman" w:eastAsia="Times New Roman" w:hAnsi="Times New Roman" w:cs="Times New Roman"/>
      <w:szCs w:val="20"/>
      <w:lang w:val="cs-CZ" w:eastAsia="cs-CZ"/>
    </w:rPr>
  </w:style>
  <w:style w:type="character" w:customStyle="1" w:styleId="ZoznamsodrkamiChar">
    <w:name w:val="Zoznam s odrážkami Char"/>
    <w:link w:val="Zoznamsodrkami"/>
    <w:uiPriority w:val="99"/>
    <w:locked/>
    <w:rsid w:val="00130C79"/>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130C79"/>
    <w:pPr>
      <w:spacing w:after="120" w:line="240" w:lineRule="auto"/>
      <w:ind w:left="624"/>
      <w:jc w:val="both"/>
    </w:pPr>
    <w:rPr>
      <w:rFonts w:ascii="Times New Roman" w:eastAsia="Times New Roman" w:hAnsi="Times New Roman" w:cs="Times New Roman"/>
      <w:szCs w:val="20"/>
    </w:rPr>
  </w:style>
  <w:style w:type="character" w:customStyle="1" w:styleId="NormalLeftChar">
    <w:name w:val="Normal Left Char"/>
    <w:link w:val="NormalLeft"/>
    <w:uiPriority w:val="99"/>
    <w:locked/>
    <w:rsid w:val="00130C79"/>
    <w:rPr>
      <w:rFonts w:ascii="Times New Roman" w:eastAsia="Times New Roman" w:hAnsi="Times New Roman" w:cs="Times New Roman"/>
      <w:szCs w:val="20"/>
    </w:rPr>
  </w:style>
  <w:style w:type="paragraph" w:customStyle="1" w:styleId="HeadingLetter2">
    <w:name w:val="Heading Letter 2"/>
    <w:basedOn w:val="Normlny"/>
    <w:rsid w:val="00130C79"/>
    <w:pPr>
      <w:keepNext/>
      <w:tabs>
        <w:tab w:val="left" w:pos="565"/>
        <w:tab w:val="num" w:pos="624"/>
        <w:tab w:val="num" w:pos="794"/>
      </w:tabs>
      <w:spacing w:before="60" w:after="120" w:line="240" w:lineRule="auto"/>
      <w:ind w:left="794" w:right="91" w:hanging="454"/>
      <w:outlineLvl w:val="3"/>
    </w:pPr>
    <w:rPr>
      <w:rFonts w:ascii="Times New Roman" w:eastAsia="Times New Roman" w:hAnsi="Times New Roman" w:cs="Times New Roman"/>
      <w:b/>
      <w:bCs/>
      <w:i/>
      <w:iCs/>
      <w:szCs w:val="24"/>
      <w:lang w:val="en-US"/>
    </w:rPr>
  </w:style>
  <w:style w:type="paragraph" w:customStyle="1" w:styleId="NormalLeftbold">
    <w:name w:val="Normal Left bold"/>
    <w:basedOn w:val="NormalLeft"/>
    <w:next w:val="NormalLeft"/>
    <w:link w:val="NormalLeftboldChar"/>
    <w:uiPriority w:val="99"/>
    <w:rsid w:val="00130C79"/>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130C79"/>
    <w:rPr>
      <w:rFonts w:ascii="Times New Roman" w:eastAsia="Times New Roman" w:hAnsi="Times New Roman" w:cs="Times New Roman"/>
      <w:b/>
      <w:sz w:val="19"/>
      <w:szCs w:val="19"/>
    </w:rPr>
  </w:style>
  <w:style w:type="paragraph" w:customStyle="1" w:styleId="BodyText1">
    <w:name w:val="Body Text1"/>
    <w:link w:val="BodytextChar3"/>
    <w:rsid w:val="00130C79"/>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130C79"/>
    <w:rPr>
      <w:rFonts w:ascii="Univers 45 Light" w:eastAsia="Times New Roman" w:hAnsi="Univers 45 Light" w:cs="Univers 45 Light"/>
      <w:color w:val="000000"/>
      <w:sz w:val="20"/>
      <w:szCs w:val="20"/>
      <w:lang w:val="en-NZ" w:eastAsia="en-NZ"/>
    </w:rPr>
  </w:style>
  <w:style w:type="paragraph" w:customStyle="1" w:styleId="Bezriadkovania1">
    <w:name w:val="Bez riadkovania1"/>
    <w:next w:val="Bezriadkovania"/>
    <w:uiPriority w:val="1"/>
    <w:qFormat/>
    <w:rsid w:val="00130C79"/>
    <w:pPr>
      <w:spacing w:after="0" w:line="240" w:lineRule="auto"/>
    </w:pPr>
  </w:style>
  <w:style w:type="character" w:customStyle="1" w:styleId="Nadpis9Char1">
    <w:name w:val="Nadpis 9 Char1"/>
    <w:basedOn w:val="Predvolenpsmoodseku"/>
    <w:uiPriority w:val="9"/>
    <w:semiHidden/>
    <w:rsid w:val="00130C79"/>
    <w:rPr>
      <w:rFonts w:asciiTheme="majorHAnsi" w:eastAsiaTheme="majorEastAsia" w:hAnsiTheme="majorHAnsi" w:cstheme="majorBidi"/>
      <w:i/>
      <w:iCs/>
      <w:color w:val="272727" w:themeColor="text1" w:themeTint="D8"/>
      <w:sz w:val="21"/>
      <w:szCs w:val="21"/>
    </w:rPr>
  </w:style>
  <w:style w:type="table" w:styleId="Mriekatabuky">
    <w:name w:val="Table Grid"/>
    <w:basedOn w:val="Normlnatabuka"/>
    <w:uiPriority w:val="59"/>
    <w:rsid w:val="00130C7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130C79"/>
    <w:rPr>
      <w:color w:val="0563C1" w:themeColor="hyperlink"/>
      <w:u w:val="single"/>
    </w:rPr>
  </w:style>
  <w:style w:type="paragraph" w:styleId="Bezriadkovania">
    <w:name w:val="No Spacing"/>
    <w:uiPriority w:val="1"/>
    <w:qFormat/>
    <w:rsid w:val="00130C79"/>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paragraph" w:styleId="Nadpis1">
    <w:name w:val="heading 1"/>
    <w:basedOn w:val="Normlny"/>
    <w:next w:val="Normlny"/>
    <w:link w:val="Nadpis1Char"/>
    <w:qFormat/>
    <w:rsid w:val="00130C79"/>
    <w:pPr>
      <w:keepNext/>
      <w:numPr>
        <w:numId w:val="1"/>
      </w:numPr>
      <w:spacing w:after="0" w:line="240" w:lineRule="auto"/>
      <w:outlineLvl w:val="0"/>
    </w:pPr>
    <w:rPr>
      <w:rFonts w:ascii="Times New Roman" w:eastAsia="Times New Roman" w:hAnsi="Times New Roman" w:cs="Times New Roman"/>
      <w:b/>
      <w:caps/>
      <w:sz w:val="18"/>
      <w:szCs w:val="20"/>
    </w:rPr>
  </w:style>
  <w:style w:type="paragraph" w:styleId="Nadpis2">
    <w:name w:val="heading 2"/>
    <w:basedOn w:val="Normlny"/>
    <w:next w:val="Normlny"/>
    <w:link w:val="Nadpis2Char"/>
    <w:uiPriority w:val="9"/>
    <w:qFormat/>
    <w:rsid w:val="00130C79"/>
    <w:pPr>
      <w:keepNext/>
      <w:spacing w:after="0" w:line="240" w:lineRule="auto"/>
      <w:outlineLvl w:val="1"/>
    </w:pPr>
    <w:rPr>
      <w:rFonts w:ascii="Times New Roman" w:eastAsia="Times New Roman" w:hAnsi="Times New Roman" w:cs="Times New Roman"/>
      <w:b/>
      <w:sz w:val="18"/>
      <w:szCs w:val="20"/>
    </w:rPr>
  </w:style>
  <w:style w:type="paragraph" w:styleId="Nadpis6">
    <w:name w:val="heading 6"/>
    <w:basedOn w:val="Normlny"/>
    <w:next w:val="Normlny"/>
    <w:link w:val="Nadpis6Char"/>
    <w:qFormat/>
    <w:rsid w:val="00130C79"/>
    <w:pPr>
      <w:keepNext/>
      <w:spacing w:after="0" w:line="240" w:lineRule="auto"/>
      <w:outlineLvl w:val="5"/>
    </w:pPr>
    <w:rPr>
      <w:rFonts w:ascii="Times New Roman" w:eastAsia="Times New Roman" w:hAnsi="Times New Roman" w:cs="Times New Roman"/>
      <w:b/>
      <w:caps/>
      <w:sz w:val="32"/>
      <w:szCs w:val="20"/>
    </w:rPr>
  </w:style>
  <w:style w:type="paragraph" w:styleId="Nadpis9">
    <w:name w:val="heading 9"/>
    <w:basedOn w:val="Normlny"/>
    <w:next w:val="Normlny"/>
    <w:link w:val="Nadpis9Char"/>
    <w:uiPriority w:val="9"/>
    <w:semiHidden/>
    <w:unhideWhenUsed/>
    <w:qFormat/>
    <w:rsid w:val="00130C79"/>
    <w:pPr>
      <w:keepNext/>
      <w:keepLines/>
      <w:spacing w:before="40" w:after="0"/>
      <w:outlineLvl w:val="8"/>
    </w:pPr>
    <w:rPr>
      <w:rFonts w:ascii="Cambria" w:eastAsia="Times New Roman" w:hAnsi="Cambria" w:cs="Times New Roman"/>
      <w:i/>
      <w:iCs/>
      <w:color w:val="404040"/>
      <w:sz w:val="20"/>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130C79"/>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130C79"/>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130C79"/>
    <w:rPr>
      <w:rFonts w:ascii="Times New Roman" w:eastAsia="Times New Roman" w:hAnsi="Times New Roman" w:cs="Times New Roman"/>
      <w:b/>
      <w:caps/>
      <w:sz w:val="32"/>
      <w:szCs w:val="20"/>
    </w:rPr>
  </w:style>
  <w:style w:type="paragraph" w:customStyle="1" w:styleId="Nadpis91">
    <w:name w:val="Nadpis 91"/>
    <w:basedOn w:val="Normlny"/>
    <w:next w:val="Normlny"/>
    <w:uiPriority w:val="9"/>
    <w:semiHidden/>
    <w:unhideWhenUsed/>
    <w:qFormat/>
    <w:rsid w:val="00130C79"/>
    <w:pPr>
      <w:keepNext/>
      <w:keepLines/>
      <w:spacing w:before="200" w:after="0" w:line="240" w:lineRule="auto"/>
      <w:outlineLvl w:val="8"/>
    </w:pPr>
    <w:rPr>
      <w:rFonts w:ascii="Cambria" w:eastAsia="Times New Roman" w:hAnsi="Cambria" w:cs="Times New Roman"/>
      <w:i/>
      <w:iCs/>
      <w:color w:val="404040"/>
      <w:sz w:val="20"/>
      <w:szCs w:val="20"/>
    </w:rPr>
  </w:style>
  <w:style w:type="numbering" w:customStyle="1" w:styleId="Bezzoznamu1">
    <w:name w:val="Bez zoznamu1"/>
    <w:next w:val="Bezzoznamu"/>
    <w:uiPriority w:val="99"/>
    <w:semiHidden/>
    <w:unhideWhenUsed/>
    <w:rsid w:val="00130C79"/>
  </w:style>
  <w:style w:type="character" w:customStyle="1" w:styleId="Nadpis9Char">
    <w:name w:val="Nadpis 9 Char"/>
    <w:basedOn w:val="Predvolenpsmoodseku"/>
    <w:link w:val="Nadpis9"/>
    <w:semiHidden/>
    <w:rsid w:val="00130C79"/>
    <w:rPr>
      <w:rFonts w:ascii="Cambria" w:eastAsia="Times New Roman" w:hAnsi="Cambria" w:cs="Times New Roman"/>
      <w:i/>
      <w:iCs/>
      <w:color w:val="404040"/>
      <w:sz w:val="20"/>
      <w:szCs w:val="20"/>
    </w:rPr>
  </w:style>
  <w:style w:type="paragraph" w:styleId="Hlavika">
    <w:name w:val="header"/>
    <w:basedOn w:val="Normlny"/>
    <w:link w:val="HlavikaChar"/>
    <w:uiPriority w:val="99"/>
    <w:unhideWhenUsed/>
    <w:rsid w:val="00130C79"/>
    <w:pPr>
      <w:tabs>
        <w:tab w:val="center" w:pos="4536"/>
        <w:tab w:val="right" w:pos="9072"/>
      </w:tabs>
      <w:spacing w:after="0" w:line="240" w:lineRule="auto"/>
    </w:pPr>
    <w:rPr>
      <w:rFonts w:ascii="Times New Roman" w:eastAsia="Times New Roman" w:hAnsi="Times New Roman" w:cs="Times New Roman"/>
      <w:sz w:val="20"/>
      <w:szCs w:val="20"/>
    </w:rPr>
  </w:style>
  <w:style w:type="character" w:customStyle="1" w:styleId="HlavikaChar">
    <w:name w:val="Hlavička Char"/>
    <w:basedOn w:val="Predvolenpsmoodseku"/>
    <w:link w:val="Hlavika"/>
    <w:uiPriority w:val="99"/>
    <w:rsid w:val="00130C79"/>
    <w:rPr>
      <w:rFonts w:ascii="Times New Roman" w:eastAsia="Times New Roman" w:hAnsi="Times New Roman" w:cs="Times New Roman"/>
      <w:sz w:val="20"/>
      <w:szCs w:val="20"/>
    </w:rPr>
  </w:style>
  <w:style w:type="paragraph" w:styleId="Pta">
    <w:name w:val="footer"/>
    <w:basedOn w:val="Normlny"/>
    <w:link w:val="PtaChar"/>
    <w:uiPriority w:val="99"/>
    <w:unhideWhenUsed/>
    <w:rsid w:val="00130C79"/>
    <w:pPr>
      <w:tabs>
        <w:tab w:val="center" w:pos="4536"/>
        <w:tab w:val="right" w:pos="9072"/>
      </w:tabs>
      <w:spacing w:after="0" w:line="240" w:lineRule="auto"/>
    </w:pPr>
    <w:rPr>
      <w:rFonts w:ascii="Times New Roman" w:eastAsia="Times New Roman" w:hAnsi="Times New Roman" w:cs="Times New Roman"/>
      <w:sz w:val="20"/>
      <w:szCs w:val="20"/>
    </w:rPr>
  </w:style>
  <w:style w:type="character" w:customStyle="1" w:styleId="PtaChar">
    <w:name w:val="Päta Char"/>
    <w:basedOn w:val="Predvolenpsmoodseku"/>
    <w:link w:val="Pta"/>
    <w:uiPriority w:val="99"/>
    <w:rsid w:val="00130C79"/>
    <w:rPr>
      <w:rFonts w:ascii="Times New Roman" w:eastAsia="Times New Roman" w:hAnsi="Times New Roman" w:cs="Times New Roman"/>
      <w:sz w:val="20"/>
      <w:szCs w:val="20"/>
    </w:rPr>
  </w:style>
  <w:style w:type="character" w:styleId="slostrany">
    <w:name w:val="page number"/>
    <w:basedOn w:val="Predvolenpsmoodseku"/>
    <w:rsid w:val="00130C79"/>
    <w:rPr>
      <w:rFonts w:cs="Times New Roman"/>
    </w:rPr>
  </w:style>
  <w:style w:type="paragraph" w:styleId="Zkladntext">
    <w:name w:val="Body Text"/>
    <w:basedOn w:val="Normlny"/>
    <w:link w:val="ZkladntextChar"/>
    <w:rsid w:val="00130C79"/>
    <w:pPr>
      <w:spacing w:after="0" w:line="240" w:lineRule="auto"/>
      <w:ind w:left="426"/>
      <w:jc w:val="both"/>
    </w:pPr>
    <w:rPr>
      <w:rFonts w:ascii="Times New Roman" w:eastAsia="Times New Roman" w:hAnsi="Times New Roman" w:cs="Times New Roman"/>
      <w:sz w:val="18"/>
      <w:szCs w:val="20"/>
    </w:rPr>
  </w:style>
  <w:style w:type="character" w:customStyle="1" w:styleId="ZkladntextChar">
    <w:name w:val="Základný text Char"/>
    <w:basedOn w:val="Predvolenpsmoodseku"/>
    <w:link w:val="Zkladntext"/>
    <w:rsid w:val="00130C79"/>
    <w:rPr>
      <w:rFonts w:ascii="Times New Roman" w:eastAsia="Times New Roman" w:hAnsi="Times New Roman" w:cs="Times New Roman"/>
      <w:sz w:val="18"/>
      <w:szCs w:val="20"/>
    </w:rPr>
  </w:style>
  <w:style w:type="paragraph" w:customStyle="1" w:styleId="Uvod">
    <w:name w:val="Uvod"/>
    <w:basedOn w:val="Normlny"/>
    <w:rsid w:val="00130C79"/>
    <w:pPr>
      <w:spacing w:after="0" w:line="240" w:lineRule="auto"/>
      <w:ind w:left="284" w:hanging="284"/>
      <w:jc w:val="both"/>
    </w:pPr>
    <w:rPr>
      <w:rFonts w:ascii="Times New Roman" w:eastAsia="Times New Roman" w:hAnsi="Times New Roman" w:cs="Times New Roman"/>
      <w:szCs w:val="20"/>
    </w:rPr>
  </w:style>
  <w:style w:type="character" w:styleId="Odkaznapoznmkupodiarou">
    <w:name w:val="footnote reference"/>
    <w:basedOn w:val="Predvolenpsmoodseku"/>
    <w:semiHidden/>
    <w:rsid w:val="00130C79"/>
    <w:rPr>
      <w:rFonts w:cs="Times New Roman"/>
      <w:position w:val="6"/>
      <w:sz w:val="16"/>
      <w:szCs w:val="16"/>
    </w:rPr>
  </w:style>
  <w:style w:type="paragraph" w:customStyle="1" w:styleId="lita">
    <w:name w:val="lit_a"/>
    <w:basedOn w:val="Normlny"/>
    <w:rsid w:val="00130C79"/>
    <w:pPr>
      <w:spacing w:after="20" w:line="240" w:lineRule="auto"/>
      <w:ind w:left="624" w:hanging="340"/>
      <w:jc w:val="both"/>
    </w:pPr>
    <w:rPr>
      <w:rFonts w:ascii="Times" w:eastAsia="Times New Roman" w:hAnsi="Times" w:cs="Times New Roman"/>
      <w:sz w:val="20"/>
      <w:szCs w:val="20"/>
      <w:lang w:val="en-US"/>
    </w:rPr>
  </w:style>
  <w:style w:type="paragraph" w:customStyle="1" w:styleId="zif">
    <w:name w:val="zif"/>
    <w:basedOn w:val="Normlny"/>
    <w:link w:val="zifChar"/>
    <w:rsid w:val="00130C79"/>
    <w:pPr>
      <w:tabs>
        <w:tab w:val="left" w:pos="620"/>
      </w:tabs>
      <w:spacing w:after="80" w:line="240" w:lineRule="auto"/>
      <w:jc w:val="both"/>
    </w:pPr>
    <w:rPr>
      <w:rFonts w:ascii="Times" w:eastAsia="Times New Roman" w:hAnsi="Times" w:cs="Times New Roman"/>
      <w:sz w:val="20"/>
      <w:szCs w:val="20"/>
      <w:lang w:val="en-US"/>
    </w:rPr>
  </w:style>
  <w:style w:type="character" w:customStyle="1" w:styleId="zifChar">
    <w:name w:val="zif Char"/>
    <w:basedOn w:val="Predvolenpsmoodseku"/>
    <w:link w:val="zif"/>
    <w:locked/>
    <w:rsid w:val="00130C79"/>
    <w:rPr>
      <w:rFonts w:ascii="Times" w:eastAsia="Times New Roman" w:hAnsi="Times" w:cs="Times New Roman"/>
      <w:sz w:val="20"/>
      <w:szCs w:val="20"/>
      <w:lang w:val="en-US"/>
    </w:rPr>
  </w:style>
  <w:style w:type="paragraph" w:styleId="Odsekzoznamu">
    <w:name w:val="List Paragraph"/>
    <w:basedOn w:val="Normlny"/>
    <w:uiPriority w:val="34"/>
    <w:qFormat/>
    <w:rsid w:val="00130C79"/>
    <w:pPr>
      <w:spacing w:after="0" w:line="240" w:lineRule="auto"/>
      <w:ind w:left="708"/>
    </w:pPr>
    <w:rPr>
      <w:rFonts w:ascii="Times New Roman" w:eastAsia="Times New Roman" w:hAnsi="Times New Roman" w:cs="Times New Roman"/>
      <w:sz w:val="20"/>
      <w:szCs w:val="20"/>
    </w:rPr>
  </w:style>
  <w:style w:type="paragraph" w:customStyle="1" w:styleId="Tabulka">
    <w:name w:val="Tabulka"/>
    <w:basedOn w:val="Normlny"/>
    <w:rsid w:val="00130C79"/>
    <w:pPr>
      <w:spacing w:after="0" w:line="240" w:lineRule="auto"/>
    </w:pPr>
    <w:rPr>
      <w:rFonts w:ascii="Times New Roman" w:eastAsia="Times New Roman" w:hAnsi="Times New Roman" w:cs="Times New Roman"/>
      <w:color w:val="000000"/>
      <w:sz w:val="18"/>
      <w:szCs w:val="20"/>
    </w:rPr>
  </w:style>
  <w:style w:type="paragraph" w:customStyle="1" w:styleId="Pismenka">
    <w:name w:val="Pismenka"/>
    <w:basedOn w:val="Zkladntext"/>
    <w:rsid w:val="00130C79"/>
    <w:pPr>
      <w:numPr>
        <w:numId w:val="4"/>
      </w:numPr>
    </w:pPr>
    <w:rPr>
      <w:b/>
    </w:rPr>
  </w:style>
  <w:style w:type="paragraph" w:styleId="Textbubliny">
    <w:name w:val="Balloon Text"/>
    <w:basedOn w:val="Normlny"/>
    <w:link w:val="TextbublinyChar"/>
    <w:uiPriority w:val="99"/>
    <w:semiHidden/>
    <w:unhideWhenUsed/>
    <w:rsid w:val="00130C79"/>
    <w:pPr>
      <w:spacing w:after="0" w:line="240" w:lineRule="auto"/>
    </w:pPr>
    <w:rPr>
      <w:rFonts w:ascii="Tahoma" w:eastAsia="Times New Roman" w:hAnsi="Tahoma" w:cs="Tahoma"/>
      <w:sz w:val="16"/>
      <w:szCs w:val="16"/>
    </w:rPr>
  </w:style>
  <w:style w:type="character" w:customStyle="1" w:styleId="TextbublinyChar">
    <w:name w:val="Text bubliny Char"/>
    <w:basedOn w:val="Predvolenpsmoodseku"/>
    <w:link w:val="Textbubliny"/>
    <w:uiPriority w:val="99"/>
    <w:semiHidden/>
    <w:rsid w:val="00130C79"/>
    <w:rPr>
      <w:rFonts w:ascii="Tahoma" w:eastAsia="Times New Roman" w:hAnsi="Tahoma" w:cs="Tahoma"/>
      <w:sz w:val="16"/>
      <w:szCs w:val="16"/>
    </w:rPr>
  </w:style>
  <w:style w:type="character" w:styleId="Odkaznakomentr">
    <w:name w:val="annotation reference"/>
    <w:basedOn w:val="Predvolenpsmoodseku"/>
    <w:uiPriority w:val="99"/>
    <w:semiHidden/>
    <w:unhideWhenUsed/>
    <w:rsid w:val="00130C79"/>
    <w:rPr>
      <w:sz w:val="16"/>
      <w:szCs w:val="16"/>
    </w:rPr>
  </w:style>
  <w:style w:type="paragraph" w:styleId="Textkomentra">
    <w:name w:val="annotation text"/>
    <w:basedOn w:val="Normlny"/>
    <w:link w:val="TextkomentraChar"/>
    <w:uiPriority w:val="99"/>
    <w:semiHidden/>
    <w:unhideWhenUsed/>
    <w:rsid w:val="00130C79"/>
    <w:pPr>
      <w:spacing w:after="0" w:line="240" w:lineRule="auto"/>
    </w:pPr>
    <w:rPr>
      <w:rFonts w:ascii="Times New Roman" w:eastAsia="Times New Roman" w:hAnsi="Times New Roman" w:cs="Times New Roman"/>
      <w:sz w:val="20"/>
      <w:szCs w:val="20"/>
    </w:rPr>
  </w:style>
  <w:style w:type="character" w:customStyle="1" w:styleId="TextkomentraChar">
    <w:name w:val="Text komentára Char"/>
    <w:basedOn w:val="Predvolenpsmoodseku"/>
    <w:link w:val="Textkomentra"/>
    <w:uiPriority w:val="99"/>
    <w:semiHidden/>
    <w:rsid w:val="00130C79"/>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130C79"/>
    <w:rPr>
      <w:b/>
      <w:bCs/>
    </w:rPr>
  </w:style>
  <w:style w:type="character" w:customStyle="1" w:styleId="PredmetkomentraChar">
    <w:name w:val="Predmet komentára Char"/>
    <w:basedOn w:val="TextkomentraChar"/>
    <w:link w:val="Predmetkomentra"/>
    <w:uiPriority w:val="99"/>
    <w:semiHidden/>
    <w:rsid w:val="00130C79"/>
    <w:rPr>
      <w:rFonts w:ascii="Times New Roman" w:eastAsia="Times New Roman" w:hAnsi="Times New Roman" w:cs="Times New Roman"/>
      <w:b/>
      <w:bCs/>
      <w:sz w:val="20"/>
      <w:szCs w:val="20"/>
    </w:rPr>
  </w:style>
  <w:style w:type="paragraph" w:styleId="Revzia">
    <w:name w:val="Revision"/>
    <w:hidden/>
    <w:uiPriority w:val="99"/>
    <w:semiHidden/>
    <w:rsid w:val="00130C79"/>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130C79"/>
    <w:pPr>
      <w:tabs>
        <w:tab w:val="left" w:pos="1531"/>
      </w:tabs>
      <w:autoSpaceDE w:val="0"/>
      <w:autoSpaceDN w:val="0"/>
      <w:adjustRightInd w:val="0"/>
      <w:spacing w:after="0" w:line="260" w:lineRule="atLeast"/>
      <w:ind w:left="1531" w:right="1134" w:hanging="1531"/>
    </w:pPr>
    <w:rPr>
      <w:rFonts w:ascii="Univers 55" w:eastAsia="Times New Roman" w:hAnsi="Univers 55" w:cs="Univers 55"/>
      <w:b/>
      <w:bCs/>
      <w:color w:val="0C2D83"/>
      <w:sz w:val="20"/>
      <w:szCs w:val="20"/>
      <w:lang w:val="en-NZ" w:eastAsia="en-NZ"/>
    </w:rPr>
  </w:style>
  <w:style w:type="paragraph" w:customStyle="1" w:styleId="tabelLinks">
    <w:name w:val="tabelLinks"/>
    <w:basedOn w:val="Normlny"/>
    <w:rsid w:val="00130C79"/>
    <w:pPr>
      <w:spacing w:after="0" w:line="260" w:lineRule="exact"/>
    </w:pPr>
    <w:rPr>
      <w:rFonts w:ascii="Times" w:eastAsia="Times New Roman" w:hAnsi="Times" w:cs="Times New Roman"/>
      <w:sz w:val="18"/>
      <w:szCs w:val="20"/>
      <w:lang w:val="en-GB"/>
    </w:rPr>
  </w:style>
  <w:style w:type="paragraph" w:styleId="Zkladntext3">
    <w:name w:val="Body Text 3"/>
    <w:basedOn w:val="Normlny"/>
    <w:link w:val="Zkladntext3Char"/>
    <w:uiPriority w:val="99"/>
    <w:unhideWhenUsed/>
    <w:rsid w:val="00130C79"/>
    <w:pPr>
      <w:spacing w:after="120" w:line="240" w:lineRule="auto"/>
    </w:pPr>
    <w:rPr>
      <w:rFonts w:ascii="Times New Roman" w:eastAsia="Times New Roman" w:hAnsi="Times New Roman" w:cs="Times New Roman"/>
      <w:sz w:val="16"/>
      <w:szCs w:val="16"/>
    </w:rPr>
  </w:style>
  <w:style w:type="character" w:customStyle="1" w:styleId="Zkladntext3Char">
    <w:name w:val="Základný text 3 Char"/>
    <w:basedOn w:val="Predvolenpsmoodseku"/>
    <w:link w:val="Zkladntext3"/>
    <w:uiPriority w:val="99"/>
    <w:rsid w:val="00130C79"/>
    <w:rPr>
      <w:rFonts w:ascii="Times New Roman" w:eastAsia="Times New Roman" w:hAnsi="Times New Roman" w:cs="Times New Roman"/>
      <w:sz w:val="16"/>
      <w:szCs w:val="16"/>
    </w:rPr>
  </w:style>
  <w:style w:type="table" w:customStyle="1" w:styleId="Mriekatabuky1">
    <w:name w:val="Mriežka tabuľky1"/>
    <w:basedOn w:val="Normlnatabuka"/>
    <w:next w:val="Mriekatabuky"/>
    <w:uiPriority w:val="59"/>
    <w:rsid w:val="00130C7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ypertextovprepojenie1">
    <w:name w:val="Hypertextové prepojenie1"/>
    <w:basedOn w:val="Predvolenpsmoodseku"/>
    <w:uiPriority w:val="99"/>
    <w:unhideWhenUsed/>
    <w:rsid w:val="00130C79"/>
    <w:rPr>
      <w:color w:val="0000FF"/>
      <w:u w:val="single"/>
    </w:rPr>
  </w:style>
  <w:style w:type="paragraph" w:customStyle="1" w:styleId="AccountingPolicy">
    <w:name w:val="Accounting Policy"/>
    <w:basedOn w:val="Normlny"/>
    <w:link w:val="AccountingPolicyChar"/>
    <w:uiPriority w:val="99"/>
    <w:rsid w:val="00130C79"/>
    <w:pPr>
      <w:tabs>
        <w:tab w:val="left" w:pos="1531"/>
        <w:tab w:val="left" w:pos="1871"/>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AccountingPolicyChar">
    <w:name w:val="Accounting Policy Char"/>
    <w:basedOn w:val="Predvolenpsmoodseku"/>
    <w:link w:val="AccountingPolicy"/>
    <w:uiPriority w:val="99"/>
    <w:rsid w:val="00130C79"/>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130C79"/>
    <w:rPr>
      <w:rFonts w:ascii="Times New Roman" w:hAnsi="Times New Roman" w:cs="Times New Roman"/>
      <w:bCs/>
      <w:iCs/>
      <w:sz w:val="18"/>
      <w:szCs w:val="18"/>
    </w:rPr>
  </w:style>
  <w:style w:type="paragraph" w:customStyle="1" w:styleId="odstavec">
    <w:name w:val="odstavec"/>
    <w:basedOn w:val="Normlny"/>
    <w:link w:val="odstavecChar"/>
    <w:autoRedefine/>
    <w:rsid w:val="00130C79"/>
    <w:pPr>
      <w:suppressAutoHyphens/>
      <w:spacing w:after="0" w:line="240" w:lineRule="auto"/>
      <w:ind w:left="426"/>
      <w:jc w:val="both"/>
    </w:pPr>
    <w:rPr>
      <w:rFonts w:ascii="Times New Roman" w:hAnsi="Times New Roman" w:cs="Times New Roman"/>
      <w:bCs/>
      <w:iCs/>
      <w:sz w:val="18"/>
      <w:szCs w:val="18"/>
    </w:rPr>
  </w:style>
  <w:style w:type="paragraph" w:customStyle="1" w:styleId="abc">
    <w:name w:val="abc"/>
    <w:basedOn w:val="Normlny"/>
    <w:autoRedefine/>
    <w:rsid w:val="00130C79"/>
    <w:pPr>
      <w:numPr>
        <w:numId w:val="10"/>
      </w:numPr>
      <w:spacing w:before="60" w:after="120" w:line="240" w:lineRule="auto"/>
      <w:jc w:val="both"/>
    </w:pPr>
    <w:rPr>
      <w:rFonts w:ascii="Arial" w:eastAsia="Times New Roman" w:hAnsi="Arial" w:cs="Arial"/>
      <w:b/>
      <w:sz w:val="20"/>
      <w:szCs w:val="20"/>
      <w:lang w:eastAsia="sk-SK"/>
    </w:rPr>
  </w:style>
  <w:style w:type="paragraph" w:customStyle="1" w:styleId="body">
    <w:name w:val="body"/>
    <w:basedOn w:val="odstavec"/>
    <w:link w:val="bodyChar"/>
    <w:qFormat/>
    <w:rsid w:val="00130C79"/>
    <w:rPr>
      <w:rFonts w:eastAsia="Times New Roman"/>
      <w:lang w:eastAsia="sk-SK"/>
    </w:rPr>
  </w:style>
  <w:style w:type="character" w:customStyle="1" w:styleId="bodyChar">
    <w:name w:val="body Char"/>
    <w:basedOn w:val="odstavecChar"/>
    <w:link w:val="body"/>
    <w:rsid w:val="00130C79"/>
    <w:rPr>
      <w:rFonts w:ascii="Times New Roman" w:eastAsia="Times New Roman" w:hAnsi="Times New Roman" w:cs="Times New Roman"/>
      <w:bCs/>
      <w:iCs/>
      <w:sz w:val="18"/>
      <w:szCs w:val="18"/>
      <w:lang w:eastAsia="sk-SK"/>
    </w:rPr>
  </w:style>
  <w:style w:type="paragraph" w:customStyle="1" w:styleId="ABC-paragrahinNotes">
    <w:name w:val="ABC - paragrah in Notes"/>
    <w:link w:val="ABC-paragrahinNotesChar"/>
    <w:rsid w:val="00130C79"/>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130C79"/>
    <w:rPr>
      <w:rFonts w:ascii="Arial" w:eastAsia="Times New Roman" w:hAnsi="Arial" w:cs="Times New Roman"/>
      <w:sz w:val="18"/>
      <w:szCs w:val="20"/>
      <w:lang w:val="en-GB"/>
    </w:rPr>
  </w:style>
  <w:style w:type="paragraph" w:customStyle="1" w:styleId="Subhead3Char">
    <w:name w:val="Subhead 3 Char"/>
    <w:basedOn w:val="Normlny"/>
    <w:link w:val="Subhead3CharChar"/>
    <w:rsid w:val="00130C79"/>
    <w:pPr>
      <w:tabs>
        <w:tab w:val="left" w:pos="397"/>
        <w:tab w:val="left" w:pos="1134"/>
        <w:tab w:val="left" w:pos="1531"/>
        <w:tab w:val="left" w:pos="1871"/>
      </w:tabs>
      <w:autoSpaceDE w:val="0"/>
      <w:autoSpaceDN w:val="0"/>
      <w:adjustRightInd w:val="0"/>
      <w:spacing w:after="0" w:line="260" w:lineRule="atLeast"/>
      <w:ind w:left="1531" w:right="935" w:hanging="1531"/>
    </w:pPr>
    <w:rPr>
      <w:rFonts w:ascii="Univers 45 Light" w:eastAsia="Times New Roman" w:hAnsi="Univers 45 Light" w:cs="Univers 45 Light"/>
      <w:b/>
      <w:bCs/>
      <w:color w:val="0C2D83"/>
      <w:sz w:val="20"/>
      <w:szCs w:val="20"/>
      <w:lang w:val="en-NZ" w:eastAsia="en-NZ"/>
    </w:rPr>
  </w:style>
  <w:style w:type="character" w:customStyle="1" w:styleId="Subhead3CharChar">
    <w:name w:val="Subhead 3 Char Char"/>
    <w:basedOn w:val="Predvolenpsmoodseku"/>
    <w:link w:val="Subhead3Char"/>
    <w:rsid w:val="00130C79"/>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130C79"/>
    <w:pPr>
      <w:tabs>
        <w:tab w:val="left" w:pos="397"/>
        <w:tab w:val="left" w:pos="1134"/>
        <w:tab w:val="left" w:pos="1531"/>
        <w:tab w:val="left" w:pos="1871"/>
      </w:tabs>
      <w:autoSpaceDE w:val="0"/>
      <w:autoSpaceDN w:val="0"/>
      <w:adjustRightInd w:val="0"/>
      <w:spacing w:after="0" w:line="260" w:lineRule="atLeast"/>
      <w:ind w:left="1531" w:right="935" w:hanging="1531"/>
    </w:pPr>
    <w:rPr>
      <w:rFonts w:ascii="Univers 45 Light" w:eastAsia="Times New Roman" w:hAnsi="Univers 45 Light" w:cs="Univers 45 Light"/>
      <w:b/>
      <w:bCs/>
      <w:color w:val="7B7FB6"/>
      <w:sz w:val="20"/>
      <w:szCs w:val="20"/>
      <w:lang w:val="en-NZ" w:eastAsia="en-NZ"/>
    </w:rPr>
  </w:style>
  <w:style w:type="character" w:customStyle="1" w:styleId="Subhead4Char">
    <w:name w:val="Subhead 4 Char"/>
    <w:basedOn w:val="Predvolenpsmoodseku"/>
    <w:link w:val="Subhead4"/>
    <w:rsid w:val="00130C79"/>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130C79"/>
    <w:pPr>
      <w:numPr>
        <w:numId w:val="12"/>
      </w:numPr>
      <w:spacing w:after="60" w:line="240" w:lineRule="auto"/>
      <w:jc w:val="both"/>
    </w:pPr>
    <w:rPr>
      <w:rFonts w:ascii="Times New Roman" w:eastAsia="Times New Roman" w:hAnsi="Times New Roman" w:cs="Times New Roman"/>
      <w:szCs w:val="20"/>
      <w:lang w:val="cs-CZ" w:eastAsia="cs-CZ"/>
    </w:rPr>
  </w:style>
  <w:style w:type="character" w:customStyle="1" w:styleId="ZoznamsodrkamiChar">
    <w:name w:val="Zoznam s odrážkami Char"/>
    <w:link w:val="Zoznamsodrkami"/>
    <w:uiPriority w:val="99"/>
    <w:locked/>
    <w:rsid w:val="00130C79"/>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130C79"/>
    <w:pPr>
      <w:spacing w:after="120" w:line="240" w:lineRule="auto"/>
      <w:ind w:left="624"/>
      <w:jc w:val="both"/>
    </w:pPr>
    <w:rPr>
      <w:rFonts w:ascii="Times New Roman" w:eastAsia="Times New Roman" w:hAnsi="Times New Roman" w:cs="Times New Roman"/>
      <w:szCs w:val="20"/>
    </w:rPr>
  </w:style>
  <w:style w:type="character" w:customStyle="1" w:styleId="NormalLeftChar">
    <w:name w:val="Normal Left Char"/>
    <w:link w:val="NormalLeft"/>
    <w:uiPriority w:val="99"/>
    <w:locked/>
    <w:rsid w:val="00130C79"/>
    <w:rPr>
      <w:rFonts w:ascii="Times New Roman" w:eastAsia="Times New Roman" w:hAnsi="Times New Roman" w:cs="Times New Roman"/>
      <w:szCs w:val="20"/>
    </w:rPr>
  </w:style>
  <w:style w:type="paragraph" w:customStyle="1" w:styleId="HeadingLetter2">
    <w:name w:val="Heading Letter 2"/>
    <w:basedOn w:val="Normlny"/>
    <w:rsid w:val="00130C79"/>
    <w:pPr>
      <w:keepNext/>
      <w:tabs>
        <w:tab w:val="left" w:pos="565"/>
        <w:tab w:val="num" w:pos="624"/>
        <w:tab w:val="num" w:pos="794"/>
      </w:tabs>
      <w:spacing w:before="60" w:after="120" w:line="240" w:lineRule="auto"/>
      <w:ind w:left="794" w:right="91" w:hanging="454"/>
      <w:outlineLvl w:val="3"/>
    </w:pPr>
    <w:rPr>
      <w:rFonts w:ascii="Times New Roman" w:eastAsia="Times New Roman" w:hAnsi="Times New Roman" w:cs="Times New Roman"/>
      <w:b/>
      <w:bCs/>
      <w:i/>
      <w:iCs/>
      <w:szCs w:val="24"/>
      <w:lang w:val="en-US"/>
    </w:rPr>
  </w:style>
  <w:style w:type="paragraph" w:customStyle="1" w:styleId="NormalLeftbold">
    <w:name w:val="Normal Left bold"/>
    <w:basedOn w:val="NormalLeft"/>
    <w:next w:val="NormalLeft"/>
    <w:link w:val="NormalLeftboldChar"/>
    <w:uiPriority w:val="99"/>
    <w:rsid w:val="00130C79"/>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130C79"/>
    <w:rPr>
      <w:rFonts w:ascii="Times New Roman" w:eastAsia="Times New Roman" w:hAnsi="Times New Roman" w:cs="Times New Roman"/>
      <w:b/>
      <w:sz w:val="19"/>
      <w:szCs w:val="19"/>
    </w:rPr>
  </w:style>
  <w:style w:type="paragraph" w:customStyle="1" w:styleId="BodyText1">
    <w:name w:val="Body Text1"/>
    <w:link w:val="BodytextChar3"/>
    <w:rsid w:val="00130C79"/>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130C79"/>
    <w:rPr>
      <w:rFonts w:ascii="Univers 45 Light" w:eastAsia="Times New Roman" w:hAnsi="Univers 45 Light" w:cs="Univers 45 Light"/>
      <w:color w:val="000000"/>
      <w:sz w:val="20"/>
      <w:szCs w:val="20"/>
      <w:lang w:val="en-NZ" w:eastAsia="en-NZ"/>
    </w:rPr>
  </w:style>
  <w:style w:type="paragraph" w:customStyle="1" w:styleId="Bezriadkovania1">
    <w:name w:val="Bez riadkovania1"/>
    <w:next w:val="Bezriadkovania"/>
    <w:uiPriority w:val="1"/>
    <w:qFormat/>
    <w:rsid w:val="00130C79"/>
    <w:pPr>
      <w:spacing w:after="0" w:line="240" w:lineRule="auto"/>
    </w:pPr>
  </w:style>
  <w:style w:type="character" w:customStyle="1" w:styleId="Nadpis9Char1">
    <w:name w:val="Nadpis 9 Char1"/>
    <w:basedOn w:val="Predvolenpsmoodseku"/>
    <w:uiPriority w:val="9"/>
    <w:semiHidden/>
    <w:rsid w:val="00130C79"/>
    <w:rPr>
      <w:rFonts w:asciiTheme="majorHAnsi" w:eastAsiaTheme="majorEastAsia" w:hAnsiTheme="majorHAnsi" w:cstheme="majorBidi"/>
      <w:i/>
      <w:iCs/>
      <w:color w:val="272727" w:themeColor="text1" w:themeTint="D8"/>
      <w:sz w:val="21"/>
      <w:szCs w:val="21"/>
    </w:rPr>
  </w:style>
  <w:style w:type="table" w:styleId="Mriekatabuky">
    <w:name w:val="Table Grid"/>
    <w:basedOn w:val="Normlnatabuka"/>
    <w:uiPriority w:val="59"/>
    <w:rsid w:val="00130C7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130C79"/>
    <w:rPr>
      <w:color w:val="0563C1" w:themeColor="hyperlink"/>
      <w:u w:val="single"/>
    </w:rPr>
  </w:style>
  <w:style w:type="paragraph" w:styleId="Bezriadkovania">
    <w:name w:val="No Spacing"/>
    <w:uiPriority w:val="1"/>
    <w:qFormat/>
    <w:rsid w:val="00130C7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package" Target="embeddings/Microsoft_Excel_Worksheet3.xlsx"/><Relationship Id="rId18" Type="http://schemas.openxmlformats.org/officeDocument/2006/relationships/header" Target="header2.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package" Target="embeddings/Microsoft_Excel_Worksheet2.xlsx"/><Relationship Id="rId5" Type="http://schemas.openxmlformats.org/officeDocument/2006/relationships/webSettings" Target="webSettings.xml"/><Relationship Id="rId15" Type="http://schemas.openxmlformats.org/officeDocument/2006/relationships/package" Target="embeddings/Microsoft_Excel_Worksheet4.xlsx"/><Relationship Id="rId10" Type="http://schemas.openxmlformats.org/officeDocument/2006/relationships/image" Target="media/image2.emf"/><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package" Target="embeddings/Microsoft_Excel_Worksheet1.xlsx"/><Relationship Id="rId14" Type="http://schemas.openxmlformats.org/officeDocument/2006/relationships/image" Target="media/image4.emf"/></Relationships>
</file>

<file path=word/_rels/header2.xml.rels><?xml version="1.0" encoding="UTF-8" standalone="yes"?>
<Relationships xmlns="http://schemas.openxmlformats.org/package/2006/relationships"><Relationship Id="rId1" Type="http://schemas.openxmlformats.org/officeDocument/2006/relationships/image" Target="media/image5.wmf"/></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18</TotalTime>
  <Pages>12</Pages>
  <Words>4371</Words>
  <Characters>24921</Characters>
  <Application>Microsoft Office Word</Application>
  <DocSecurity>0</DocSecurity>
  <Lines>207</Lines>
  <Paragraphs>58</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
      <vt:lpstr/>
    </vt:vector>
  </TitlesOfParts>
  <Company>UNB</Company>
  <LinksUpToDate>false</LinksUpToDate>
  <CharactersWithSpaces>29234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Jozef Vorčák</dc:creator>
  <cp:lastModifiedBy>Stránska</cp:lastModifiedBy>
  <cp:revision>4</cp:revision>
  <cp:lastPrinted>2022-03-15T13:15:00Z</cp:lastPrinted>
  <dcterms:created xsi:type="dcterms:W3CDTF">2022-01-24T14:01:00Z</dcterms:created>
  <dcterms:modified xsi:type="dcterms:W3CDTF">2022-03-15T13:20:00Z</dcterms:modified>
</cp:coreProperties>
</file>