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7A1C6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 </w:t>
      </w:r>
      <w:r w:rsidR="00156334">
        <w:rPr>
          <w:rFonts w:cs="Arial"/>
          <w:b/>
          <w:sz w:val="28"/>
          <w:szCs w:val="28"/>
        </w:rPr>
        <w:t xml:space="preserve"> 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FUTBALOVÝ KLUB,a.s.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21, RUŽOMBEROK</w:t>
            </w:r>
          </w:p>
        </w:tc>
      </w:tr>
      <w:tr w:rsidR="004534D4" w:rsidRPr="003E7910" w:rsidTr="00F25D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25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36412970          DIČ:  2021746034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5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B42D7D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42D7D" w:rsidRDefault="00B42D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usporadúvanie športových podujatí,prevádzkovanie telovýchovných zariadení a zariadení slúžiacich na regeneráciu, poradenská a konzultačná činnosť v oblasti športu a obchodu, organizovanie kultúrnych a spoločenských podujatí,vzdelávacia činnosť v oblasti obchodu a športu</w:t>
      </w:r>
    </w:p>
    <w:p w:rsidR="00B42D7D" w:rsidRDefault="00B42D7D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25D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D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D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25D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25D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D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5EC1" w:rsidP="00F25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22,91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5EC1" w:rsidP="00F25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20,25</w:t>
            </w:r>
          </w:p>
        </w:tc>
      </w:tr>
      <w:tr w:rsidR="003E7910" w:rsidRPr="003E7910" w:rsidTr="00F25D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D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5EC1" w:rsidP="00F25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5EC1" w:rsidP="00F25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F25D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D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5EC1" w:rsidP="00F25D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5EC1" w:rsidP="00F25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5E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FK INVEST KOŠICE, a.s.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5E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5EC1" w:rsidP="00A25E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95,52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5E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95,52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25D7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5EC1" w:rsidP="00A25EC1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Mesto Ružomberok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5EC1" w:rsidP="00F25D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5EC1" w:rsidP="00F25D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4,48 %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5EC1" w:rsidP="00F25D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4,48 %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D7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172431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391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28693</w:t>
            </w:r>
            <w:r w:rsidR="00391B8B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4B5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1B8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67367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2E4B5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391B8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158678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391B8B" w:rsidP="00391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391B8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391B8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391B8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209297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25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292241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25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5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406745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119810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172431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286935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129552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244055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219623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162689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162689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05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7221393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1183723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8405149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1B8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1B8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1B8B" w:rsidP="00391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1B8B" w:rsidP="00391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7226143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DA0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117644</w:t>
            </w:r>
            <w:r w:rsidR="00DA0F9E">
              <w:rPr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8402619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DA0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20684</w:t>
            </w:r>
            <w:r w:rsidR="00DA0F9E">
              <w:rPr>
                <w:szCs w:val="22"/>
              </w:rPr>
              <w:t>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A0F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A0F9E" w:rsidP="00DA0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A0F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A0F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5131274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4763921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4865120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gridCol w:w="201"/>
      </w:tblGrid>
      <w:tr w:rsidR="00E916CF" w:rsidRPr="003F477D" w:rsidTr="00D8536D">
        <w:trPr>
          <w:gridAfter w:val="1"/>
          <w:wAfter w:w="201" w:type="dxa"/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8536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8536D">
        <w:trPr>
          <w:gridAfter w:val="1"/>
          <w:wAfter w:w="201" w:type="dxa"/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7219718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8406724</w:t>
            </w: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7221393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7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8405149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2049946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939844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2989790</w:t>
            </w: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284084</w:t>
            </w: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3273875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8536D">
        <w:trPr>
          <w:gridAfter w:val="1"/>
          <w:wAfter w:w="201" w:type="dxa"/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5169772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5416934</w:t>
            </w:r>
          </w:p>
        </w:tc>
      </w:tr>
      <w:tr w:rsidR="00E916CF" w:rsidRPr="003F477D" w:rsidTr="00D8536D">
        <w:trPr>
          <w:gridAfter w:val="1"/>
          <w:wAfter w:w="201" w:type="dxa"/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5311274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6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6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633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633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563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563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4E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4E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694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3694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FC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C6440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950" w:type="dxa"/>
            <w:vAlign w:val="center"/>
          </w:tcPr>
          <w:p w:rsidR="0003344F" w:rsidRPr="003F477D" w:rsidRDefault="00C64407" w:rsidP="00C64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C3FC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4407" w:rsidP="00FC3F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407" w:rsidP="00FC3F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407" w:rsidP="00FC3F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152061</w:t>
            </w:r>
          </w:p>
        </w:tc>
      </w:tr>
    </w:tbl>
    <w:p w:rsidR="0003344F" w:rsidRDefault="0003344F" w:rsidP="00FC3FC3">
      <w:pPr>
        <w:spacing w:after="0" w:line="240" w:lineRule="auto"/>
        <w:jc w:val="center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53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238635</w:t>
            </w:r>
          </w:p>
        </w:tc>
        <w:tc>
          <w:tcPr>
            <w:tcW w:w="2405" w:type="dxa"/>
            <w:vAlign w:val="center"/>
          </w:tcPr>
          <w:p w:rsidR="0003344F" w:rsidRPr="003F477D" w:rsidRDefault="00D853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36943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36943">
              <w:rPr>
                <w:b/>
                <w:bCs/>
                <w:szCs w:val="22"/>
              </w:rPr>
              <w:t>239352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36943" w:rsidRDefault="00D853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36943">
              <w:rPr>
                <w:b/>
                <w:bCs/>
                <w:szCs w:val="22"/>
              </w:rPr>
              <w:t>70291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05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205F04">
              <w:rPr>
                <w:b/>
                <w:szCs w:val="22"/>
              </w:rPr>
              <w:t>058109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05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205F04">
              <w:rPr>
                <w:szCs w:val="22"/>
              </w:rPr>
              <w:t>058</w:t>
            </w:r>
            <w:r>
              <w:rPr>
                <w:szCs w:val="22"/>
              </w:rPr>
              <w:t>1</w:t>
            </w:r>
            <w:r w:rsidR="00205F04">
              <w:rPr>
                <w:szCs w:val="22"/>
              </w:rPr>
              <w:t>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5F0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-1058109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30D">
              <w:rPr>
                <w:szCs w:val="22"/>
              </w:rPr>
              <w:t>529419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30D">
              <w:rPr>
                <w:szCs w:val="22"/>
              </w:rPr>
              <w:t>11560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30D">
              <w:rPr>
                <w:szCs w:val="22"/>
              </w:rPr>
              <w:t>12856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30D">
              <w:rPr>
                <w:szCs w:val="22"/>
              </w:rPr>
              <w:t>528123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05F0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5F04">
              <w:rPr>
                <w:szCs w:val="22"/>
              </w:rPr>
              <w:t>1900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05F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05F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5F04">
              <w:rPr>
                <w:szCs w:val="22"/>
              </w:rPr>
              <w:t>1900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05F04" w:rsidP="00205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30D">
              <w:rPr>
                <w:szCs w:val="22"/>
              </w:rPr>
              <w:t>10956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363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363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63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3630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363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363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527662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16D23" w:rsidP="00716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11099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529419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6D2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1900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1900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6D23" w:rsidP="00716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9199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10956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9199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23">
              <w:rPr>
                <w:szCs w:val="22"/>
              </w:rPr>
              <w:t>10956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6D2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16D2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6D2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104093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4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84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84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18733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523990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520996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523990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520996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B46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110038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6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B46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110038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6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B46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83998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83999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B8E">
              <w:rPr>
                <w:szCs w:val="22"/>
              </w:rPr>
              <w:t>83998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6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83999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6B8E">
              <w:rPr>
                <w:szCs w:val="22"/>
              </w:rPr>
              <w:t>9553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6B8E">
              <w:rPr>
                <w:szCs w:val="22"/>
              </w:rPr>
              <w:t>5795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6B8E">
              <w:rPr>
                <w:szCs w:val="22"/>
              </w:rPr>
              <w:t>5795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6B8E">
              <w:rPr>
                <w:szCs w:val="22"/>
              </w:rPr>
              <w:t>8497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6B8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6B8E">
              <w:rPr>
                <w:szCs w:val="22"/>
              </w:rPr>
              <w:t>6851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9765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ECO INVESTMENT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976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6976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31.12.2022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6976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2334851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6976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2308651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6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6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1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1756867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31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1452920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53157">
              <w:rPr>
                <w:b/>
                <w:szCs w:val="22"/>
              </w:rPr>
              <w:t>1900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15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1900</w:t>
            </w:r>
            <w:r w:rsidR="0003344F"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157">
              <w:rPr>
                <w:szCs w:val="22"/>
              </w:rPr>
              <w:t>1900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1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53157">
              <w:rPr>
                <w:szCs w:val="22"/>
              </w:rPr>
              <w:t>772588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-1058024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-222185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1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1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1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1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1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1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-748118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-1029746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-157735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15541701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16367319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16448131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-771957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-771957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0A">
              <w:rPr>
                <w:szCs w:val="22"/>
              </w:rPr>
              <w:t>13522284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0A">
              <w:rPr>
                <w:szCs w:val="22"/>
              </w:rPr>
              <w:t>2019417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0A">
              <w:rPr>
                <w:szCs w:val="22"/>
              </w:rPr>
              <w:t>15541701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0A">
              <w:rPr>
                <w:szCs w:val="22"/>
              </w:rPr>
              <w:t>729989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0A">
              <w:rPr>
                <w:szCs w:val="22"/>
              </w:rPr>
              <w:t>729989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7D">
              <w:rPr>
                <w:szCs w:val="22"/>
              </w:rPr>
              <w:t>13632759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1757262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15390021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7D">
              <w:rPr>
                <w:szCs w:val="22"/>
              </w:rPr>
              <w:t>-1757262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-1058109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-1757262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-1058109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924DF7" w:rsidRDefault="00924DF7" w:rsidP="00924DF7">
      <w:pPr>
        <w:spacing w:line="240" w:lineRule="auto"/>
        <w:jc w:val="both"/>
      </w:pPr>
      <w:r>
        <w:t>37.Informácia k plynulému pokračovaniu spoločnosti</w:t>
      </w:r>
    </w:p>
    <w:p w:rsidR="00924DF7" w:rsidRDefault="00924DF7" w:rsidP="00924DF7">
      <w:p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Na nepriaznivý vývoj hospodárenia spoločnosti  mal vplyv okrem iných faktorov aj dopad</w:t>
      </w:r>
      <w:r>
        <w:rPr>
          <w:rFonts w:eastAsia="Calibri"/>
          <w:szCs w:val="22"/>
        </w:rPr>
        <w:t xml:space="preserve"> </w:t>
      </w:r>
      <w:r w:rsidRPr="00687146">
        <w:rPr>
          <w:rFonts w:eastAsia="Calibri"/>
          <w:szCs w:val="22"/>
        </w:rPr>
        <w:t>pandémie koronavírusu,</w:t>
      </w:r>
    </w:p>
    <w:p w:rsidR="00924DF7" w:rsidRPr="00687146" w:rsidRDefault="00924DF7" w:rsidP="00924DF7">
      <w:p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čo priamo ovplyvnilo návštevnosť divákov na štadióne ako aj krátenie príjmov z reklám a s tým súvisiaci pokles tržieb.</w:t>
      </w:r>
    </w:p>
    <w:p w:rsidR="00924DF7" w:rsidRPr="00687146" w:rsidRDefault="009076F0" w:rsidP="00924DF7">
      <w:pPr>
        <w:spacing w:after="0" w:line="240" w:lineRule="auto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t>Pre z</w:t>
      </w:r>
      <w:r w:rsidR="00924DF7" w:rsidRPr="00687146">
        <w:rPr>
          <w:rFonts w:eastAsia="Calibri"/>
          <w:szCs w:val="22"/>
        </w:rPr>
        <w:t>abezpečenie plynulého chodu spoločnosti v nasledujúcom období predstavenstvo</w:t>
      </w:r>
      <w:r>
        <w:rPr>
          <w:rFonts w:eastAsia="Calibri"/>
          <w:szCs w:val="22"/>
        </w:rPr>
        <w:t xml:space="preserve"> </w:t>
      </w:r>
      <w:r w:rsidR="00924DF7" w:rsidRPr="00687146">
        <w:rPr>
          <w:rFonts w:eastAsia="Calibri"/>
          <w:szCs w:val="22"/>
        </w:rPr>
        <w:t>Mestského futbalového klubu, a.s. a jeho akcionári plánujú v priebehu mesiacov apríl až jún 202</w:t>
      </w:r>
      <w:r w:rsidR="00924DF7">
        <w:rPr>
          <w:rFonts w:eastAsia="Calibri"/>
          <w:szCs w:val="22"/>
        </w:rPr>
        <w:t>2</w:t>
      </w:r>
      <w:r w:rsidR="00924DF7" w:rsidRPr="00687146">
        <w:rPr>
          <w:rFonts w:eastAsia="Calibri"/>
          <w:szCs w:val="22"/>
        </w:rPr>
        <w:t xml:space="preserve"> zvolať a uskutočniť riadne valné zhromaždenie spoločnosti, kde jeden z bodov programu bude zvýšenie základného imania spoločnosti, ako aj zmena Stanov. Navýšenie základného imania v priebehu roka 202</w:t>
      </w:r>
      <w:r w:rsidR="00924DF7">
        <w:rPr>
          <w:rFonts w:eastAsia="Calibri"/>
          <w:szCs w:val="22"/>
        </w:rPr>
        <w:t>2</w:t>
      </w:r>
      <w:r w:rsidR="00924DF7" w:rsidRPr="00687146">
        <w:rPr>
          <w:rFonts w:eastAsia="Calibri"/>
          <w:szCs w:val="22"/>
        </w:rPr>
        <w:t xml:space="preserve"> bude schválené v takej výške, aby sa vlastné imanie dostalo zo zápornej hodnoty  - </w:t>
      </w:r>
      <w:r w:rsidR="00924DF7">
        <w:rPr>
          <w:rFonts w:eastAsia="Calibri"/>
          <w:szCs w:val="22"/>
        </w:rPr>
        <w:t>59 211</w:t>
      </w:r>
      <w:r w:rsidR="00924DF7" w:rsidRPr="00687146">
        <w:rPr>
          <w:rFonts w:eastAsia="Calibri"/>
          <w:szCs w:val="22"/>
        </w:rPr>
        <w:t>,-  EUR na kladnú .</w:t>
      </w:r>
    </w:p>
    <w:p w:rsidR="004E4460" w:rsidRDefault="00924DF7" w:rsidP="00924DF7">
      <w:p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 V priebehu roka 202</w:t>
      </w:r>
      <w:r>
        <w:rPr>
          <w:rFonts w:eastAsia="Calibri"/>
          <w:szCs w:val="22"/>
        </w:rPr>
        <w:t>1</w:t>
      </w:r>
      <w:r w:rsidRPr="00687146">
        <w:rPr>
          <w:rFonts w:eastAsia="Calibri"/>
          <w:szCs w:val="22"/>
        </w:rPr>
        <w:t xml:space="preserve"> boli poskytované majoritným vlastníkom krátkodobé finančné výpomoci, ktoré spolu aj s poskytnutými pôžičkami v predchádzajúcich rokoch predstavujú ku koncu roka 202</w:t>
      </w:r>
      <w:r>
        <w:rPr>
          <w:rFonts w:eastAsia="Calibri"/>
          <w:szCs w:val="22"/>
        </w:rPr>
        <w:t>1</w:t>
      </w:r>
      <w:r w:rsidRPr="00687146">
        <w:rPr>
          <w:rFonts w:eastAsia="Calibri"/>
          <w:szCs w:val="22"/>
        </w:rPr>
        <w:t xml:space="preserve"> výšku  2</w:t>
      </w:r>
      <w:r w:rsidR="004E4460">
        <w:rPr>
          <w:rFonts w:eastAsia="Calibri"/>
          <w:szCs w:val="22"/>
        </w:rPr>
        <w:t> </w:t>
      </w:r>
      <w:r w:rsidRPr="00687146">
        <w:rPr>
          <w:rFonts w:eastAsia="Calibri"/>
          <w:szCs w:val="22"/>
        </w:rPr>
        <w:t>3</w:t>
      </w:r>
      <w:r w:rsidR="004E4460">
        <w:rPr>
          <w:rFonts w:eastAsia="Calibri"/>
          <w:szCs w:val="22"/>
        </w:rPr>
        <w:t>34 851</w:t>
      </w:r>
      <w:r w:rsidRPr="00687146">
        <w:rPr>
          <w:rFonts w:eastAsia="Calibri"/>
          <w:szCs w:val="22"/>
        </w:rPr>
        <w:t xml:space="preserve">,- EUR. </w:t>
      </w:r>
    </w:p>
    <w:p w:rsidR="00924DF7" w:rsidRPr="00687146" w:rsidRDefault="004E4460" w:rsidP="00924DF7">
      <w:pPr>
        <w:spacing w:after="0" w:line="240" w:lineRule="auto"/>
        <w:jc w:val="both"/>
        <w:rPr>
          <w:rFonts w:eastAsia="Calibri"/>
          <w:b/>
          <w:szCs w:val="22"/>
        </w:rPr>
      </w:pPr>
      <w:r>
        <w:rPr>
          <w:rFonts w:eastAsia="Calibri"/>
          <w:szCs w:val="22"/>
        </w:rPr>
        <w:t>Č</w:t>
      </w:r>
      <w:r w:rsidR="00924DF7" w:rsidRPr="00687146">
        <w:rPr>
          <w:rFonts w:eastAsia="Calibri"/>
          <w:szCs w:val="22"/>
        </w:rPr>
        <w:t>asť z týchto finančných výpomocí bude uznesením VZ použitá na zvýšenie základného imania v roku 202</w:t>
      </w:r>
      <w:r>
        <w:rPr>
          <w:rFonts w:eastAsia="Calibri"/>
          <w:szCs w:val="22"/>
        </w:rPr>
        <w:t>2</w:t>
      </w:r>
      <w:r w:rsidR="00924DF7" w:rsidRPr="00687146">
        <w:rPr>
          <w:rFonts w:eastAsia="Calibri"/>
          <w:szCs w:val="22"/>
        </w:rPr>
        <w:t>. Zároveň sa tým znížia záväzky spoločnosti voči majoritnému vlastníkovi.</w:t>
      </w:r>
    </w:p>
    <w:p w:rsidR="00924DF7" w:rsidRPr="00687146" w:rsidRDefault="00924DF7" w:rsidP="00924DF7">
      <w:pPr>
        <w:spacing w:after="0" w:line="240" w:lineRule="auto"/>
        <w:jc w:val="both"/>
        <w:rPr>
          <w:rFonts w:eastAsia="Calibri"/>
          <w:szCs w:val="22"/>
        </w:rPr>
      </w:pPr>
      <w:r w:rsidRPr="004E4460">
        <w:rPr>
          <w:rFonts w:eastAsia="Calibri"/>
          <w:szCs w:val="22"/>
        </w:rPr>
        <w:t>Za rok 20</w:t>
      </w:r>
      <w:r w:rsidR="004E4460" w:rsidRPr="004E4460">
        <w:rPr>
          <w:rFonts w:eastAsia="Calibri"/>
          <w:szCs w:val="22"/>
        </w:rPr>
        <w:t>20</w:t>
      </w:r>
      <w:r w:rsidRPr="004E4460">
        <w:rPr>
          <w:rFonts w:eastAsia="Calibri"/>
          <w:szCs w:val="22"/>
        </w:rPr>
        <w:t xml:space="preserve"> bola podobná situácia, keď z dôvodu účtovnej straty vo výške</w:t>
      </w:r>
      <w:r w:rsidRPr="00687146">
        <w:rPr>
          <w:rFonts w:eastAsia="Calibri"/>
          <w:b/>
          <w:szCs w:val="22"/>
        </w:rPr>
        <w:t xml:space="preserve"> </w:t>
      </w:r>
      <w:r w:rsidRPr="00687146">
        <w:rPr>
          <w:rFonts w:eastAsia="Calibri"/>
          <w:szCs w:val="22"/>
        </w:rPr>
        <w:t xml:space="preserve"> -1</w:t>
      </w:r>
      <w:r w:rsidR="004E4460">
        <w:rPr>
          <w:rFonts w:eastAsia="Calibri"/>
          <w:szCs w:val="22"/>
        </w:rPr>
        <w:t xml:space="preserve"> 058 </w:t>
      </w:r>
      <w:r w:rsidR="008932D9">
        <w:rPr>
          <w:rFonts w:eastAsia="Calibri"/>
          <w:szCs w:val="22"/>
        </w:rPr>
        <w:t>109</w:t>
      </w:r>
      <w:r w:rsidRPr="00687146">
        <w:rPr>
          <w:rFonts w:eastAsia="Calibri"/>
          <w:szCs w:val="22"/>
        </w:rPr>
        <w:t xml:space="preserve"> ,-- EUR  bola vykázaná záporná hodnota vlastného imania vo v</w:t>
      </w:r>
      <w:r>
        <w:rPr>
          <w:rFonts w:eastAsia="Calibri"/>
          <w:szCs w:val="22"/>
        </w:rPr>
        <w:t xml:space="preserve">ýške </w:t>
      </w:r>
      <w:r w:rsidRPr="00687146">
        <w:rPr>
          <w:rFonts w:eastAsia="Calibri"/>
          <w:szCs w:val="22"/>
        </w:rPr>
        <w:t>-</w:t>
      </w:r>
      <w:r w:rsidR="004E4460">
        <w:rPr>
          <w:rFonts w:eastAsia="Calibri"/>
          <w:szCs w:val="22"/>
        </w:rPr>
        <w:t>112 871</w:t>
      </w:r>
      <w:r w:rsidRPr="00687146">
        <w:rPr>
          <w:rFonts w:eastAsia="Calibri"/>
          <w:szCs w:val="22"/>
        </w:rPr>
        <w:t> ,- EUR.</w:t>
      </w:r>
    </w:p>
    <w:p w:rsidR="00924DF7" w:rsidRPr="00687146" w:rsidRDefault="00924DF7" w:rsidP="00924DF7">
      <w:p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Na základe Notárskej zápisnice Nz 1</w:t>
      </w:r>
      <w:r w:rsidR="004E4460">
        <w:rPr>
          <w:rFonts w:eastAsia="Calibri"/>
          <w:szCs w:val="22"/>
        </w:rPr>
        <w:t>6318/2021</w:t>
      </w:r>
      <w:r w:rsidRPr="00687146">
        <w:rPr>
          <w:rFonts w:eastAsia="Calibri"/>
          <w:szCs w:val="22"/>
        </w:rPr>
        <w:t xml:space="preserve"> zo zasadnutia  Valného zhromaždenia spoločnosti MFK, a.s., Ružomberok, ktoré sa konalo  dňa 3.6.202</w:t>
      </w:r>
      <w:r w:rsidR="004E4460">
        <w:rPr>
          <w:rFonts w:eastAsia="Calibri"/>
          <w:szCs w:val="22"/>
        </w:rPr>
        <w:t>1</w:t>
      </w:r>
      <w:r w:rsidRPr="00687146">
        <w:rPr>
          <w:rFonts w:eastAsia="Calibri"/>
          <w:szCs w:val="22"/>
        </w:rPr>
        <w:t xml:space="preserve">   bolo akcionármi schválené zvýšenie základného imania nasledovne:</w:t>
      </w:r>
    </w:p>
    <w:p w:rsidR="00924DF7" w:rsidRPr="00687146" w:rsidRDefault="00924DF7" w:rsidP="00924DF7">
      <w:pPr>
        <w:spacing w:after="0" w:line="240" w:lineRule="auto"/>
        <w:ind w:left="360"/>
        <w:jc w:val="both"/>
        <w:rPr>
          <w:rFonts w:eastAsia="Calibri"/>
          <w:szCs w:val="22"/>
        </w:rPr>
      </w:pPr>
    </w:p>
    <w:p w:rsidR="00924DF7" w:rsidRPr="00687146" w:rsidRDefault="00924DF7" w:rsidP="00924DF7">
      <w:pPr>
        <w:numPr>
          <w:ilvl w:val="0"/>
          <w:numId w:val="17"/>
        </w:num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Mesto Ružomberok    -  navýšenie vo výške  </w:t>
      </w:r>
      <w:r w:rsidR="002E4B54">
        <w:rPr>
          <w:rFonts w:eastAsia="Calibri"/>
          <w:szCs w:val="22"/>
        </w:rPr>
        <w:t>81 818</w:t>
      </w:r>
      <w:r w:rsidRPr="00687146">
        <w:rPr>
          <w:rFonts w:eastAsia="Calibri"/>
          <w:szCs w:val="22"/>
        </w:rPr>
        <w:t>,-- EUR - vkladom na účet spoločnosti,</w:t>
      </w:r>
    </w:p>
    <w:p w:rsidR="00924DF7" w:rsidRDefault="00924DF7" w:rsidP="00924DF7">
      <w:pPr>
        <w:numPr>
          <w:ilvl w:val="0"/>
          <w:numId w:val="17"/>
        </w:num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FK  INVEST  - navýšenie vo výške </w:t>
      </w:r>
      <w:r w:rsidR="002E4B54">
        <w:rPr>
          <w:rFonts w:eastAsia="Calibri"/>
          <w:szCs w:val="22"/>
        </w:rPr>
        <w:t>743 800</w:t>
      </w:r>
      <w:r w:rsidRPr="00687146">
        <w:rPr>
          <w:rFonts w:eastAsia="Calibri"/>
          <w:szCs w:val="22"/>
        </w:rPr>
        <w:t>,-  EUR  - prevodom z poskytnutých finančných výpomocí – pôžičiek na účet základného imania.</w:t>
      </w:r>
    </w:p>
    <w:p w:rsidR="00D10EA0" w:rsidRDefault="00D10EA0" w:rsidP="00D10EA0">
      <w:pPr>
        <w:spacing w:after="0" w:line="240" w:lineRule="auto"/>
        <w:jc w:val="both"/>
        <w:rPr>
          <w:rFonts w:eastAsia="Calibri"/>
          <w:szCs w:val="22"/>
        </w:rPr>
      </w:pPr>
    </w:p>
    <w:p w:rsidR="00D10EA0" w:rsidRPr="00687146" w:rsidRDefault="00D10EA0" w:rsidP="00D10EA0">
      <w:pPr>
        <w:spacing w:after="0" w:line="240" w:lineRule="auto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t>Vzhľadom na uvedené skutočnosti sme presvedčení, že spoločnosť Mestský futbalový klub a.s., Ružomberok bude schopná nepretržite pokračovať vo svojej činnosti.</w:t>
      </w:r>
    </w:p>
    <w:p w:rsidR="00924DF7" w:rsidRPr="00687146" w:rsidRDefault="00924DF7" w:rsidP="00924DF7">
      <w:pPr>
        <w:spacing w:after="0" w:line="240" w:lineRule="auto"/>
        <w:jc w:val="both"/>
        <w:rPr>
          <w:rFonts w:ascii="Calibri" w:eastAsia="Calibri" w:hAnsi="Calibri"/>
          <w:szCs w:val="22"/>
        </w:rPr>
      </w:pPr>
    </w:p>
    <w:p w:rsidR="00924DF7" w:rsidRPr="00924DF7" w:rsidRDefault="00924DF7" w:rsidP="00924DF7">
      <w:pPr>
        <w:rPr>
          <w:szCs w:val="22"/>
        </w:rPr>
      </w:pPr>
    </w:p>
    <w:sectPr w:rsidR="00924DF7" w:rsidRPr="00924DF7" w:rsidSect="00924DF7">
      <w:headerReference w:type="default" r:id="rId10"/>
      <w:type w:val="continuous"/>
      <w:pgSz w:w="11906" w:h="16838"/>
      <w:pgMar w:top="1418" w:right="1274" w:bottom="13960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0237" w:rsidRDefault="00900237" w:rsidP="00107589">
      <w:pPr>
        <w:spacing w:after="0" w:line="240" w:lineRule="auto"/>
      </w:pPr>
      <w:r>
        <w:separator/>
      </w:r>
    </w:p>
  </w:endnote>
  <w:endnote w:type="continuationSeparator" w:id="1">
    <w:p w:rsidR="00900237" w:rsidRDefault="009002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C62" w:rsidRPr="00981468" w:rsidRDefault="007A1C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A1904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A1904">
      <w:rPr>
        <w:szCs w:val="22"/>
      </w:rPr>
      <w:fldChar w:fldCharType="separate"/>
    </w:r>
    <w:r w:rsidR="009076F0">
      <w:rPr>
        <w:noProof/>
        <w:szCs w:val="22"/>
      </w:rPr>
      <w:t>25</w:t>
    </w:r>
    <w:r w:rsidR="003A190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0237" w:rsidRDefault="00900237" w:rsidP="00107589">
      <w:pPr>
        <w:spacing w:after="0" w:line="240" w:lineRule="auto"/>
      </w:pPr>
      <w:r>
        <w:separator/>
      </w:r>
    </w:p>
  </w:footnote>
  <w:footnote w:type="continuationSeparator" w:id="1">
    <w:p w:rsidR="00900237" w:rsidRDefault="009002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A1C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1C62" w:rsidRPr="003F477D" w:rsidRDefault="007A1C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1C62" w:rsidRPr="003F477D" w:rsidRDefault="007A1C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1C62" w:rsidRPr="004268D2" w:rsidRDefault="007A1C6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C62" w:rsidRPr="004268D2" w:rsidRDefault="007A1C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B72D8"/>
    <w:multiLevelType w:val="multilevel"/>
    <w:tmpl w:val="B3B4B8B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07A4433"/>
    <w:multiLevelType w:val="hybridMultilevel"/>
    <w:tmpl w:val="25EADCEC"/>
    <w:lvl w:ilvl="0" w:tplc="0E60C7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30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7DB"/>
    <w:rsid w:val="000D22CE"/>
    <w:rsid w:val="000E1917"/>
    <w:rsid w:val="00105BB3"/>
    <w:rsid w:val="00107589"/>
    <w:rsid w:val="00145A57"/>
    <w:rsid w:val="00150FDA"/>
    <w:rsid w:val="00151C69"/>
    <w:rsid w:val="00153CEB"/>
    <w:rsid w:val="0015633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F04"/>
    <w:rsid w:val="00211CF4"/>
    <w:rsid w:val="00223763"/>
    <w:rsid w:val="00227B8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652"/>
    <w:rsid w:val="002D0376"/>
    <w:rsid w:val="002D372A"/>
    <w:rsid w:val="002E4B54"/>
    <w:rsid w:val="002E760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B8B"/>
    <w:rsid w:val="00395E72"/>
    <w:rsid w:val="003A0628"/>
    <w:rsid w:val="003A1904"/>
    <w:rsid w:val="003A5846"/>
    <w:rsid w:val="003C6761"/>
    <w:rsid w:val="003C70B9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460"/>
    <w:rsid w:val="00504647"/>
    <w:rsid w:val="00507CD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0FB"/>
    <w:rsid w:val="00646CDF"/>
    <w:rsid w:val="006627AF"/>
    <w:rsid w:val="00687B87"/>
    <w:rsid w:val="0069765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D2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C6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2D9"/>
    <w:rsid w:val="008B38E4"/>
    <w:rsid w:val="008C0E76"/>
    <w:rsid w:val="008E284C"/>
    <w:rsid w:val="008E4928"/>
    <w:rsid w:val="008F207A"/>
    <w:rsid w:val="008F34F2"/>
    <w:rsid w:val="008F6ED1"/>
    <w:rsid w:val="008F7F07"/>
    <w:rsid w:val="00900237"/>
    <w:rsid w:val="00900BE9"/>
    <w:rsid w:val="009076F0"/>
    <w:rsid w:val="00912D01"/>
    <w:rsid w:val="00924DF7"/>
    <w:rsid w:val="00934878"/>
    <w:rsid w:val="009463F6"/>
    <w:rsid w:val="009507A1"/>
    <w:rsid w:val="009731CC"/>
    <w:rsid w:val="00974A0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EC1"/>
    <w:rsid w:val="00A31E34"/>
    <w:rsid w:val="00A3694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30D"/>
    <w:rsid w:val="00B42D7D"/>
    <w:rsid w:val="00B46B8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40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EA0"/>
    <w:rsid w:val="00D210B5"/>
    <w:rsid w:val="00D21713"/>
    <w:rsid w:val="00D3362A"/>
    <w:rsid w:val="00D615E8"/>
    <w:rsid w:val="00D63D82"/>
    <w:rsid w:val="00D70FD8"/>
    <w:rsid w:val="00D8536D"/>
    <w:rsid w:val="00D9007D"/>
    <w:rsid w:val="00DA0F9E"/>
    <w:rsid w:val="00DB1EA0"/>
    <w:rsid w:val="00DC066D"/>
    <w:rsid w:val="00DD0855"/>
    <w:rsid w:val="00DD6981"/>
    <w:rsid w:val="00DE0D81"/>
    <w:rsid w:val="00DE66E3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FDD"/>
    <w:rsid w:val="00E66ECB"/>
    <w:rsid w:val="00E7732E"/>
    <w:rsid w:val="00E916CF"/>
    <w:rsid w:val="00E94D7D"/>
    <w:rsid w:val="00EA0E90"/>
    <w:rsid w:val="00EA41E2"/>
    <w:rsid w:val="00EA528A"/>
    <w:rsid w:val="00EA75FD"/>
    <w:rsid w:val="00EB51C5"/>
    <w:rsid w:val="00EB5202"/>
    <w:rsid w:val="00EB7EBB"/>
    <w:rsid w:val="00EC4E58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D73"/>
    <w:rsid w:val="00F342AD"/>
    <w:rsid w:val="00F44A24"/>
    <w:rsid w:val="00F47885"/>
    <w:rsid w:val="00F53157"/>
    <w:rsid w:val="00F54CD1"/>
    <w:rsid w:val="00F73109"/>
    <w:rsid w:val="00F732EB"/>
    <w:rsid w:val="00F844E2"/>
    <w:rsid w:val="00FA19DC"/>
    <w:rsid w:val="00FB290D"/>
    <w:rsid w:val="00FC1ACF"/>
    <w:rsid w:val="00FC3FC3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5160</Words>
  <Characters>29413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6</cp:revision>
  <cp:lastPrinted>2022-03-09T13:50:00Z</cp:lastPrinted>
  <dcterms:created xsi:type="dcterms:W3CDTF">2022-03-09T13:51:00Z</dcterms:created>
  <dcterms:modified xsi:type="dcterms:W3CDTF">2022-03-14T13:36:00Z</dcterms:modified>
</cp:coreProperties>
</file>