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4002A38A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92397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>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92397">
        <w:rPr>
          <w:rFonts w:asciiTheme="majorHAnsi" w:hAnsiTheme="majorHAnsi" w:cstheme="majorHAnsi"/>
          <w:b/>
          <w:bCs/>
          <w:sz w:val="24"/>
          <w:szCs w:val="24"/>
        </w:rPr>
        <w:t>1</w:t>
      </w:r>
    </w:p>
    <w:p w14:paraId="7AD64E6E" w14:textId="35254E6C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AHA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6D3E5DBD" w14:textId="728B6C61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Šancová 4014/64</w:t>
      </w:r>
    </w:p>
    <w:p w14:paraId="1611F199" w14:textId="7BC4F1EF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811 05 Bratislava</w:t>
      </w:r>
    </w:p>
    <w:p w14:paraId="5366341E" w14:textId="773B07D2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50876465</w:t>
      </w:r>
    </w:p>
    <w:p w14:paraId="6243647E" w14:textId="1820970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2120526969</w:t>
      </w:r>
    </w:p>
    <w:p w14:paraId="07B1DD08" w14:textId="163E5A85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7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074274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Prenájom a prevádzkovanie vlastných alebo prenajatých nehnuteľností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560BFDA7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Andrea Haringová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42B35E0B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92397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1455E67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nie je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0146EE49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92397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3E77423D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0035044B" w14:textId="625FBFF8" w:rsidR="003D0EDD" w:rsidRDefault="003D0ED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202</w:t>
      </w:r>
      <w:r w:rsidR="00492397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odpisovala majetok rovnými daňovými a účtovnými odpismi. </w:t>
      </w:r>
    </w:p>
    <w:p w14:paraId="623F4781" w14:textId="1C3F3413" w:rsidR="003D0EDD" w:rsidRDefault="003D0ED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Súčet výnosov z hospodárskej a finančnej činnosti spoločnosti za rok 202</w:t>
      </w:r>
      <w:r w:rsidR="00492397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sú : </w:t>
      </w:r>
      <w:r w:rsidR="00492397">
        <w:rPr>
          <w:rFonts w:asciiTheme="majorHAnsi" w:hAnsiTheme="majorHAnsi" w:cstheme="majorHAnsi"/>
          <w:b/>
          <w:bCs/>
          <w:sz w:val="24"/>
          <w:szCs w:val="24"/>
        </w:rPr>
        <w:t xml:space="preserve"> 3006,</w:t>
      </w:r>
      <w:r>
        <w:rPr>
          <w:rFonts w:asciiTheme="majorHAnsi" w:hAnsiTheme="majorHAnsi" w:cstheme="majorHAnsi"/>
          <w:b/>
          <w:bCs/>
          <w:sz w:val="24"/>
          <w:szCs w:val="24"/>
        </w:rPr>
        <w:t>-€</w:t>
      </w:r>
    </w:p>
    <w:p w14:paraId="0DE7EADB" w14:textId="0CBC6549" w:rsidR="003D0EDD" w:rsidRDefault="003D0ED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Súčet nákladov na hospodársku a finančnú činnosť spoločnosti za rok 2020 sú : 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1</w:t>
      </w:r>
      <w:r w:rsidR="00492397">
        <w:rPr>
          <w:rFonts w:asciiTheme="majorHAnsi" w:hAnsiTheme="majorHAnsi" w:cstheme="majorHAnsi"/>
          <w:b/>
          <w:bCs/>
          <w:sz w:val="24"/>
          <w:szCs w:val="24"/>
        </w:rPr>
        <w:t>5 374,60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3B409F89" w14:textId="557C97AA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92397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 celkovej sume : </w:t>
      </w:r>
      <w:r w:rsidR="00F0773E">
        <w:rPr>
          <w:rFonts w:asciiTheme="majorHAnsi" w:hAnsiTheme="majorHAnsi" w:cstheme="majorHAnsi"/>
          <w:b/>
          <w:bCs/>
          <w:sz w:val="24"/>
          <w:szCs w:val="24"/>
        </w:rPr>
        <w:t>1 125,00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78B38100" w14:textId="12451E0C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92397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 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 xml:space="preserve"> v celkovej sume : 150,-€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547F636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 xml:space="preserve"> Bratislave </w:t>
      </w:r>
    </w:p>
    <w:p w14:paraId="67CD887A" w14:textId="5B7590FD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F0773E">
        <w:rPr>
          <w:rFonts w:asciiTheme="majorHAnsi" w:hAnsiTheme="majorHAnsi" w:cstheme="majorHAnsi"/>
          <w:b/>
          <w:bCs/>
          <w:sz w:val="24"/>
          <w:szCs w:val="24"/>
        </w:rPr>
        <w:t xml:space="preserve"> 12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.0</w:t>
      </w:r>
      <w:r w:rsidR="00F0773E"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.202</w:t>
      </w:r>
      <w:r w:rsidR="00F0773E">
        <w:rPr>
          <w:rFonts w:asciiTheme="majorHAnsi" w:hAnsiTheme="majorHAnsi" w:cstheme="majorHAnsi"/>
          <w:b/>
          <w:bCs/>
          <w:sz w:val="24"/>
          <w:szCs w:val="24"/>
        </w:rPr>
        <w:t>2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8672D"/>
    <w:rsid w:val="003D0EDD"/>
    <w:rsid w:val="004231F7"/>
    <w:rsid w:val="00492397"/>
    <w:rsid w:val="00885A5A"/>
    <w:rsid w:val="008D296E"/>
    <w:rsid w:val="00B779DE"/>
    <w:rsid w:val="00C0789A"/>
    <w:rsid w:val="00C93BCF"/>
    <w:rsid w:val="00D04323"/>
    <w:rsid w:val="00D72950"/>
    <w:rsid w:val="00D85AE7"/>
    <w:rsid w:val="00EE3EC6"/>
    <w:rsid w:val="00F0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14</cp:revision>
  <cp:lastPrinted>2020-02-04T16:27:00Z</cp:lastPrinted>
  <dcterms:created xsi:type="dcterms:W3CDTF">2020-02-04T15:27:00Z</dcterms:created>
  <dcterms:modified xsi:type="dcterms:W3CDTF">2022-03-12T22:42:00Z</dcterms:modified>
</cp:coreProperties>
</file>