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C0" w:rsidRDefault="001B01C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EC2AEE">
        <w:rPr>
          <w:rFonts w:ascii="Times New Roman" w:hAnsi="Times New Roman" w:cs="Times New Roman"/>
        </w:rPr>
        <w:t>20</w:t>
      </w:r>
      <w:r w:rsidR="00D63FD9">
        <w:rPr>
          <w:rFonts w:ascii="Times New Roman" w:hAnsi="Times New Roman" w:cs="Times New Roman"/>
        </w:rPr>
        <w:t xml:space="preserve"> bola schválená </w:t>
      </w:r>
      <w:r w:rsidR="004A572F">
        <w:rPr>
          <w:rFonts w:ascii="Times New Roman" w:hAnsi="Times New Roman" w:cs="Times New Roman"/>
        </w:rPr>
        <w:t>20.07.202</w:t>
      </w:r>
      <w:r w:rsidR="00EC2AEE">
        <w:rPr>
          <w:rFonts w:ascii="Times New Roman" w:hAnsi="Times New Roman" w:cs="Times New Roman"/>
        </w:rPr>
        <w:t>1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33EF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A572F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87BA6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EC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4A57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C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1 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EC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</w:t>
            </w:r>
            <w:r w:rsidR="008224D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C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1172F" w:rsidRDefault="00EC2AEE" w:rsidP="0071172F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tvorila v zdaňovacom období 2021 OP k rizikovej pohľadávke vo výške 252,-€,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čoho daňový výdavok predstavoval podľa časového testu-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§ 20/14/a,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360 dní po splatnosti- 20% 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hodnoty pohľadávky.</w:t>
      </w:r>
    </w:p>
    <w:p w:rsidR="00617D45" w:rsidRDefault="0071172F" w:rsidP="0071172F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zistení skutočností, že dlžník ukončil svoju podnikateľskú činnosť, spoločnosť rozhodla</w:t>
      </w:r>
      <w:r w:rsidR="00617D4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617D4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7D4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uvedenej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pohľadávky, ktorá s</w:t>
      </w:r>
      <w:r w:rsidR="00617D4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stala nevymožiteľnou.</w:t>
      </w:r>
    </w:p>
    <w:p w:rsidR="0071172F" w:rsidRDefault="00617D45" w:rsidP="00617D45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Vzhľadom na to, že základ dane bol navýšený pri tvorbe OP do výšky 80% pohľadávky, nie je potrebné </w:t>
      </w:r>
    </w:p>
    <w:p w:rsidR="00617D45" w:rsidRDefault="00617D45" w:rsidP="00617D45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vykonať jeho úpravu pri odpise.</w:t>
      </w:r>
    </w:p>
    <w:p w:rsidR="008251EB" w:rsidRDefault="00617D45" w:rsidP="00617D45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Ďalej bola zúčtovaná OP </w:t>
      </w:r>
      <w:r w:rsidR="008251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 uhradenej pohľadávke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 výške 152,70</w:t>
      </w:r>
      <w:r w:rsidR="008251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8251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, tvorí odpočítateľnú položku od ZD, </w:t>
      </w:r>
    </w:p>
    <w:p w:rsidR="00617D45" w:rsidRDefault="008251EB" w:rsidP="00617D45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pretože v čase tvorby </w:t>
      </w:r>
      <w:r w:rsidR="0054334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zvýšila daňový základ vo výške 100% z dôvodu rizika,  že ju dlžník nezaplatí.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C2AEE" w:rsidRPr="00E6290D" w:rsidRDefault="00EC2AEE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F33EF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F33E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Goodwile.</w:t>
      </w:r>
    </w:p>
    <w:p w:rsidR="00FE2AB7" w:rsidRPr="00986157" w:rsidRDefault="00FE2AB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FE2AB7" w:rsidRPr="00AD0123" w:rsidRDefault="00FE2AB7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11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  <w:gridCol w:w="1904"/>
      </w:tblGrid>
      <w:tr w:rsidR="0060618D" w:rsidRPr="00A60D37" w:rsidTr="00F3452A">
        <w:trPr>
          <w:gridAfter w:val="1"/>
          <w:wAfter w:w="1904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F3452A">
        <w:trPr>
          <w:gridAfter w:val="2"/>
          <w:wAfter w:w="1976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A60D37" w:rsidTr="00F3452A">
        <w:trPr>
          <w:gridAfter w:val="2"/>
          <w:wAfter w:w="1976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E185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Predaj pozemku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8D115A" w:rsidP="0054334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54334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543345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51 010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3452A" w:rsidRPr="00A60D37" w:rsidTr="00F3452A">
        <w:trPr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F3452A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Prevod obchod. podielu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F3452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0 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F3452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179 472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76" w:type="dxa"/>
            <w:gridSpan w:val="2"/>
            <w:vAlign w:val="center"/>
          </w:tcPr>
          <w:p w:rsidR="00F3452A" w:rsidRPr="00BE3A69" w:rsidRDefault="00F3452A" w:rsidP="005F3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113339">
        <w:trPr>
          <w:trHeight w:val="330"/>
        </w:trPr>
        <w:tc>
          <w:tcPr>
            <w:tcW w:w="19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60618D" w:rsidRPr="00BE3A69" w:rsidRDefault="00F3452A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F3452A" w:rsidTr="0011333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F3452A" w:rsidP="00F3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65CA5" w:rsidRPr="00F3452A" w:rsidTr="00113339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5CA5" w:rsidRPr="00F3452A" w:rsidRDefault="003E658A" w:rsidP="00F3452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Zost. cena predaného pozemku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65CA5" w:rsidRPr="00F3452A" w:rsidRDefault="00543345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0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65CA5" w:rsidRPr="00F3452A" w:rsidRDefault="00543345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6 862</w:t>
            </w:r>
          </w:p>
        </w:tc>
      </w:tr>
      <w:tr w:rsidR="00543345" w:rsidRPr="00F3452A" w:rsidTr="00113339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3345" w:rsidRPr="00F3452A" w:rsidRDefault="00543345" w:rsidP="00F3452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Prevod obchod. podielu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3345" w:rsidRPr="00F3452A" w:rsidRDefault="00543345" w:rsidP="008D115A">
            <w:pPr>
              <w:pStyle w:val="Bezriadkovania"/>
              <w:jc w:val="right"/>
              <w:rPr>
                <w:b/>
                <w:lang w:eastAsia="sk-SK"/>
              </w:rPr>
            </w:pPr>
            <w:r w:rsidRPr="00F3452A">
              <w:rPr>
                <w:b/>
                <w:lang w:eastAsia="sk-SK"/>
              </w:rPr>
              <w:t>0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43345" w:rsidRPr="00F3452A" w:rsidRDefault="00543345" w:rsidP="00F44E3F">
            <w:pPr>
              <w:pStyle w:val="Bezriadkovania"/>
              <w:jc w:val="right"/>
              <w:rPr>
                <w:b/>
                <w:lang w:eastAsia="sk-SK"/>
              </w:rPr>
            </w:pPr>
            <w:r w:rsidRPr="00F3452A">
              <w:rPr>
                <w:b/>
                <w:lang w:eastAsia="sk-SK"/>
              </w:rPr>
              <w:t>3 319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2AB7" w:rsidRPr="00113339" w:rsidRDefault="00D87D80" w:rsidP="00D87D80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v bežnom účtovnom období o nákladoch a výnosoch s výnimočným rozsahom alebo výskytom.</w:t>
      </w:r>
      <w:bookmarkStart w:id="0" w:name="_GoBack"/>
      <w:bookmarkEnd w:id="0"/>
    </w:p>
    <w:p w:rsidR="00FE2AB7" w:rsidRDefault="00FE2AB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2AB7" w:rsidRDefault="00FE2AB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C4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C48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úveru / ČSOB/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3452A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401 101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3452A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400 849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vč.DPH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3452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318</w:t>
            </w:r>
            <w:r w:rsidR="00FE2A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3452A" w:rsidP="006060F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236 039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FB" w:rsidRDefault="00F33EFB" w:rsidP="00CE03EC">
      <w:pPr>
        <w:spacing w:after="0" w:line="240" w:lineRule="auto"/>
      </w:pPr>
      <w:r>
        <w:separator/>
      </w:r>
    </w:p>
  </w:endnote>
  <w:endnote w:type="continuationSeparator" w:id="0">
    <w:p w:rsidR="00F33EFB" w:rsidRDefault="00F33E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87D80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87D80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FB" w:rsidRDefault="00F33EFB" w:rsidP="00CE03EC">
      <w:pPr>
        <w:spacing w:after="0" w:line="240" w:lineRule="auto"/>
      </w:pPr>
      <w:r>
        <w:separator/>
      </w:r>
    </w:p>
  </w:footnote>
  <w:footnote w:type="continuationSeparator" w:id="0">
    <w:p w:rsidR="00F33EFB" w:rsidRDefault="00F33E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115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115A" w:rsidRPr="0018540B" w:rsidRDefault="008D115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D115A" w:rsidRPr="00CE03EC" w:rsidRDefault="008D115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66C19"/>
    <w:rsid w:val="00090EEC"/>
    <w:rsid w:val="000A74DB"/>
    <w:rsid w:val="000B2279"/>
    <w:rsid w:val="000B4576"/>
    <w:rsid w:val="000D561E"/>
    <w:rsid w:val="000F3874"/>
    <w:rsid w:val="000F64B6"/>
    <w:rsid w:val="001031FC"/>
    <w:rsid w:val="00113339"/>
    <w:rsid w:val="001273BD"/>
    <w:rsid w:val="00156EEC"/>
    <w:rsid w:val="00173C34"/>
    <w:rsid w:val="0018540B"/>
    <w:rsid w:val="00195651"/>
    <w:rsid w:val="001B01C0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A2A62"/>
    <w:rsid w:val="003A4D3C"/>
    <w:rsid w:val="003B6528"/>
    <w:rsid w:val="003C1C93"/>
    <w:rsid w:val="003D2C52"/>
    <w:rsid w:val="003E658A"/>
    <w:rsid w:val="003F3E00"/>
    <w:rsid w:val="003F5AF5"/>
    <w:rsid w:val="00414FB4"/>
    <w:rsid w:val="00434382"/>
    <w:rsid w:val="00452128"/>
    <w:rsid w:val="004701FB"/>
    <w:rsid w:val="00487BA6"/>
    <w:rsid w:val="004A572F"/>
    <w:rsid w:val="004B0872"/>
    <w:rsid w:val="00504DBD"/>
    <w:rsid w:val="005423D3"/>
    <w:rsid w:val="00543345"/>
    <w:rsid w:val="00545CA2"/>
    <w:rsid w:val="00547F9F"/>
    <w:rsid w:val="005751FC"/>
    <w:rsid w:val="005877C7"/>
    <w:rsid w:val="005C6D6B"/>
    <w:rsid w:val="005D279C"/>
    <w:rsid w:val="005D51D1"/>
    <w:rsid w:val="005D6401"/>
    <w:rsid w:val="005F63B0"/>
    <w:rsid w:val="00600C1D"/>
    <w:rsid w:val="006060F5"/>
    <w:rsid w:val="0060618D"/>
    <w:rsid w:val="00617D45"/>
    <w:rsid w:val="00621534"/>
    <w:rsid w:val="00631B74"/>
    <w:rsid w:val="00643BFE"/>
    <w:rsid w:val="00647E29"/>
    <w:rsid w:val="00655AA6"/>
    <w:rsid w:val="00656664"/>
    <w:rsid w:val="00665CA5"/>
    <w:rsid w:val="006E4085"/>
    <w:rsid w:val="0071172F"/>
    <w:rsid w:val="007248EB"/>
    <w:rsid w:val="007662DA"/>
    <w:rsid w:val="0077417B"/>
    <w:rsid w:val="00780E11"/>
    <w:rsid w:val="00786B93"/>
    <w:rsid w:val="00787C52"/>
    <w:rsid w:val="007A588C"/>
    <w:rsid w:val="007B69CA"/>
    <w:rsid w:val="007C37DE"/>
    <w:rsid w:val="007E4D0D"/>
    <w:rsid w:val="00811FFA"/>
    <w:rsid w:val="008200B8"/>
    <w:rsid w:val="008224D6"/>
    <w:rsid w:val="00823A52"/>
    <w:rsid w:val="008251EB"/>
    <w:rsid w:val="0083794D"/>
    <w:rsid w:val="00853075"/>
    <w:rsid w:val="008774C4"/>
    <w:rsid w:val="008777C2"/>
    <w:rsid w:val="008857EC"/>
    <w:rsid w:val="008D115A"/>
    <w:rsid w:val="008E30A5"/>
    <w:rsid w:val="008E4E28"/>
    <w:rsid w:val="008F28F2"/>
    <w:rsid w:val="00900440"/>
    <w:rsid w:val="00923190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0AEE"/>
    <w:rsid w:val="00BE3A69"/>
    <w:rsid w:val="00C153C4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32CA0"/>
    <w:rsid w:val="00D63FD9"/>
    <w:rsid w:val="00D77AF9"/>
    <w:rsid w:val="00D87D80"/>
    <w:rsid w:val="00D92374"/>
    <w:rsid w:val="00DC3B5F"/>
    <w:rsid w:val="00DC5476"/>
    <w:rsid w:val="00DC6EDA"/>
    <w:rsid w:val="00DF187C"/>
    <w:rsid w:val="00E03DFF"/>
    <w:rsid w:val="00E42DF0"/>
    <w:rsid w:val="00E6290D"/>
    <w:rsid w:val="00E84CA1"/>
    <w:rsid w:val="00E9767F"/>
    <w:rsid w:val="00EC2AEE"/>
    <w:rsid w:val="00ED71A7"/>
    <w:rsid w:val="00EF3AD9"/>
    <w:rsid w:val="00F02ADE"/>
    <w:rsid w:val="00F11210"/>
    <w:rsid w:val="00F23118"/>
    <w:rsid w:val="00F257AF"/>
    <w:rsid w:val="00F33EFB"/>
    <w:rsid w:val="00F3452A"/>
    <w:rsid w:val="00F4468A"/>
    <w:rsid w:val="00F44E3F"/>
    <w:rsid w:val="00F6588B"/>
    <w:rsid w:val="00F744F2"/>
    <w:rsid w:val="00FB3281"/>
    <w:rsid w:val="00FC48F7"/>
    <w:rsid w:val="00FD7AE9"/>
    <w:rsid w:val="00FE185B"/>
    <w:rsid w:val="00F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7469-D30B-4443-B589-D7B8B110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9</cp:revision>
  <cp:lastPrinted>2021-03-22T12:45:00Z</cp:lastPrinted>
  <dcterms:created xsi:type="dcterms:W3CDTF">2022-03-12T13:54:00Z</dcterms:created>
  <dcterms:modified xsi:type="dcterms:W3CDTF">2022-03-17T06:28:00Z</dcterms:modified>
</cp:coreProperties>
</file>