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90588">
        <w:rPr>
          <w:rFonts w:ascii="Arial Narrow" w:hAnsi="Arial Narrow"/>
          <w:b/>
        </w:rPr>
        <w:t>2</w:t>
      </w:r>
      <w:r w:rsidR="008F33C5">
        <w:rPr>
          <w:rFonts w:ascii="Arial Narrow" w:hAnsi="Arial Narrow"/>
          <w:b/>
        </w:rPr>
        <w:t>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BÝVANÍČKO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65B98">
              <w:rPr>
                <w:rFonts w:ascii="Arial Narrow" w:hAnsi="Arial Narrow" w:cs="Arial Narrow"/>
                <w:sz w:val="22"/>
                <w:szCs w:val="22"/>
              </w:rPr>
              <w:t>21.02.2006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65B9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E03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</w:t>
            </w:r>
            <w:r w:rsidR="00CE0307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="008F33C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8F33C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109712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8F33C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232699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990588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3000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030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3000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8F33C5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8F33C5">
        <w:rPr>
          <w:rFonts w:ascii="Arial Narrow" w:hAnsi="Arial Narrow" w:cs="Arial Narrow"/>
          <w:sz w:val="22"/>
          <w:szCs w:val="22"/>
        </w:rPr>
        <w:t>15.07.2021</w:t>
      </w:r>
      <w:r w:rsidR="00CC4BD2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E21CD4">
        <w:rPr>
          <w:rFonts w:ascii="Arial Narrow" w:hAnsi="Arial Narrow" w:cs="Arial Narrow"/>
          <w:sz w:val="22"/>
          <w:szCs w:val="22"/>
        </w:rPr>
        <w:t xml:space="preserve"> – 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r w:rsidR="00E21CD4">
        <w:rPr>
          <w:rFonts w:ascii="Arial Narrow" w:hAnsi="Arial Narrow" w:cs="Arial Narrow"/>
          <w:sz w:val="22"/>
          <w:szCs w:val="22"/>
        </w:rPr>
        <w:t xml:space="preserve"> účtovná závierka.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roku 20</w:t>
      </w:r>
      <w:r w:rsidR="002B5BB3">
        <w:rPr>
          <w:rFonts w:ascii="Arial Narrow" w:hAnsi="Arial Narrow" w:cs="Arial Narrow"/>
          <w:sz w:val="22"/>
          <w:szCs w:val="22"/>
        </w:rPr>
        <w:t>2</w:t>
      </w:r>
      <w:r w:rsidR="008F33C5">
        <w:rPr>
          <w:rFonts w:ascii="Arial Narrow" w:hAnsi="Arial Narrow" w:cs="Arial Narrow"/>
          <w:sz w:val="22"/>
          <w:szCs w:val="22"/>
        </w:rPr>
        <w:t>1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CC4BD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 LOCUST 752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TOYOTA Landcruiser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Motocykel JourneyMan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AUDI Q5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  <w:r w:rsidR="004E7D07">
        <w:rPr>
          <w:rFonts w:ascii="Arial Narrow" w:hAnsi="Arial Narrow" w:cs="Arial"/>
          <w:sz w:val="22"/>
          <w:szCs w:val="22"/>
        </w:rPr>
        <w:t>V roku 2019 bol dlhodobý majetok účtovne odpísaný.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F33C5" w:rsidRDefault="00E8271B" w:rsidP="008F33C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8F33C5" w:rsidRPr="008F33C5" w:rsidRDefault="008F33C5" w:rsidP="008F33C5">
      <w:pPr>
        <w:rPr>
          <w:lang w:eastAsia="x-none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v roku 2021 spoločnosť použila ostatné kapitálové fondy na úhradu strát minulých rokov.</w:t>
      </w:r>
      <w:bookmarkStart w:id="0" w:name="_GoBack"/>
      <w:bookmarkEnd w:id="0"/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2CD2" w:rsidRDefault="00952CD2">
      <w:r>
        <w:separator/>
      </w:r>
    </w:p>
  </w:endnote>
  <w:endnote w:type="continuationSeparator" w:id="0">
    <w:p w:rsidR="00952CD2" w:rsidRDefault="00952C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F33C5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2CD2" w:rsidRDefault="00952CD2">
      <w:r>
        <w:separator/>
      </w:r>
    </w:p>
  </w:footnote>
  <w:footnote w:type="continuationSeparator" w:id="0">
    <w:p w:rsidR="00952CD2" w:rsidRDefault="00952C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36281140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2022139801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3DF8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3B8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BB3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C31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E7D07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088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3C5"/>
    <w:rsid w:val="008F7BD4"/>
    <w:rsid w:val="0090054D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2CD2"/>
    <w:rsid w:val="0095638F"/>
    <w:rsid w:val="009625B5"/>
    <w:rsid w:val="009630FD"/>
    <w:rsid w:val="009631F4"/>
    <w:rsid w:val="00967EF0"/>
    <w:rsid w:val="009814FE"/>
    <w:rsid w:val="00984D15"/>
    <w:rsid w:val="00990588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0307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603F"/>
    <w:rsid w:val="00E02BAC"/>
    <w:rsid w:val="00E13E03"/>
    <w:rsid w:val="00E17587"/>
    <w:rsid w:val="00E21CD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3F87"/>
    <w:rsid w:val="00EB5BB2"/>
    <w:rsid w:val="00EB6193"/>
    <w:rsid w:val="00ED112D"/>
    <w:rsid w:val="00ED48F3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E2CB51-74EF-4243-9E24-51B30C058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1567</Words>
  <Characters>8935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2</cp:revision>
  <cp:lastPrinted>2020-03-30T17:03:00Z</cp:lastPrinted>
  <dcterms:created xsi:type="dcterms:W3CDTF">2022-03-18T18:58:00Z</dcterms:created>
  <dcterms:modified xsi:type="dcterms:W3CDTF">2022-03-18T18:58:00Z</dcterms:modified>
</cp:coreProperties>
</file>