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87BBF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7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7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7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87B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87B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</w:t>
            </w:r>
          </w:p>
        </w:tc>
        <w:tc>
          <w:tcPr>
            <w:tcW w:w="3342" w:type="dxa"/>
          </w:tcPr>
          <w:p w:rsidR="002D7E6D" w:rsidRPr="00A55E63" w:rsidRDefault="00687B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687BBF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Priemerný prepočítaný stav vo fyzických osobách je 1,7. Okrem pracovníkov na trvalý pracovný pomer, resp. vedľajší pracovný pomer boli vo firme zamestnaní dvoja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687BBF" w:rsidRPr="00A55E63" w:rsidRDefault="00687BBF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687BBF" w:rsidRPr="00A55E63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rovnajú, majetok sa odpisuje rovnomerne. V roku 2021 bolo predané jedno osobné motorové vozidlo, ktoré bolo plne odpísané.</w:t>
      </w:r>
    </w:p>
    <w:p w:rsidR="00687BBF" w:rsidRPr="00A55E63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naďalej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687BBF" w:rsidRPr="00A55E63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687BBF" w:rsidRPr="00A55E63" w:rsidRDefault="00687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687BB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23021 nebolo účtované o významných opravách chýb minulých období.</w:t>
      </w:r>
    </w:p>
    <w:p w:rsidR="00687BBF" w:rsidRPr="00A55E63" w:rsidRDefault="00687BB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687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nebolo účtované o nákladoch alebo výnosoch, ktoré by mali výnimočný rozsah alebo výskyt.</w:t>
      </w:r>
    </w:p>
    <w:p w:rsidR="00687BBF" w:rsidRPr="00A55E63" w:rsidRDefault="00687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87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záväzky so zostatkovou dobou splatnosti dlhšou ako 5 rokov.</w:t>
      </w:r>
    </w:p>
    <w:p w:rsidR="00687BBF" w:rsidRDefault="00687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362F64">
        <w:rPr>
          <w:rFonts w:ascii="Arial" w:hAnsi="Arial" w:cs="Arial"/>
          <w:sz w:val="22"/>
          <w:szCs w:val="22"/>
        </w:rPr>
        <w:t>mala v roku 2021</w:t>
      </w:r>
      <w:r>
        <w:rPr>
          <w:rFonts w:ascii="Arial" w:hAnsi="Arial" w:cs="Arial"/>
          <w:sz w:val="22"/>
          <w:szCs w:val="22"/>
        </w:rPr>
        <w:t xml:space="preserve"> poskytnutý úver</w:t>
      </w:r>
      <w:r w:rsidR="00362F64">
        <w:rPr>
          <w:rFonts w:ascii="Arial" w:hAnsi="Arial" w:cs="Arial"/>
          <w:sz w:val="22"/>
          <w:szCs w:val="22"/>
        </w:rPr>
        <w:t xml:space="preserve"> na kúpu osobného motorového vozidla VOLVO XC60 kombi v sume 8 000,-- Eur. Tento úveru je krytý predmetom úveru.</w:t>
      </w:r>
    </w:p>
    <w:p w:rsidR="00362F64" w:rsidRPr="00A55E63" w:rsidRDefault="00362F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62F64" w:rsidRDefault="00362F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až 7. Článku III. nemá účtovná jednotka náplň.</w:t>
      </w:r>
    </w:p>
    <w:p w:rsidR="00362F64" w:rsidRDefault="00362F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362F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Celkové výnosy boli v sume 200 406,92 Eur a celkové náklady včítane dane z príjmov boli vo výške 187 325,95 Eur. Dosiahnutý hospodársky výsledok po zdanení je 13 080,97 Eur.</w:t>
      </w:r>
    </w:p>
    <w:sectPr w:rsidR="00C71636" w:rsidRPr="00A55E63" w:rsidSect="006B51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05A" w:rsidRDefault="00F3105A">
      <w:r>
        <w:separator/>
      </w:r>
    </w:p>
  </w:endnote>
  <w:endnote w:type="continuationSeparator" w:id="0">
    <w:p w:rsidR="00F3105A" w:rsidRDefault="00F310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519E">
    <w:pPr>
      <w:spacing w:line="200" w:lineRule="exact"/>
      <w:rPr>
        <w:sz w:val="20"/>
        <w:szCs w:val="20"/>
      </w:rPr>
    </w:pPr>
    <w:r w:rsidRPr="006B51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B51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519E">
                  <w:fldChar w:fldCharType="separate"/>
                </w:r>
                <w:r w:rsidR="00362F64">
                  <w:rPr>
                    <w:rFonts w:cs="Times New Roman"/>
                    <w:noProof/>
                  </w:rPr>
                  <w:t>3</w:t>
                </w:r>
                <w:r w:rsidR="006B51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05A" w:rsidRDefault="00F3105A">
      <w:r>
        <w:separator/>
      </w:r>
    </w:p>
  </w:footnote>
  <w:footnote w:type="continuationSeparator" w:id="0">
    <w:p w:rsidR="00F3105A" w:rsidRDefault="00F310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7BBF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7BBF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2F6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87BBF"/>
    <w:rsid w:val="00691F3D"/>
    <w:rsid w:val="006B519E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105A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B519E"/>
    <w:rPr>
      <w:lang w:val="sk-SK"/>
    </w:rPr>
  </w:style>
  <w:style w:type="paragraph" w:styleId="Nadpis1">
    <w:name w:val="heading 1"/>
    <w:basedOn w:val="Normlny"/>
    <w:uiPriority w:val="1"/>
    <w:qFormat/>
    <w:rsid w:val="006B51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B51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B51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B519E"/>
  </w:style>
  <w:style w:type="paragraph" w:customStyle="1" w:styleId="TableParagraph">
    <w:name w:val="Table Paragraph"/>
    <w:basedOn w:val="Normlny"/>
    <w:uiPriority w:val="1"/>
    <w:qFormat/>
    <w:rsid w:val="006B51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1215</Words>
  <Characters>6929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2022-03-19T18:14:00Z</cp:lastPrinted>
  <dcterms:created xsi:type="dcterms:W3CDTF">2022-03-19T18:15:00Z</dcterms:created>
  <dcterms:modified xsi:type="dcterms:W3CDTF">2022-03-19T18:15:00Z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