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2F1FC8" w:rsidRDefault="002F1FC8" w:rsidP="004673F2">
      <w:pPr>
        <w:spacing w:after="0" w:line="480" w:lineRule="auto"/>
        <w:outlineLvl w:val="4"/>
        <w:rPr>
          <w:rFonts w:ascii="Trebuchet MS" w:hAnsi="Trebuchet MS" w:cs="TTBBo00"/>
          <w:b/>
          <w:sz w:val="24"/>
          <w:szCs w:val="24"/>
          <w:u w:val="single"/>
        </w:rPr>
      </w:pPr>
    </w:p>
    <w:p w:rsidR="004673F2" w:rsidRPr="00C731B7" w:rsidRDefault="001E2F8A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2F1FC8">
        <w:rPr>
          <w:rFonts w:ascii="Trebuchet MS" w:hAnsi="Trebuchet MS" w:cs="TTBBo00"/>
          <w:b/>
          <w:sz w:val="24"/>
          <w:szCs w:val="24"/>
          <w:u w:val="single"/>
        </w:rPr>
        <w:t xml:space="preserve">Rázsochy </w:t>
      </w:r>
      <w:proofErr w:type="spellStart"/>
      <w:r w:rsidRPr="002F1FC8">
        <w:rPr>
          <w:rFonts w:ascii="Trebuchet MS" w:hAnsi="Trebuchet MS" w:cs="TTBBo00"/>
          <w:b/>
          <w:sz w:val="24"/>
          <w:szCs w:val="24"/>
          <w:u w:val="single"/>
        </w:rPr>
        <w:t>Residence,a.s</w:t>
      </w:r>
      <w:proofErr w:type="spellEnd"/>
      <w:r w:rsidRPr="002F1FC8">
        <w:rPr>
          <w:rFonts w:ascii="Trebuchet MS" w:hAnsi="Trebuchet MS" w:cs="TTBBo00"/>
          <w:b/>
          <w:sz w:val="24"/>
          <w:szCs w:val="24"/>
          <w:u w:val="single"/>
        </w:rPr>
        <w:t>.</w:t>
      </w:r>
      <w:r w:rsidR="004673F2" w:rsidRPr="002F1FC8">
        <w:rPr>
          <w:rFonts w:ascii="Trebuchet MS" w:hAnsi="Trebuchet MS" w:cs="TTBBo00"/>
          <w:b/>
          <w:sz w:val="24"/>
          <w:szCs w:val="24"/>
          <w:u w:val="single"/>
        </w:rPr>
        <w:tab/>
      </w:r>
      <w:r w:rsidR="004673F2" w:rsidRPr="002F1FC8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5 2 3 3 3 0 3 5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2 1 2 0 0 9 9 5 5 9 1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9B41A5">
        <w:rPr>
          <w:rFonts w:ascii="TTBFo00" w:hAnsi="TTBFo00" w:cs="TTBFo00"/>
          <w:b/>
          <w:sz w:val="18"/>
          <w:szCs w:val="18"/>
        </w:rPr>
        <w:t>akciovej spoločnosti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1E2F8A" w:rsidP="00083EF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Rázsochy </w:t>
      </w:r>
      <w:proofErr w:type="spellStart"/>
      <w:r>
        <w:rPr>
          <w:rFonts w:cstheme="minorHAnsi"/>
          <w:sz w:val="21"/>
          <w:szCs w:val="21"/>
        </w:rPr>
        <w:t>Residence,a.s</w:t>
      </w:r>
      <w:proofErr w:type="spellEnd"/>
      <w:r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 xml:space="preserve"> so sídlom </w:t>
      </w:r>
      <w:proofErr w:type="spellStart"/>
      <w:r>
        <w:rPr>
          <w:rFonts w:cstheme="minorHAnsi"/>
          <w:sz w:val="21"/>
          <w:szCs w:val="21"/>
        </w:rPr>
        <w:t>Grosslingova</w:t>
      </w:r>
      <w:proofErr w:type="spellEnd"/>
      <w:r>
        <w:rPr>
          <w:rFonts w:cstheme="minorHAnsi"/>
          <w:sz w:val="21"/>
          <w:szCs w:val="21"/>
        </w:rPr>
        <w:t xml:space="preserve"> 51</w:t>
      </w:r>
      <w:r w:rsidR="00424157">
        <w:rPr>
          <w:rFonts w:cstheme="minorHAnsi"/>
          <w:sz w:val="21"/>
          <w:szCs w:val="21"/>
        </w:rPr>
        <w:t>,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11</w:t>
      </w:r>
      <w:r w:rsidR="0042415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08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 w:rsidR="00E22A4D">
        <w:rPr>
          <w:rFonts w:cstheme="minorHAnsi"/>
          <w:sz w:val="21"/>
          <w:szCs w:val="21"/>
        </w:rPr>
        <w:t xml:space="preserve">akciová </w:t>
      </w:r>
      <w:r>
        <w:rPr>
          <w:rFonts w:cstheme="minorHAnsi"/>
          <w:sz w:val="21"/>
          <w:szCs w:val="21"/>
        </w:rPr>
        <w:t>spoločnosť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>a</w:t>
      </w:r>
      <w:r w:rsidR="0042415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zakladateľskou zmluvou vo forme notárskej zápisnice</w:t>
      </w:r>
      <w:r w:rsidR="00B462B4">
        <w:rPr>
          <w:rFonts w:cstheme="minorHAnsi"/>
          <w:sz w:val="21"/>
          <w:szCs w:val="21"/>
        </w:rPr>
        <w:t xml:space="preserve"> </w:t>
      </w:r>
      <w:proofErr w:type="spellStart"/>
      <w:r w:rsidR="00B462B4">
        <w:rPr>
          <w:rFonts w:cstheme="minorHAnsi"/>
          <w:sz w:val="21"/>
          <w:szCs w:val="21"/>
        </w:rPr>
        <w:t>Nz</w:t>
      </w:r>
      <w:proofErr w:type="spellEnd"/>
      <w:r w:rsidR="00B462B4">
        <w:rPr>
          <w:rFonts w:cstheme="minorHAnsi"/>
          <w:sz w:val="21"/>
          <w:szCs w:val="21"/>
        </w:rPr>
        <w:t xml:space="preserve"> 9353/2019</w:t>
      </w:r>
      <w:r w:rsidR="00083EF2">
        <w:rPr>
          <w:rFonts w:cstheme="minorHAnsi"/>
          <w:sz w:val="21"/>
          <w:szCs w:val="21"/>
        </w:rPr>
        <w:t xml:space="preserve"> s rozhodnutím o upísaní akcií</w:t>
      </w:r>
      <w:r>
        <w:rPr>
          <w:rFonts w:cstheme="minorHAnsi"/>
          <w:sz w:val="21"/>
          <w:szCs w:val="21"/>
        </w:rPr>
        <w:t xml:space="preserve"> zo dňa 26.03.2019</w:t>
      </w:r>
      <w:r w:rsidR="00B462B4">
        <w:rPr>
          <w:rFonts w:cstheme="minorHAnsi"/>
          <w:sz w:val="21"/>
          <w:szCs w:val="21"/>
        </w:rPr>
        <w:t>. Do</w:t>
      </w:r>
      <w:r w:rsidR="004673F2" w:rsidRPr="00C731B7">
        <w:rPr>
          <w:rFonts w:cstheme="minorHAnsi"/>
          <w:sz w:val="21"/>
          <w:szCs w:val="21"/>
        </w:rPr>
        <w:t xml:space="preserve"> obchodného registra bola zapísan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09</w:t>
      </w:r>
      <w:r w:rsidR="00573421" w:rsidRPr="00C731B7"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>0</w:t>
      </w:r>
      <w:r>
        <w:rPr>
          <w:rFonts w:cstheme="minorHAnsi"/>
          <w:sz w:val="21"/>
          <w:szCs w:val="21"/>
        </w:rPr>
        <w:t>4.2019</w:t>
      </w:r>
      <w:r w:rsidR="00424157">
        <w:rPr>
          <w:rFonts w:cstheme="minorHAnsi"/>
          <w:sz w:val="21"/>
          <w:szCs w:val="21"/>
        </w:rPr>
        <w:t>.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="004673F2"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Sa</w:t>
      </w:r>
      <w:r w:rsidR="004673F2"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6923/B</w:t>
      </w:r>
      <w:r w:rsidR="004673F2" w:rsidRPr="00C731B7">
        <w:rPr>
          <w:rFonts w:cstheme="minorHAnsi"/>
          <w:sz w:val="21"/>
          <w:szCs w:val="21"/>
        </w:rPr>
        <w:t>).</w:t>
      </w:r>
      <w:r w:rsidR="009F5A7F">
        <w:rPr>
          <w:rFonts w:cstheme="minorHAnsi"/>
          <w:sz w:val="21"/>
          <w:szCs w:val="21"/>
        </w:rPr>
        <w:t xml:space="preserve"> 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9F5A7F">
        <w:rPr>
          <w:rFonts w:eastAsia="Times New Roman" w:cstheme="minorHAnsi"/>
          <w:b/>
          <w:bCs/>
          <w:sz w:val="21"/>
          <w:szCs w:val="21"/>
          <w:lang w:eastAsia="sk-SK"/>
        </w:rPr>
        <w:t>akciovej spoločnosti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kúpy, 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>predaja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 a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 prenájmu nehnuteľností (realitná činnosť)</w:t>
      </w:r>
    </w:p>
    <w:p w:rsidR="00424157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(maloobchod)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(veľkoobchod)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reklamná a propagačná činnosť</w:t>
      </w:r>
    </w:p>
    <w:p w:rsidR="005118B7" w:rsidRPr="009F5A7F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sprostredkovateľská činnosť v rozsahu voľnej živnosti</w:t>
      </w:r>
    </w:p>
    <w:p w:rsidR="009F5A7F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prieskum trhu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sz w:val="21"/>
          <w:szCs w:val="21"/>
        </w:rPr>
        <w:t>konzultačná a poradenská činnosť</w:t>
      </w:r>
      <w:r w:rsidR="005118B7" w:rsidRPr="005118B7">
        <w:rPr>
          <w:rStyle w:val="ra"/>
          <w:rFonts w:cstheme="minorHAnsi"/>
          <w:bCs/>
          <w:sz w:val="21"/>
          <w:szCs w:val="21"/>
        </w:rPr>
        <w:t xml:space="preserve"> v rozsahu predmetu podnikania</w:t>
      </w:r>
    </w:p>
    <w:p w:rsidR="008E1291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  <w:r w:rsidR="009F5A7F">
        <w:rPr>
          <w:rFonts w:cstheme="minorHAnsi"/>
          <w:b/>
          <w:bCs/>
          <w:sz w:val="21"/>
          <w:szCs w:val="21"/>
        </w:rPr>
        <w:t xml:space="preserve"> </w:t>
      </w:r>
    </w:p>
    <w:p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 w:rsidRPr="001B45DF">
        <w:rPr>
          <w:rFonts w:cstheme="minorHAnsi"/>
          <w:bCs/>
          <w:sz w:val="21"/>
          <w:szCs w:val="21"/>
        </w:rPr>
        <w:t>Účtovná závierka akciovej spoločnosti za predchádzajúce účtovné obdobie rok 20</w:t>
      </w:r>
      <w:r w:rsidR="00A46E79">
        <w:rPr>
          <w:rFonts w:cstheme="minorHAnsi"/>
          <w:bCs/>
          <w:sz w:val="21"/>
          <w:szCs w:val="21"/>
        </w:rPr>
        <w:t>20</w:t>
      </w:r>
      <w:r w:rsidRPr="001B45DF">
        <w:rPr>
          <w:rFonts w:cstheme="minorHAnsi"/>
          <w:bCs/>
          <w:sz w:val="21"/>
          <w:szCs w:val="21"/>
        </w:rPr>
        <w:t xml:space="preserve"> bola schválená</w:t>
      </w:r>
      <w:r>
        <w:rPr>
          <w:rFonts w:cstheme="minorHAnsi"/>
          <w:b/>
          <w:bCs/>
          <w:sz w:val="21"/>
          <w:szCs w:val="21"/>
        </w:rPr>
        <w:t xml:space="preserve">      </w:t>
      </w:r>
      <w:r w:rsidRPr="001B45DF">
        <w:rPr>
          <w:rFonts w:cstheme="minorHAnsi"/>
          <w:bCs/>
          <w:sz w:val="21"/>
          <w:szCs w:val="21"/>
        </w:rPr>
        <w:t xml:space="preserve">valným zhromaždením spoločnosti </w:t>
      </w:r>
      <w:r w:rsidR="00C31B6F">
        <w:rPr>
          <w:rFonts w:cstheme="minorHAnsi"/>
          <w:bCs/>
          <w:sz w:val="21"/>
          <w:szCs w:val="21"/>
        </w:rPr>
        <w:t>08</w:t>
      </w:r>
      <w:r w:rsidRPr="001B45DF">
        <w:rPr>
          <w:rFonts w:cstheme="minorHAnsi"/>
          <w:bCs/>
          <w:sz w:val="21"/>
          <w:szCs w:val="21"/>
        </w:rPr>
        <w:t>.06.202</w:t>
      </w:r>
      <w:r w:rsidR="00C31B6F">
        <w:rPr>
          <w:rFonts w:cstheme="minorHAnsi"/>
          <w:bCs/>
          <w:sz w:val="21"/>
          <w:szCs w:val="21"/>
        </w:rPr>
        <w:t>1</w:t>
      </w:r>
      <w:r w:rsidRPr="001B45DF">
        <w:rPr>
          <w:rFonts w:cstheme="minorHAnsi"/>
          <w:bCs/>
          <w:sz w:val="21"/>
          <w:szCs w:val="21"/>
        </w:rPr>
        <w:t>.</w:t>
      </w:r>
      <w:r w:rsidRPr="001B45DF">
        <w:rPr>
          <w:rFonts w:cstheme="minorHAnsi"/>
          <w:bCs/>
          <w:sz w:val="21"/>
          <w:szCs w:val="21"/>
        </w:rPr>
        <w:tab/>
      </w:r>
    </w:p>
    <w:p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C1406E">
        <w:rPr>
          <w:rFonts w:eastAsia="Times New Roman" w:cstheme="minorHAnsi"/>
          <w:sz w:val="21"/>
          <w:szCs w:val="21"/>
          <w:lang w:eastAsia="sk-SK"/>
        </w:rPr>
        <w:t>akciovej spoločnosti k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31. decembru 20</w:t>
      </w:r>
      <w:r w:rsidR="00C31B6F">
        <w:rPr>
          <w:rFonts w:eastAsia="Times New Roman" w:cstheme="minorHAnsi"/>
          <w:sz w:val="21"/>
          <w:szCs w:val="21"/>
          <w:lang w:eastAsia="sk-SK"/>
        </w:rPr>
        <w:t>21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10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od </w:t>
      </w:r>
      <w:r w:rsidR="001B45DF">
        <w:rPr>
          <w:rFonts w:eastAsia="Times New Roman" w:cstheme="minorHAnsi"/>
          <w:sz w:val="21"/>
          <w:szCs w:val="21"/>
          <w:lang w:eastAsia="sk-SK"/>
        </w:rPr>
        <w:t>01.01.202</w:t>
      </w:r>
      <w:r w:rsidR="00C31B6F">
        <w:rPr>
          <w:rFonts w:eastAsia="Times New Roman" w:cstheme="minorHAnsi"/>
          <w:sz w:val="21"/>
          <w:szCs w:val="21"/>
          <w:lang w:eastAsia="sk-SK"/>
        </w:rPr>
        <w:t>1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C31B6F">
        <w:rPr>
          <w:rFonts w:eastAsia="Times New Roman" w:cstheme="minorHAnsi"/>
          <w:sz w:val="21"/>
          <w:szCs w:val="21"/>
          <w:lang w:eastAsia="sk-SK"/>
        </w:rPr>
        <w:t>1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="00C1406E">
        <w:rPr>
          <w:rFonts w:eastAsia="Times New Roman" w:cstheme="minorHAnsi"/>
          <w:sz w:val="21"/>
          <w:szCs w:val="21"/>
          <w:lang w:eastAsia="sk-SK"/>
        </w:rPr>
        <w:t xml:space="preserve"> Účtovná závierka akciovej spoločnosti bola zostavená za predpokladu nepretržitého trvania účtovnej jednotky.</w:t>
      </w:r>
      <w:r w:rsidR="008B68C0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Spoločnosť nie je v žiadnej skupine.</w:t>
      </w:r>
    </w:p>
    <w:p w:rsidR="00083EF2" w:rsidRP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1207C5" w:rsidRPr="001207C5" w:rsidRDefault="00083EF2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>
        <w:rPr>
          <w:rFonts w:cstheme="minorHAnsi"/>
          <w:bCs/>
          <w:sz w:val="21"/>
          <w:szCs w:val="21"/>
        </w:rPr>
        <w:t>Spoločnosť</w:t>
      </w:r>
      <w:r w:rsidR="001207C5" w:rsidRPr="001207C5">
        <w:rPr>
          <w:rFonts w:cstheme="minorHAnsi"/>
          <w:bCs/>
          <w:sz w:val="21"/>
          <w:szCs w:val="21"/>
        </w:rPr>
        <w:t xml:space="preserve"> k 31.</w:t>
      </w:r>
      <w:r w:rsidR="001207C5">
        <w:rPr>
          <w:rFonts w:cstheme="minorHAnsi"/>
          <w:bCs/>
          <w:sz w:val="21"/>
          <w:szCs w:val="21"/>
        </w:rPr>
        <w:t>12.20</w:t>
      </w:r>
      <w:r w:rsidR="001B45DF">
        <w:rPr>
          <w:rFonts w:cstheme="minorHAnsi"/>
          <w:bCs/>
          <w:sz w:val="21"/>
          <w:szCs w:val="21"/>
        </w:rPr>
        <w:t>2</w:t>
      </w:r>
      <w:r w:rsidR="00C31B6F">
        <w:rPr>
          <w:rFonts w:cstheme="minorHAnsi"/>
          <w:bCs/>
          <w:sz w:val="21"/>
          <w:szCs w:val="21"/>
        </w:rPr>
        <w:t>1</w:t>
      </w:r>
      <w:r w:rsidR="001207C5" w:rsidRPr="001207C5">
        <w:rPr>
          <w:rFonts w:cstheme="minorHAnsi"/>
          <w:bCs/>
          <w:sz w:val="21"/>
          <w:szCs w:val="21"/>
        </w:rPr>
        <w:t xml:space="preserve"> nemá žiadnych zamestnancov</w:t>
      </w:r>
      <w:r w:rsidR="001207C5">
        <w:rPr>
          <w:rFonts w:cstheme="minorHAnsi"/>
          <w:bCs/>
          <w:sz w:val="21"/>
          <w:szCs w:val="21"/>
        </w:rPr>
        <w:t>.</w:t>
      </w:r>
    </w:p>
    <w:p w:rsidR="001207C5" w:rsidRDefault="001207C5" w:rsidP="001207C5">
      <w:pPr>
        <w:pStyle w:val="Default"/>
      </w:pPr>
    </w:p>
    <w:p w:rsid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DE3C5A" w:rsidRPr="004673F2" w:rsidRDefault="00DE3C5A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DE3C5A" w:rsidRDefault="00DE3C5A" w:rsidP="00DE3C5A">
      <w:pPr>
        <w:jc w:val="both"/>
        <w:rPr>
          <w:rStyle w:val="A2"/>
        </w:rPr>
      </w:pPr>
      <w:r>
        <w:rPr>
          <w:rStyle w:val="A2"/>
        </w:rPr>
        <w:t>Účtovná závierka spoločnosti pozostávajúca zo súvahy, výkazu ziskov a strát a poznámok k účtovnej závierke k 31.12.20</w:t>
      </w:r>
      <w:r w:rsidR="001B45DF">
        <w:rPr>
          <w:rStyle w:val="A2"/>
        </w:rPr>
        <w:t>2</w:t>
      </w:r>
      <w:r w:rsidR="00C31B6F">
        <w:rPr>
          <w:rStyle w:val="A2"/>
        </w:rPr>
        <w:t>1</w:t>
      </w:r>
      <w:r>
        <w:rPr>
          <w:rStyle w:val="A2"/>
        </w:rPr>
        <w:t xml:space="preserve"> bola zostavená za predpokladu nepretržitého trvania činnosti spoločnosti a v súlade s účtovnými predpis</w:t>
      </w:r>
      <w:r>
        <w:rPr>
          <w:rStyle w:val="A2"/>
        </w:rPr>
        <w:softHyphen/>
        <w:t>mi platnými v Slovenskej republike. Údaje v účtovnej závierke správne a verne zobrazujú stav majetku a záväzkov, vlastné imanie predstavujúce súhrn vlastných zdrojov krytia majetku, finančnú situáciu a výsledok hospodárenia</w:t>
      </w:r>
      <w:r w:rsidR="00083EF2">
        <w:rPr>
          <w:rStyle w:val="A2"/>
        </w:rPr>
        <w:t>.</w:t>
      </w:r>
    </w:p>
    <w:p w:rsidR="00083EF2" w:rsidRDefault="00083EF2" w:rsidP="00DE3C5A">
      <w:pPr>
        <w:jc w:val="both"/>
        <w:rPr>
          <w:rStyle w:val="A2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A4283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obdobia.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Akciová spoločnosť</w:t>
      </w:r>
      <w:r w:rsidR="00CC3C26" w:rsidRPr="007A4283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="00CC3C26" w:rsidRPr="007A4283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t. j. v eurách.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Za základ sa berú všetky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  <w:u w:val="single"/>
        </w:rPr>
      </w:pPr>
      <w:r w:rsidRPr="007A4283">
        <w:rPr>
          <w:rFonts w:cstheme="minorHAnsi"/>
          <w:b/>
          <w:sz w:val="21"/>
          <w:szCs w:val="21"/>
          <w:u w:val="single"/>
        </w:rPr>
        <w:t>Spôsob ocenenia jednotlivých zložiek majetku a</w:t>
      </w:r>
      <w:r w:rsidR="00385EDF" w:rsidRPr="007A4283">
        <w:rPr>
          <w:rFonts w:cstheme="minorHAnsi"/>
          <w:b/>
          <w:sz w:val="21"/>
          <w:szCs w:val="21"/>
          <w:u w:val="single"/>
        </w:rPr>
        <w:t> </w:t>
      </w:r>
      <w:r w:rsidRPr="007A4283">
        <w:rPr>
          <w:rFonts w:cstheme="minorHAnsi"/>
          <w:b/>
          <w:sz w:val="21"/>
          <w:szCs w:val="21"/>
          <w:u w:val="single"/>
        </w:rPr>
        <w:t>záväzkov</w:t>
      </w:r>
    </w:p>
    <w:p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Pr="007A4283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1207C5" w:rsidRPr="007A4283" w:rsidRDefault="00E22A4D" w:rsidP="001207C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</w:t>
      </w:r>
      <w:r w:rsidR="001207C5" w:rsidRPr="007A4283">
        <w:rPr>
          <w:rStyle w:val="A2"/>
          <w:sz w:val="21"/>
          <w:szCs w:val="21"/>
        </w:rPr>
        <w:t xml:space="preserve"> neeviduje dlhodobý nehmotný majetok  a dlhodobý hmotný majetok.</w:t>
      </w:r>
    </w:p>
    <w:p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Pr="007A4283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dlhodobý finančný</w:t>
      </w:r>
      <w:r w:rsidR="00CD22EF" w:rsidRPr="007A4283">
        <w:rPr>
          <w:rStyle w:val="A2"/>
          <w:sz w:val="21"/>
          <w:szCs w:val="21"/>
        </w:rPr>
        <w:t xml:space="preserve"> majetok.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obstarané kúpou</w:t>
      </w:r>
      <w:r w:rsidR="00CD22EF" w:rsidRPr="007A4283">
        <w:rPr>
          <w:rStyle w:val="A2"/>
          <w:sz w:val="21"/>
          <w:szCs w:val="21"/>
        </w:rPr>
        <w:t>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vytvorené vlastnou činnosťou</w:t>
      </w:r>
      <w:r w:rsidR="00CD22EF" w:rsidRPr="007A4283">
        <w:rPr>
          <w:rStyle w:val="A2"/>
          <w:sz w:val="21"/>
          <w:szCs w:val="21"/>
        </w:rPr>
        <w:t>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7A4283" w:rsidRDefault="00AA6115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– nedokončená výroba</w:t>
      </w:r>
    </w:p>
    <w:p w:rsidR="00E22A4D" w:rsidRPr="007A4283" w:rsidRDefault="000528C1" w:rsidP="00E22A4D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>Podľa §30d ods. 6 opatrenia (účinnosť od 1.1.2011) účtuje o nedokončenej výrobe spôsob B účtovania zásob pri uzavieraní účtovných kníh.</w:t>
      </w:r>
    </w:p>
    <w:p w:rsidR="00AA6115" w:rsidRPr="007A4283" w:rsidRDefault="00AA6115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 xml:space="preserve">K 31.12.2021 eviduje spoločnosť na účte nedokončenej výroby – projekt pre územné rozhodnutie Rázsochy </w:t>
      </w:r>
      <w:proofErr w:type="spellStart"/>
      <w:r w:rsidRPr="007A4283">
        <w:rPr>
          <w:rStyle w:val="A2"/>
          <w:sz w:val="21"/>
          <w:szCs w:val="21"/>
        </w:rPr>
        <w:t>Residence</w:t>
      </w:r>
      <w:proofErr w:type="spellEnd"/>
      <w:r w:rsidRPr="007A4283">
        <w:rPr>
          <w:rStyle w:val="A2"/>
          <w:sz w:val="21"/>
          <w:szCs w:val="21"/>
        </w:rPr>
        <w:t xml:space="preserve"> k pozemkom na predaj 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Zákazková výroba a zákazková výstavba nehnuteľnosti určenej na predaj.</w:t>
      </w:r>
    </w:p>
    <w:p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color w:val="auto"/>
          <w:sz w:val="21"/>
          <w:szCs w:val="21"/>
        </w:rPr>
        <w:t>Spoločnosť na uvedenej položke v priebehu roka neúčtovala</w:t>
      </w:r>
      <w:r w:rsidR="00CD22EF" w:rsidRPr="007A4283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DF4886" w:rsidRDefault="00DF4886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4F0BC0" w:rsidRDefault="004F0BC0" w:rsidP="00DF4886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DF4886" w:rsidRPr="002F1FC8" w:rsidRDefault="00DF4886" w:rsidP="00DF4886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E22A4D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7A4283">
        <w:rPr>
          <w:rFonts w:asciiTheme="minorHAnsi" w:hAnsiTheme="minorHAnsi" w:cstheme="minorHAnsi"/>
          <w:b/>
          <w:sz w:val="21"/>
          <w:szCs w:val="21"/>
        </w:rPr>
        <w:t>Tovar</w:t>
      </w:r>
    </w:p>
    <w:p w:rsidR="004F0BC0" w:rsidRPr="007A4283" w:rsidRDefault="004F0BC0" w:rsidP="004F0BC0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7A4283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:rsidR="004F0BC0" w:rsidRPr="007A4283" w:rsidRDefault="004F0BC0" w:rsidP="004F0BC0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7A4283">
        <w:rPr>
          <w:rFonts w:asciiTheme="minorHAnsi" w:hAnsiTheme="minorHAnsi" w:cstheme="minorHAnsi"/>
          <w:sz w:val="21"/>
          <w:szCs w:val="21"/>
        </w:rPr>
        <w:t xml:space="preserve">Spoločnosť v roku 2020 obstarala pozemky v k. ú. Lamač – Bratislava, za účelom výstavby bytových a nebytových budov a priestorov, následne ich predaj – projekt Rázsochy </w:t>
      </w:r>
      <w:proofErr w:type="spellStart"/>
      <w:r w:rsidRPr="007A4283">
        <w:rPr>
          <w:rFonts w:asciiTheme="minorHAnsi" w:hAnsiTheme="minorHAnsi" w:cstheme="minorHAnsi"/>
          <w:sz w:val="21"/>
          <w:szCs w:val="21"/>
        </w:rPr>
        <w:t>Residence</w:t>
      </w:r>
      <w:proofErr w:type="spellEnd"/>
      <w:r w:rsidRPr="007A4283">
        <w:rPr>
          <w:rFonts w:asciiTheme="minorHAnsi" w:hAnsiTheme="minorHAnsi" w:cstheme="minorHAnsi"/>
          <w:sz w:val="21"/>
          <w:szCs w:val="21"/>
        </w:rPr>
        <w:t>. Súčasťou obstarávacej ceny nehnuteľnosti na predaj sú náklady - výdaje za služby spojené s obstaraním týchto pozemkov.</w:t>
      </w:r>
      <w:r w:rsidRPr="007A4283">
        <w:rPr>
          <w:rFonts w:asciiTheme="minorHAnsi" w:hAnsiTheme="minorHAnsi" w:cstheme="minorHAnsi"/>
          <w:sz w:val="21"/>
          <w:szCs w:val="21"/>
        </w:rPr>
        <w:t xml:space="preserve"> V roku 2021 spoločnosť zvýšila obstarávaciu cenu pozemkov o náklady vynaložené na ich údržbu, zhodnotenie.</w:t>
      </w:r>
    </w:p>
    <w:p w:rsidR="00CD22EF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CD22EF" w:rsidRPr="007A4283" w:rsidRDefault="00DF4886" w:rsidP="002B1191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ohľadávky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A59C9" w:rsidRPr="007A4283" w:rsidRDefault="003A59C9" w:rsidP="002B1191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</w:t>
      </w:r>
      <w:r w:rsidR="003E01F5" w:rsidRPr="007A4283">
        <w:rPr>
          <w:sz w:val="21"/>
          <w:szCs w:val="21"/>
          <w:lang w:eastAsia="sk-SK"/>
        </w:rPr>
        <w:t>12.20</w:t>
      </w:r>
      <w:r w:rsidR="001B45DF" w:rsidRPr="007A4283">
        <w:rPr>
          <w:sz w:val="21"/>
          <w:szCs w:val="21"/>
          <w:lang w:eastAsia="sk-SK"/>
        </w:rPr>
        <w:t>2</w:t>
      </w:r>
      <w:r w:rsidR="000355F3" w:rsidRPr="007A4283">
        <w:rPr>
          <w:sz w:val="21"/>
          <w:szCs w:val="21"/>
          <w:lang w:eastAsia="sk-SK"/>
        </w:rPr>
        <w:t>1</w:t>
      </w:r>
      <w:r w:rsidR="003E01F5" w:rsidRPr="007A4283">
        <w:rPr>
          <w:sz w:val="21"/>
          <w:szCs w:val="21"/>
          <w:lang w:eastAsia="sk-SK"/>
        </w:rPr>
        <w:t xml:space="preserve"> eviduje</w:t>
      </w:r>
      <w:r w:rsidRPr="007A4283">
        <w:rPr>
          <w:sz w:val="21"/>
          <w:szCs w:val="21"/>
          <w:lang w:eastAsia="sk-SK"/>
        </w:rPr>
        <w:t xml:space="preserve"> pohľadávku z titulu nadmerného odpočtu dani z pridanej hodnoty za obdobie </w:t>
      </w:r>
      <w:r w:rsidR="001B45DF" w:rsidRPr="007A4283">
        <w:rPr>
          <w:sz w:val="21"/>
          <w:szCs w:val="21"/>
          <w:lang w:eastAsia="sk-SK"/>
        </w:rPr>
        <w:t>október, november, december 202</w:t>
      </w:r>
      <w:r w:rsidR="000355F3" w:rsidRPr="007A4283">
        <w:rPr>
          <w:sz w:val="21"/>
          <w:szCs w:val="21"/>
          <w:lang w:eastAsia="sk-SK"/>
        </w:rPr>
        <w:t>1</w:t>
      </w:r>
      <w:r w:rsidR="004F0BC0" w:rsidRPr="007A4283">
        <w:rPr>
          <w:sz w:val="21"/>
          <w:szCs w:val="21"/>
          <w:lang w:eastAsia="sk-SK"/>
        </w:rPr>
        <w:t>.</w:t>
      </w:r>
    </w:p>
    <w:p w:rsidR="00CD22EF" w:rsidRPr="007A4283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284E68" w:rsidRPr="007A4283" w:rsidRDefault="00284E68" w:rsidP="00284E68">
      <w:pPr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 xml:space="preserve">Spoločnosť nemá žiadne obmedzenia týkajúce sa použitia </w:t>
      </w:r>
      <w:r w:rsidR="001B45DF" w:rsidRPr="007A4283">
        <w:rPr>
          <w:rStyle w:val="A2"/>
          <w:sz w:val="21"/>
          <w:szCs w:val="21"/>
        </w:rPr>
        <w:t>finančného majetku k 31.12.202</w:t>
      </w:r>
      <w:r w:rsidR="000355F3" w:rsidRPr="007A4283">
        <w:rPr>
          <w:rStyle w:val="A2"/>
          <w:sz w:val="21"/>
          <w:szCs w:val="21"/>
        </w:rPr>
        <w:t>1</w:t>
      </w:r>
      <w:r w:rsidR="001B45DF" w:rsidRPr="007A4283">
        <w:rPr>
          <w:rStyle w:val="A2"/>
          <w:sz w:val="21"/>
          <w:szCs w:val="21"/>
        </w:rPr>
        <w:t>.</w:t>
      </w:r>
    </w:p>
    <w:p w:rsidR="003E01F5" w:rsidRPr="007A4283" w:rsidRDefault="003E01F5" w:rsidP="003E01F5">
      <w:pPr>
        <w:pStyle w:val="Default"/>
        <w:rPr>
          <w:sz w:val="21"/>
          <w:szCs w:val="21"/>
        </w:rPr>
      </w:pPr>
    </w:p>
    <w:p w:rsidR="003E01F5" w:rsidRPr="007A4283" w:rsidRDefault="003E01F5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aktív súvahy</w:t>
      </w:r>
    </w:p>
    <w:p w:rsidR="008B68C0" w:rsidRPr="007A4283" w:rsidRDefault="008B68C0" w:rsidP="00C70853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="003E01F5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>. K 31.12.2021 spoločnosť eviduje nákladovú položku časového rozlíšenia – doména razsochyresidence.sk</w:t>
      </w:r>
    </w:p>
    <w:p w:rsidR="008B68C0" w:rsidRPr="007A4283" w:rsidRDefault="008B68C0" w:rsidP="008B68C0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8B68C0" w:rsidRPr="007A4283" w:rsidRDefault="008B68C0" w:rsidP="008B68C0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C70853" w:rsidRPr="007A4283">
        <w:rPr>
          <w:sz w:val="21"/>
          <w:szCs w:val="21"/>
          <w:lang w:eastAsia="sk-SK"/>
        </w:rPr>
        <w:t>1</w:t>
      </w:r>
      <w:r w:rsidRPr="007A4283">
        <w:rPr>
          <w:sz w:val="21"/>
          <w:szCs w:val="21"/>
          <w:lang w:eastAsia="sk-SK"/>
        </w:rPr>
        <w:t xml:space="preserve"> evid</w:t>
      </w:r>
      <w:r w:rsidR="001B45DF" w:rsidRPr="007A4283">
        <w:rPr>
          <w:sz w:val="21"/>
          <w:szCs w:val="21"/>
          <w:lang w:eastAsia="sk-SK"/>
        </w:rPr>
        <w:t>uje krátkodobý záväzok – poplatok za vedenie akcionárov r. 202</w:t>
      </w:r>
      <w:r w:rsidR="00C70853" w:rsidRPr="007A4283">
        <w:rPr>
          <w:sz w:val="21"/>
          <w:szCs w:val="21"/>
          <w:lang w:eastAsia="sk-SK"/>
        </w:rPr>
        <w:t>1</w:t>
      </w:r>
      <w:r w:rsidR="001B45DF" w:rsidRPr="007A4283">
        <w:rPr>
          <w:sz w:val="21"/>
          <w:szCs w:val="21"/>
          <w:lang w:eastAsia="sk-SK"/>
        </w:rPr>
        <w:t xml:space="preserve"> v CDCP SR.</w:t>
      </w:r>
    </w:p>
    <w:p w:rsidR="008B68C0" w:rsidRPr="007A4283" w:rsidRDefault="008B68C0" w:rsidP="008B68C0">
      <w:pPr>
        <w:spacing w:after="0"/>
        <w:rPr>
          <w:rFonts w:eastAsia="Times New Roman" w:cstheme="minorHAnsi"/>
          <w:sz w:val="21"/>
          <w:szCs w:val="21"/>
          <w:lang w:eastAsia="sk-SK"/>
        </w:rPr>
      </w:pP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7A4283">
        <w:rPr>
          <w:rFonts w:eastAsia="Times New Roman" w:cstheme="minorHAnsi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 mu sa zostavuje účtovná závierka.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nemá náplň pre túto položku.</w:t>
      </w:r>
    </w:p>
    <w:p w:rsidR="002A7F69" w:rsidRPr="007A4283" w:rsidRDefault="002A7F69" w:rsidP="008B68C0">
      <w:pPr>
        <w:spacing w:after="0"/>
        <w:rPr>
          <w:b/>
          <w:sz w:val="21"/>
          <w:szCs w:val="21"/>
          <w:lang w:eastAsia="sk-SK"/>
        </w:rPr>
      </w:pPr>
    </w:p>
    <w:p w:rsidR="008B68C0" w:rsidRPr="007A4283" w:rsidRDefault="008B68C0" w:rsidP="008B68C0">
      <w:pPr>
        <w:spacing w:after="0"/>
        <w:rPr>
          <w:b/>
          <w:sz w:val="21"/>
          <w:szCs w:val="21"/>
          <w:lang w:eastAsia="sk-SK"/>
        </w:rPr>
      </w:pPr>
      <w:r w:rsidRPr="007A4283">
        <w:rPr>
          <w:b/>
          <w:sz w:val="21"/>
          <w:szCs w:val="21"/>
          <w:lang w:eastAsia="sk-SK"/>
        </w:rPr>
        <w:t>Dlhopisy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neeviduje dlhopisy</w:t>
      </w:r>
    </w:p>
    <w:p w:rsidR="008B68C0" w:rsidRPr="007A4283" w:rsidRDefault="008B68C0" w:rsidP="008B68C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C31B6F" w:rsidRPr="007A4283">
        <w:rPr>
          <w:sz w:val="21"/>
          <w:szCs w:val="21"/>
          <w:lang w:eastAsia="sk-SK"/>
        </w:rPr>
        <w:t>1</w:t>
      </w:r>
      <w:r w:rsidRPr="007A4283">
        <w:rPr>
          <w:sz w:val="21"/>
          <w:szCs w:val="21"/>
          <w:lang w:eastAsia="sk-SK"/>
        </w:rPr>
        <w:t xml:space="preserve"> nemá náplň pre túto položku.</w:t>
      </w:r>
    </w:p>
    <w:p w:rsidR="008B68C0" w:rsidRPr="007A4283" w:rsidRDefault="008B68C0" w:rsidP="008B68C0">
      <w:pPr>
        <w:pStyle w:val="Default"/>
        <w:rPr>
          <w:sz w:val="21"/>
          <w:szCs w:val="21"/>
        </w:rPr>
      </w:pPr>
    </w:p>
    <w:p w:rsidR="004F0BC0" w:rsidRPr="007A4283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Pr="007A4283" w:rsidRDefault="004F0BC0" w:rsidP="004F0BC0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4F0BC0" w:rsidRDefault="004F0BC0" w:rsidP="004F0BC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F0BC0" w:rsidRPr="002F1FC8" w:rsidRDefault="004F0BC0" w:rsidP="004F0BC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pasív súvahy</w:t>
      </w:r>
    </w:p>
    <w:p w:rsidR="008B68C0" w:rsidRPr="003E01F5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>
        <w:rPr>
          <w:rStyle w:val="A2"/>
          <w:rFonts w:asciiTheme="minorHAnsi" w:hAnsiTheme="minorHAnsi" w:cstheme="minorHAnsi"/>
          <w:sz w:val="21"/>
          <w:szCs w:val="21"/>
        </w:rPr>
        <w:t>.</w:t>
      </w:r>
    </w:p>
    <w:p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Deriváty, majetok a záväzky zabezpečené derivátmi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Spoločnosť neúčtovala v priebehu účtovného obdobia o derivátoch a tiež nemá derivátmi zabezpečený majetok alebo záväzky.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Prenajatý majetok a majetok obstaraný na základe zmluvy o kúpe prenajatej veci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 xml:space="preserve">Spoločnosť </w:t>
      </w:r>
      <w:r>
        <w:rPr>
          <w:rStyle w:val="A2"/>
          <w:rFonts w:asciiTheme="minorHAnsi" w:hAnsiTheme="minorHAnsi" w:cstheme="minorHAnsi"/>
          <w:sz w:val="21"/>
          <w:szCs w:val="21"/>
        </w:rPr>
        <w:t xml:space="preserve">nemá  prenajatý majetok. </w:t>
      </w:r>
    </w:p>
    <w:p w:rsidR="00DE3C5A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8B68C0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Majetok nadobudnutý privatizáciou</w:t>
      </w:r>
    </w:p>
    <w:p w:rsidR="00DE3C5A" w:rsidRPr="008B68C0" w:rsidRDefault="00DE3C5A" w:rsidP="00DE3C5A">
      <w:pPr>
        <w:rPr>
          <w:rFonts w:cstheme="minorHAnsi"/>
          <w:sz w:val="21"/>
          <w:szCs w:val="21"/>
          <w:lang w:eastAsia="sk-SK"/>
        </w:rPr>
      </w:pPr>
      <w:r w:rsidRPr="008B68C0">
        <w:rPr>
          <w:rStyle w:val="A2"/>
          <w:rFonts w:cstheme="minorHAnsi"/>
          <w:sz w:val="21"/>
          <w:szCs w:val="21"/>
        </w:rPr>
        <w:t>Spoločnosť neeviduje majetok nadobudnutý privatizáciou.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Daň z príjmov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Splatná daň z príjmov sa vypočíta zo základu dane z príjmov a sadzby ustanovenej Zákonom o dani z príjmov.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Odložená daň je počítaná metódou záväzkov. Odložená daň z príjmov sa účtuje pri dočasných rozdieloch medzi účtovnou hodnotou majetku a účtovnou hodnotou záväzkov vykázanou v súvahe a ich daňovou základňou, pri možnosti umorovať daňovú stratu v budúcnosti a pri možnosti previesť nevyužité daňové odpočty a iné daňové nároky do budúcich období. Odložená daň sa vypočíta s použitím sadzby dane platnej v nasledujúcich účtovných obdobiach.</w:t>
      </w:r>
    </w:p>
    <w:p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pStyle w:val="Default"/>
      </w:pPr>
    </w:p>
    <w:p w:rsidR="009B41A5" w:rsidRDefault="009B41A5" w:rsidP="009B41A5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ZÁSADY PRE TVORBU OPRAVNÝCH POLOŽIEK</w:t>
      </w:r>
    </w:p>
    <w:p w:rsidR="009B41A5" w:rsidRPr="009B41A5" w:rsidRDefault="009B41A5" w:rsidP="009B41A5">
      <w:pPr>
        <w:pStyle w:val="Default"/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a) Zásady pre tvorbu opravných položiek k zásobám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b) Zásady pre tvorbu opravných položiek k pohľadávkam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spacing w:after="0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  <w:r>
        <w:rPr>
          <w:rFonts w:cstheme="minorHAnsi"/>
          <w:b/>
          <w:sz w:val="21"/>
          <w:szCs w:val="21"/>
        </w:rPr>
        <w:t xml:space="preserve"> poskytnuté na obstaranie majetku</w:t>
      </w:r>
    </w:p>
    <w:p w:rsidR="009B41A5" w:rsidRDefault="009B41A5" w:rsidP="009B41A5">
      <w:pPr>
        <w:spacing w:after="0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Spoločnosti sa netýka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9B41A5" w:rsidRPr="00C51F2D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Spoločnosť nemá náplň pre túto položku.</w:t>
      </w:r>
    </w:p>
    <w:p w:rsidR="003E01F5" w:rsidRDefault="003E01F5" w:rsidP="003E01F5">
      <w:pPr>
        <w:rPr>
          <w:lang w:eastAsia="sk-SK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Pr="002F1FC8" w:rsidRDefault="004F0BC0" w:rsidP="004F0BC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4F0BC0" w:rsidRDefault="004F0BC0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V roku 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C70853">
        <w:rPr>
          <w:rFonts w:eastAsia="Times New Roman" w:cstheme="minorHAnsi"/>
          <w:sz w:val="21"/>
          <w:szCs w:val="21"/>
          <w:lang w:eastAsia="sk-SK"/>
        </w:rPr>
        <w:t>1</w:t>
      </w:r>
      <w:r>
        <w:rPr>
          <w:rFonts w:eastAsia="Times New Roman" w:cstheme="minorHAnsi"/>
          <w:sz w:val="21"/>
          <w:szCs w:val="21"/>
          <w:lang w:eastAsia="sk-SK"/>
        </w:rPr>
        <w:t xml:space="preserve"> spoločnosť nedosiahla žiadny výnos.</w:t>
      </w:r>
    </w:p>
    <w:p w:rsidR="00284E68" w:rsidRDefault="00284E68" w:rsidP="009B41A5">
      <w:pPr>
        <w:pStyle w:val="Pa0"/>
        <w:rPr>
          <w:rStyle w:val="A2"/>
          <w:rFonts w:asciiTheme="minorHAnsi" w:hAnsiTheme="minorHAnsi" w:cstheme="minorHAnsi"/>
          <w:b/>
          <w:sz w:val="21"/>
          <w:szCs w:val="21"/>
        </w:rPr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b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sz w:val="21"/>
          <w:szCs w:val="21"/>
        </w:rPr>
        <w:t>ZMENY SPÔSOBOV OCEŇOVANIA, ODPISOVANIA, VYKAZOVANIA, POSTUPOV ÚČTOVANIA</w:t>
      </w:r>
    </w:p>
    <w:p w:rsidR="003E01F5" w:rsidRPr="009B41A5" w:rsidRDefault="009B41A5" w:rsidP="009B41A5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CD22EF" w:rsidRPr="00C731B7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 xml:space="preserve">Ak </w:t>
      </w:r>
      <w:r w:rsidR="00A46E79"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eastAsia="Times New Roman" w:cstheme="minorHAnsi"/>
          <w:sz w:val="21"/>
          <w:szCs w:val="21"/>
          <w:lang w:eastAsia="sk-SK"/>
        </w:rPr>
        <w:t>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31B6F" w:rsidRPr="009B41A5" w:rsidRDefault="00C31B6F" w:rsidP="00C31B6F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:rsidR="00C31B6F" w:rsidRDefault="00C31B6F" w:rsidP="00CD22EF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CD22EF" w:rsidRPr="001F3342" w:rsidRDefault="00CD22EF" w:rsidP="00CD22EF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243F30" w:rsidRPr="001F3342" w:rsidRDefault="00243F30" w:rsidP="00243F3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4682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397"/>
        <w:gridCol w:w="1830"/>
      </w:tblGrid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C7085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C7085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20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0,00     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BD0388">
            <w:pPr>
              <w:pStyle w:val="Nadpis1"/>
              <w:ind w:right="192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BD0388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0,00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BD0388">
            <w:pPr>
              <w:pStyle w:val="Nadpis1"/>
              <w:spacing w:before="0" w:line="240" w:lineRule="auto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243F3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243F30" w:rsidRPr="00C731B7" w:rsidTr="00BD0388">
        <w:trPr>
          <w:trHeight w:val="841"/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D0388" w:rsidRPr="00BD0388" w:rsidRDefault="00243F30" w:rsidP="00BD0388">
            <w:pPr>
              <w:ind w:right="180"/>
              <w:rPr>
                <w:rFonts w:eastAsia="Times New Roman" w:cstheme="minorHAnsi"/>
                <w:sz w:val="21"/>
                <w:szCs w:val="21"/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</w:t>
            </w:r>
            <w:r w:rsidR="00BD0388">
              <w:rPr>
                <w:rFonts w:eastAsia="Times New Roman" w:cstheme="minorHAnsi"/>
                <w:sz w:val="21"/>
                <w:szCs w:val="21"/>
                <w:lang w:eastAsia="sk-SK"/>
              </w:rPr>
              <w:t>so zostatkovou dobou splatnosti do 1 roka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BD0388">
            <w:pPr>
              <w:pStyle w:val="Nadpis1"/>
              <w:ind w:right="-255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372,00             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BD0388" w:rsidP="00C7085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372,00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BD038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</w:tr>
      <w:tr w:rsidR="00243F30" w:rsidRPr="004673F2" w:rsidTr="00C70853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243F30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BD0388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372,00    </w:t>
            </w:r>
            <w:r w:rsidR="00243F30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4673F2" w:rsidRDefault="00C70853" w:rsidP="009F775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243F30" w:rsidRPr="004673F2" w:rsidRDefault="00C70853" w:rsidP="00C7085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372,00</w:t>
            </w:r>
          </w:p>
        </w:tc>
      </w:tr>
    </w:tbl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43F30" w:rsidRDefault="00243F30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</w:p>
    <w:p w:rsidR="00CD22EF" w:rsidRDefault="00CD22EF" w:rsidP="00CD22EF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Pr="002F1FC8" w:rsidRDefault="004F0BC0" w:rsidP="004F0BC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4F0BC0" w:rsidRDefault="004F0BC0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 xml:space="preserve">ÚDAJE O VLASTNOM IMANÍ 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Spoločnosť účtuje o zmenách a vykazuje stav základného imania, </w:t>
      </w:r>
      <w:r w:rsidR="001019D8"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zákonného rezervného fondu v 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>súlade so zákonnými predpismi.</w:t>
      </w:r>
    </w:p>
    <w:p w:rsidR="00DE3C5A" w:rsidRPr="001019D8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>Popis základného imania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Výška upísaného základného imania je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25.000,00 eur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Základné imanie spoločnosti je tvorené vkladom vo výške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 xml:space="preserve"> 25.000,</w:t>
      </w:r>
      <w:r w:rsidR="007A4283">
        <w:rPr>
          <w:rStyle w:val="A2"/>
          <w:rFonts w:asciiTheme="minorHAnsi" w:hAnsiTheme="minorHAnsi" w:cstheme="minorHAnsi"/>
          <w:sz w:val="21"/>
          <w:szCs w:val="21"/>
        </w:rPr>
        <w:t>00 eur fyzickými osobami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Celé základné imanie je splatené.</w:t>
      </w:r>
    </w:p>
    <w:p w:rsidR="00284E68" w:rsidRPr="001019D8" w:rsidRDefault="00284E68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>Základné imanie je rozdelené na akcie nasledovne :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125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 xml:space="preserve"> kmeňové akcie na meno, listinná podoba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55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Default="00C278E8" w:rsidP="00C278E8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50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325B67" w:rsidRPr="001019D8" w:rsidRDefault="00325B67" w:rsidP="00325B6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20 kmeňové akcie na meno, listinná podoba</w:t>
      </w:r>
    </w:p>
    <w:p w:rsidR="00325B67" w:rsidRDefault="00325B67" w:rsidP="002F1F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Pr="004673F2" w:rsidRDefault="00CD22EF" w:rsidP="00CD22EF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CD22EF" w:rsidRDefault="00CD22E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A46E79">
        <w:rPr>
          <w:rFonts w:eastAsia="Times New Roman" w:cstheme="minorHAnsi"/>
          <w:color w:val="505050"/>
          <w:sz w:val="21"/>
          <w:szCs w:val="21"/>
          <w:lang w:eastAsia="sk-SK"/>
        </w:rPr>
        <w:t>11.02.2022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 w:rsidR="008E156F">
        <w:rPr>
          <w:rFonts w:eastAsia="Times New Roman" w:cstheme="minorHAnsi"/>
          <w:color w:val="505050"/>
          <w:sz w:val="21"/>
          <w:szCs w:val="21"/>
          <w:lang w:eastAsia="sk-SK"/>
        </w:rPr>
        <w:t>k 31.12.20</w:t>
      </w:r>
      <w:r w:rsidR="003D68A5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C31B6F">
        <w:rPr>
          <w:rFonts w:eastAsia="Times New Roman" w:cstheme="minorHAnsi"/>
          <w:color w:val="505050"/>
          <w:sz w:val="21"/>
          <w:szCs w:val="21"/>
          <w:lang w:eastAsia="sk-SK"/>
        </w:rPr>
        <w:t>1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bookmarkStart w:id="0" w:name="_GoBack"/>
      <w:bookmarkEnd w:id="0"/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Pr="004673F2" w:rsidRDefault="008E156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Zostavené dňa, </w:t>
      </w:r>
      <w:r w:rsidR="00A46E79">
        <w:rPr>
          <w:rFonts w:eastAsia="Times New Roman" w:cstheme="minorHAnsi"/>
          <w:color w:val="505050"/>
          <w:sz w:val="21"/>
          <w:szCs w:val="21"/>
          <w:lang w:eastAsia="sk-SK"/>
        </w:rPr>
        <w:t>11. február 2022</w:t>
      </w: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spacing w:after="0" w:line="240" w:lineRule="auto"/>
        <w:jc w:val="both"/>
        <w:rPr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84E68" w:rsidRDefault="00284E68" w:rsidP="00284E68">
      <w:pPr>
        <w:pStyle w:val="Default"/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sectPr w:rsidR="00E22A4D" w:rsidSect="002F1FC8">
      <w:footerReference w:type="default" r:id="rId11"/>
      <w:pgSz w:w="11906" w:h="16838" w:code="9"/>
      <w:pgMar w:top="1134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5D3F" w:rsidRDefault="002C5D3F" w:rsidP="00EF17F4">
      <w:pPr>
        <w:spacing w:after="0" w:line="240" w:lineRule="auto"/>
      </w:pPr>
      <w:r>
        <w:separator/>
      </w:r>
    </w:p>
  </w:endnote>
  <w:endnote w:type="continuationSeparator" w:id="0">
    <w:p w:rsidR="002C5D3F" w:rsidRDefault="002C5D3F" w:rsidP="00EF1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pacta Bd A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89297529"/>
      <w:docPartObj>
        <w:docPartGallery w:val="Page Numbers (Bottom of Page)"/>
        <w:docPartUnique/>
      </w:docPartObj>
    </w:sdtPr>
    <w:sdtEndPr/>
    <w:sdtContent>
      <w:p w:rsidR="00EF17F4" w:rsidRDefault="00EF17F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A4283">
          <w:rPr>
            <w:noProof/>
          </w:rPr>
          <w:t>7</w:t>
        </w:r>
        <w:r>
          <w:fldChar w:fldCharType="end"/>
        </w:r>
      </w:p>
    </w:sdtContent>
  </w:sdt>
  <w:p w:rsidR="00EF17F4" w:rsidRDefault="00EF17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5D3F" w:rsidRDefault="002C5D3F" w:rsidP="00EF17F4">
      <w:pPr>
        <w:spacing w:after="0" w:line="240" w:lineRule="auto"/>
      </w:pPr>
      <w:r>
        <w:separator/>
      </w:r>
    </w:p>
  </w:footnote>
  <w:footnote w:type="continuationSeparator" w:id="0">
    <w:p w:rsidR="002C5D3F" w:rsidRDefault="002C5D3F" w:rsidP="00EF17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00733"/>
    <w:rsid w:val="000355F3"/>
    <w:rsid w:val="00042D49"/>
    <w:rsid w:val="000528C1"/>
    <w:rsid w:val="00065D2A"/>
    <w:rsid w:val="00083EF2"/>
    <w:rsid w:val="000F0F5F"/>
    <w:rsid w:val="001019D8"/>
    <w:rsid w:val="001207C5"/>
    <w:rsid w:val="00131D55"/>
    <w:rsid w:val="001B45DF"/>
    <w:rsid w:val="001C20D3"/>
    <w:rsid w:val="001E2F8A"/>
    <w:rsid w:val="001F3342"/>
    <w:rsid w:val="00243F30"/>
    <w:rsid w:val="00284E68"/>
    <w:rsid w:val="00291789"/>
    <w:rsid w:val="002A7F69"/>
    <w:rsid w:val="002B1191"/>
    <w:rsid w:val="002C5D3F"/>
    <w:rsid w:val="002E0576"/>
    <w:rsid w:val="002F1FC8"/>
    <w:rsid w:val="00325B67"/>
    <w:rsid w:val="00333849"/>
    <w:rsid w:val="00385EDF"/>
    <w:rsid w:val="00394A20"/>
    <w:rsid w:val="003A59C9"/>
    <w:rsid w:val="003C0C15"/>
    <w:rsid w:val="003C1256"/>
    <w:rsid w:val="003D68A5"/>
    <w:rsid w:val="003E01F5"/>
    <w:rsid w:val="00424157"/>
    <w:rsid w:val="00450615"/>
    <w:rsid w:val="004512D5"/>
    <w:rsid w:val="00464D6F"/>
    <w:rsid w:val="004673F2"/>
    <w:rsid w:val="004F0BC0"/>
    <w:rsid w:val="005118B7"/>
    <w:rsid w:val="00573421"/>
    <w:rsid w:val="00576F63"/>
    <w:rsid w:val="005C40BA"/>
    <w:rsid w:val="006876B9"/>
    <w:rsid w:val="0069666C"/>
    <w:rsid w:val="006D417E"/>
    <w:rsid w:val="00737CEB"/>
    <w:rsid w:val="0077183D"/>
    <w:rsid w:val="007A4283"/>
    <w:rsid w:val="00831B89"/>
    <w:rsid w:val="00873BBC"/>
    <w:rsid w:val="00885C57"/>
    <w:rsid w:val="008B68C0"/>
    <w:rsid w:val="008E1291"/>
    <w:rsid w:val="008E156F"/>
    <w:rsid w:val="00935882"/>
    <w:rsid w:val="009B41A5"/>
    <w:rsid w:val="009E0188"/>
    <w:rsid w:val="009F5A7F"/>
    <w:rsid w:val="00A242EF"/>
    <w:rsid w:val="00A24A07"/>
    <w:rsid w:val="00A46E79"/>
    <w:rsid w:val="00A8397A"/>
    <w:rsid w:val="00AA6115"/>
    <w:rsid w:val="00AE0D66"/>
    <w:rsid w:val="00B00C7C"/>
    <w:rsid w:val="00B11367"/>
    <w:rsid w:val="00B324EB"/>
    <w:rsid w:val="00B462B4"/>
    <w:rsid w:val="00B46708"/>
    <w:rsid w:val="00BC0297"/>
    <w:rsid w:val="00BD0388"/>
    <w:rsid w:val="00C1406E"/>
    <w:rsid w:val="00C278E8"/>
    <w:rsid w:val="00C30DAF"/>
    <w:rsid w:val="00C31B6F"/>
    <w:rsid w:val="00C358AB"/>
    <w:rsid w:val="00C51F2D"/>
    <w:rsid w:val="00C70853"/>
    <w:rsid w:val="00C731B7"/>
    <w:rsid w:val="00CC3C26"/>
    <w:rsid w:val="00CD22EF"/>
    <w:rsid w:val="00CF3D8E"/>
    <w:rsid w:val="00D05234"/>
    <w:rsid w:val="00D102B2"/>
    <w:rsid w:val="00DE3C5A"/>
    <w:rsid w:val="00DF10AB"/>
    <w:rsid w:val="00DF2BCD"/>
    <w:rsid w:val="00DF4886"/>
    <w:rsid w:val="00E22A4D"/>
    <w:rsid w:val="00EB7F53"/>
    <w:rsid w:val="00EF17F4"/>
    <w:rsid w:val="00F22310"/>
    <w:rsid w:val="00F9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644FF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140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C1406E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C1406E"/>
    <w:rPr>
      <w:color w:val="000000"/>
      <w:sz w:val="20"/>
      <w:szCs w:val="20"/>
    </w:rPr>
  </w:style>
  <w:style w:type="character" w:customStyle="1" w:styleId="A0">
    <w:name w:val="A0"/>
    <w:uiPriority w:val="99"/>
    <w:rsid w:val="00C1406E"/>
    <w:rPr>
      <w:color w:val="000000"/>
      <w:sz w:val="36"/>
      <w:szCs w:val="36"/>
    </w:rPr>
  </w:style>
  <w:style w:type="character" w:customStyle="1" w:styleId="A1">
    <w:name w:val="A1"/>
    <w:uiPriority w:val="99"/>
    <w:rsid w:val="00C1406E"/>
    <w:rPr>
      <w:rFonts w:ascii="Compacta Bd AT" w:hAnsi="Compacta Bd AT" w:cs="Compacta Bd AT"/>
      <w:b/>
      <w:bCs/>
      <w:color w:val="000000"/>
      <w:sz w:val="80"/>
      <w:szCs w:val="80"/>
    </w:rPr>
  </w:style>
  <w:style w:type="character" w:styleId="sloriadka">
    <w:name w:val="line number"/>
    <w:basedOn w:val="Predvolenpsmoodseku"/>
    <w:uiPriority w:val="99"/>
    <w:semiHidden/>
    <w:unhideWhenUsed/>
    <w:rsid w:val="00EF17F4"/>
  </w:style>
  <w:style w:type="paragraph" w:styleId="Hlavika">
    <w:name w:val="header"/>
    <w:basedOn w:val="Normlny"/>
    <w:link w:val="Hlavik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17F4"/>
  </w:style>
  <w:style w:type="paragraph" w:styleId="Pta">
    <w:name w:val="footer"/>
    <w:basedOn w:val="Normlny"/>
    <w:link w:val="Pt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1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187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danovecentrum.sk/form/goto.ashx?t=26&amp;p=1020274&amp;f=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6&amp;p=102027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EE8A5F-25DB-4C21-9584-D5072B83B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8</Pages>
  <Words>2151</Words>
  <Characters>12263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7</cp:revision>
  <cp:lastPrinted>2022-03-22T13:02:00Z</cp:lastPrinted>
  <dcterms:created xsi:type="dcterms:W3CDTF">2022-03-09T11:34:00Z</dcterms:created>
  <dcterms:modified xsi:type="dcterms:W3CDTF">2022-03-22T13:06:00Z</dcterms:modified>
</cp:coreProperties>
</file>