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7C25" w:rsidRPr="006B7D17" w:rsidRDefault="009C7C25" w:rsidP="009C7C25">
      <w:pPr>
        <w:pStyle w:val="Odsekzoznamu"/>
        <w:spacing w:after="0" w:line="276" w:lineRule="auto"/>
        <w:ind w:left="708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IČO : 50186060</w:t>
      </w:r>
    </w:p>
    <w:p w:rsidR="009C7C25" w:rsidRPr="006B7D17" w:rsidRDefault="009C7C25" w:rsidP="009C7C25">
      <w:pPr>
        <w:pStyle w:val="Odsekzoznamu"/>
        <w:spacing w:after="0" w:line="276" w:lineRule="auto"/>
        <w:ind w:left="708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DIČ : 2120200203</w:t>
      </w:r>
    </w:p>
    <w:p w:rsidR="009C7C25" w:rsidRDefault="009C7C25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9C7C25" w:rsidRDefault="009C7C25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A20CC4" w:rsidRPr="006B7D17" w:rsidRDefault="00F52B3F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Poznámky MÚJ 3-01 k 31.12.202</w:t>
      </w:r>
      <w:r w:rsidR="009C7C25">
        <w:rPr>
          <w:rFonts w:ascii="Calibri" w:hAnsi="Calibri" w:cs="Calibri"/>
          <w:sz w:val="24"/>
          <w:szCs w:val="24"/>
        </w:rPr>
        <w:t>1</w:t>
      </w:r>
    </w:p>
    <w:p w:rsidR="00F52B3F" w:rsidRDefault="00F52B3F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1E603F" w:rsidRPr="006B7D17" w:rsidRDefault="001E603F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  <w:bookmarkStart w:id="0" w:name="_GoBack"/>
      <w:bookmarkEnd w:id="0"/>
    </w:p>
    <w:p w:rsidR="00F52B3F" w:rsidRPr="006B7D17" w:rsidRDefault="00F52B3F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I.</w:t>
      </w: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Obchodné meno : MPW </w:t>
      </w:r>
      <w:proofErr w:type="spellStart"/>
      <w:r w:rsidRPr="006B7D17">
        <w:rPr>
          <w:rFonts w:ascii="Calibri" w:hAnsi="Calibri" w:cs="Calibri"/>
          <w:sz w:val="24"/>
          <w:szCs w:val="24"/>
        </w:rPr>
        <w:t>s.r.o</w:t>
      </w:r>
      <w:proofErr w:type="spellEnd"/>
      <w:r w:rsidRPr="006B7D17">
        <w:rPr>
          <w:rFonts w:ascii="Calibri" w:hAnsi="Calibri" w:cs="Calibri"/>
          <w:sz w:val="24"/>
          <w:szCs w:val="24"/>
        </w:rPr>
        <w:t>.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Sídlo: J. </w:t>
      </w:r>
      <w:proofErr w:type="spellStart"/>
      <w:r w:rsidRPr="006B7D17">
        <w:rPr>
          <w:rFonts w:ascii="Calibri" w:hAnsi="Calibri" w:cs="Calibri"/>
          <w:sz w:val="24"/>
          <w:szCs w:val="24"/>
        </w:rPr>
        <w:t>Gagarina</w:t>
      </w:r>
      <w:proofErr w:type="spellEnd"/>
      <w:r w:rsidRPr="006B7D17">
        <w:rPr>
          <w:rFonts w:ascii="Calibri" w:hAnsi="Calibri" w:cs="Calibri"/>
          <w:sz w:val="24"/>
          <w:szCs w:val="24"/>
        </w:rPr>
        <w:t xml:space="preserve"> 2432/105, 960 01 Zvolen </w:t>
      </w:r>
    </w:p>
    <w:p w:rsidR="006B7D17" w:rsidRDefault="006B7D17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after="0" w:line="276" w:lineRule="auto"/>
        <w:ind w:left="36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Účtovná jednotka sa zaoberá sprostredkovaním stavebného sporenia a životného a neživotného poistenia.</w:t>
      </w:r>
    </w:p>
    <w:p w:rsidR="00F52B3F" w:rsidRPr="006B7D17" w:rsidRDefault="00F52B3F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Schválenie účtovnej závierky k 31.12.202</w:t>
      </w:r>
      <w:r w:rsidR="009C7C25">
        <w:rPr>
          <w:rFonts w:ascii="Calibri" w:hAnsi="Calibri" w:cs="Calibri"/>
          <w:sz w:val="24"/>
          <w:szCs w:val="24"/>
        </w:rPr>
        <w:t>1</w:t>
      </w:r>
      <w:r w:rsidRPr="006B7D17">
        <w:rPr>
          <w:rFonts w:ascii="Calibri" w:hAnsi="Calibri" w:cs="Calibri"/>
          <w:sz w:val="24"/>
          <w:szCs w:val="24"/>
        </w:rPr>
        <w:t xml:space="preserve"> bolo vykonané 1</w:t>
      </w:r>
      <w:r w:rsidR="009C7C25">
        <w:rPr>
          <w:rFonts w:ascii="Calibri" w:hAnsi="Calibri" w:cs="Calibri"/>
          <w:sz w:val="24"/>
          <w:szCs w:val="24"/>
        </w:rPr>
        <w:t>5</w:t>
      </w:r>
      <w:r w:rsidRPr="006B7D17">
        <w:rPr>
          <w:rFonts w:ascii="Calibri" w:hAnsi="Calibri" w:cs="Calibri"/>
          <w:sz w:val="24"/>
          <w:szCs w:val="24"/>
        </w:rPr>
        <w:t>.03.202</w:t>
      </w:r>
      <w:r w:rsidR="009C7C25">
        <w:rPr>
          <w:rFonts w:ascii="Calibri" w:hAnsi="Calibri" w:cs="Calibri"/>
          <w:sz w:val="24"/>
          <w:szCs w:val="24"/>
        </w:rPr>
        <w:t>2</w:t>
      </w:r>
      <w:r w:rsidRPr="006B7D17">
        <w:rPr>
          <w:rFonts w:ascii="Calibri" w:hAnsi="Calibri" w:cs="Calibri"/>
          <w:sz w:val="24"/>
          <w:szCs w:val="24"/>
        </w:rPr>
        <w:t>.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Právny dôvod na zostavenie účtovnej závierky: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K 31.12.202</w:t>
      </w:r>
      <w:r w:rsidR="009C7C25">
        <w:rPr>
          <w:rFonts w:ascii="Calibri" w:hAnsi="Calibri" w:cs="Calibri"/>
          <w:sz w:val="24"/>
          <w:szCs w:val="24"/>
        </w:rPr>
        <w:t>1</w:t>
      </w:r>
      <w:r w:rsidRPr="006B7D17">
        <w:rPr>
          <w:rFonts w:ascii="Calibri" w:hAnsi="Calibri" w:cs="Calibri"/>
          <w:sz w:val="24"/>
          <w:szCs w:val="24"/>
        </w:rPr>
        <w:t xml:space="preserve"> je účtovná závierka zostavená ako riadna a to za účtovné obdobie </w:t>
      </w:r>
      <w:r w:rsidR="006B7D17">
        <w:rPr>
          <w:rFonts w:ascii="Calibri" w:hAnsi="Calibri" w:cs="Calibri"/>
          <w:sz w:val="24"/>
          <w:szCs w:val="24"/>
        </w:rPr>
        <w:t xml:space="preserve">                                 </w:t>
      </w:r>
      <w:r w:rsidRPr="006B7D17">
        <w:rPr>
          <w:rFonts w:ascii="Calibri" w:hAnsi="Calibri" w:cs="Calibri"/>
          <w:sz w:val="24"/>
          <w:szCs w:val="24"/>
        </w:rPr>
        <w:t>od 01.01.202</w:t>
      </w:r>
      <w:r w:rsidR="009C7C25">
        <w:rPr>
          <w:rFonts w:ascii="Calibri" w:hAnsi="Calibri" w:cs="Calibri"/>
          <w:sz w:val="24"/>
          <w:szCs w:val="24"/>
        </w:rPr>
        <w:t>1</w:t>
      </w:r>
      <w:r w:rsidRPr="006B7D17">
        <w:rPr>
          <w:rFonts w:ascii="Calibri" w:hAnsi="Calibri" w:cs="Calibri"/>
          <w:sz w:val="24"/>
          <w:szCs w:val="24"/>
        </w:rPr>
        <w:t xml:space="preserve"> do 31.12.202</w:t>
      </w:r>
      <w:r w:rsidR="009C7C25">
        <w:rPr>
          <w:rFonts w:ascii="Calibri" w:hAnsi="Calibri" w:cs="Calibri"/>
          <w:sz w:val="24"/>
          <w:szCs w:val="24"/>
        </w:rPr>
        <w:t>1</w:t>
      </w:r>
      <w:r w:rsidRPr="006B7D17">
        <w:rPr>
          <w:rFonts w:ascii="Calibri" w:hAnsi="Calibri" w:cs="Calibri"/>
          <w:sz w:val="24"/>
          <w:szCs w:val="24"/>
        </w:rPr>
        <w:t>.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Údaje o skupine účtovných jednotiek: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nie je súčasťou žiadnej skupiny.</w:t>
      </w:r>
    </w:p>
    <w:p w:rsidR="00F52B3F" w:rsidRPr="006B7D17" w:rsidRDefault="00F52B3F" w:rsidP="006B7D17">
      <w:pPr>
        <w:pStyle w:val="Odsekzoznamu"/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numPr>
          <w:ilvl w:val="0"/>
          <w:numId w:val="1"/>
        </w:numPr>
        <w:spacing w:after="0" w:line="276" w:lineRule="auto"/>
        <w:ind w:left="360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Priemerný počet zamestnancov spoločnosti: 0</w:t>
      </w:r>
    </w:p>
    <w:p w:rsidR="00F52B3F" w:rsidRPr="006B7D17" w:rsidRDefault="00F52B3F" w:rsidP="006B7D17">
      <w:pPr>
        <w:pStyle w:val="Odsekzoznamu"/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after="0" w:line="276" w:lineRule="auto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II.</w:t>
      </w:r>
    </w:p>
    <w:p w:rsidR="00F52B3F" w:rsidRPr="006B7D17" w:rsidRDefault="00F52B3F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 spoločnosti</w:t>
      </w:r>
    </w:p>
    <w:p w:rsidR="00F52B3F" w:rsidRPr="006B7D17" w:rsidRDefault="00F52B3F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after="0" w:line="276" w:lineRule="auto"/>
        <w:ind w:left="0" w:firstLine="708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 xml:space="preserve">Pre spoločnosť neboli poskytnuté záruky ani pôžičky. </w:t>
      </w:r>
    </w:p>
    <w:p w:rsidR="00D51A8D" w:rsidRDefault="00D51A8D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6B7D17" w:rsidRPr="006B7D17" w:rsidRDefault="006B7D17" w:rsidP="006B7D17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III.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 prijatých postupoch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ab/>
        <w:t xml:space="preserve">Účtovná závierka bola vypracovaná v súlade so zákonom č. 431/2002 </w:t>
      </w:r>
      <w:proofErr w:type="spellStart"/>
      <w:r w:rsidRPr="006B7D17">
        <w:rPr>
          <w:rFonts w:ascii="Calibri" w:hAnsi="Calibri" w:cs="Calibri"/>
          <w:sz w:val="24"/>
          <w:szCs w:val="24"/>
        </w:rPr>
        <w:t>Z.z</w:t>
      </w:r>
      <w:proofErr w:type="spellEnd"/>
      <w:r w:rsidRPr="006B7D17">
        <w:rPr>
          <w:rFonts w:ascii="Calibri" w:hAnsi="Calibri" w:cs="Calibri"/>
          <w:sz w:val="24"/>
          <w:szCs w:val="24"/>
        </w:rPr>
        <w:t xml:space="preserve">. o účtovníctve a opatrení MF SR č. 23054/2002-92, ktorým sa ustanovujú postupy účtovania pre podnikateľov. Menou pre vykazovanie je EURO. 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jc w:val="both"/>
        <w:rPr>
          <w:rFonts w:ascii="Calibri" w:hAnsi="Calibri" w:cs="Calibri"/>
          <w:sz w:val="24"/>
          <w:szCs w:val="24"/>
        </w:rPr>
      </w:pPr>
    </w:p>
    <w:p w:rsidR="006B7D17" w:rsidRDefault="006B7D17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:rsidR="006B7D17" w:rsidRDefault="006B7D17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</w:p>
    <w:p w:rsidR="00D51A8D" w:rsidRPr="006B7D17" w:rsidRDefault="00D51A8D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lastRenderedPageBreak/>
        <w:t>Článok IV.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ktoré vysvetľujú a dopĺňajú súvahu a výkaz ziskov a strát</w:t>
      </w:r>
    </w:p>
    <w:p w:rsidR="00D51A8D" w:rsidRPr="006B7D17" w:rsidRDefault="00D51A8D" w:rsidP="006B7D17">
      <w:pPr>
        <w:pStyle w:val="Odsekzoznamu"/>
        <w:spacing w:after="0" w:line="276" w:lineRule="auto"/>
        <w:ind w:left="0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Informácie o</w:t>
      </w:r>
      <w:r w:rsidR="006B7D17" w:rsidRPr="006B7D17">
        <w:rPr>
          <w:rFonts w:ascii="Calibri" w:hAnsi="Calibri" w:cs="Calibri"/>
          <w:sz w:val="24"/>
          <w:szCs w:val="24"/>
        </w:rPr>
        <w:t> </w:t>
      </w:r>
      <w:r w:rsidRPr="006B7D17">
        <w:rPr>
          <w:rFonts w:ascii="Calibri" w:hAnsi="Calibri" w:cs="Calibri"/>
          <w:sz w:val="24"/>
          <w:szCs w:val="24"/>
        </w:rPr>
        <w:t>záväzkoch</w:t>
      </w:r>
      <w:r w:rsidR="006B7D17" w:rsidRPr="006B7D17">
        <w:rPr>
          <w:rFonts w:ascii="Calibri" w:hAnsi="Calibri" w:cs="Calibri"/>
          <w:sz w:val="24"/>
          <w:szCs w:val="24"/>
        </w:rPr>
        <w:t xml:space="preserve"> :</w:t>
      </w:r>
      <w:r w:rsidR="006B7D17">
        <w:rPr>
          <w:rFonts w:ascii="Calibri" w:hAnsi="Calibri" w:cs="Calibri"/>
          <w:sz w:val="24"/>
          <w:szCs w:val="24"/>
        </w:rPr>
        <w:t xml:space="preserve"> </w:t>
      </w:r>
      <w:r w:rsidRPr="006B7D17">
        <w:rPr>
          <w:rFonts w:ascii="Calibri" w:hAnsi="Calibri" w:cs="Calibri"/>
          <w:sz w:val="24"/>
          <w:szCs w:val="24"/>
        </w:rPr>
        <w:t>Spoločnosť nevykazuje záväzky so zostatkovou dobou splatnosti viac ako päť rokov.</w:t>
      </w:r>
    </w:p>
    <w:p w:rsidR="00D51A8D" w:rsidRPr="006B7D17" w:rsidRDefault="00D51A8D" w:rsidP="006B7D17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Vlastné obchodné podiely spoločnosť nevlastní.</w:t>
      </w:r>
    </w:p>
    <w:p w:rsidR="00D51A8D" w:rsidRPr="006B7D17" w:rsidRDefault="00D51A8D" w:rsidP="006B7D17">
      <w:pPr>
        <w:pStyle w:val="Odsekzoznamu"/>
        <w:numPr>
          <w:ilvl w:val="0"/>
          <w:numId w:val="2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neúčtovala o nákladoch a výnosoch, ktoré majú výnimočný charakter.</w:t>
      </w:r>
      <w:r w:rsidR="009C7C25">
        <w:rPr>
          <w:rFonts w:ascii="Calibri" w:hAnsi="Calibri" w:cs="Calibri"/>
          <w:sz w:val="24"/>
          <w:szCs w:val="24"/>
        </w:rPr>
        <w:t xml:space="preserve"> Predmetom účtovníctva za rok 2021 sú len náklady a výnosy súvisiace s podnikateľskou činnosťou spoločnosti. Výška nákladov pred zdanením za rok 2021 je 32 962,</w:t>
      </w:r>
      <w:r w:rsidR="001E603F">
        <w:rPr>
          <w:rFonts w:ascii="Calibri" w:hAnsi="Calibri" w:cs="Calibri"/>
          <w:sz w:val="24"/>
          <w:szCs w:val="24"/>
        </w:rPr>
        <w:t>79 eur a výnosov 34 057,19 eur.</w:t>
      </w:r>
    </w:p>
    <w:p w:rsidR="00D51A8D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1E603F" w:rsidRPr="006B7D17" w:rsidRDefault="001E603F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V.</w:t>
      </w:r>
    </w:p>
    <w:p w:rsidR="00D51A8D" w:rsidRDefault="00D51A8D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Informácie o aktívach a</w:t>
      </w:r>
      <w:r w:rsidR="006B7D17">
        <w:rPr>
          <w:rFonts w:ascii="Calibri" w:hAnsi="Calibri" w:cs="Calibri"/>
          <w:b/>
          <w:sz w:val="24"/>
          <w:szCs w:val="24"/>
        </w:rPr>
        <w:t> pasívach</w:t>
      </w:r>
    </w:p>
    <w:p w:rsidR="006B7D17" w:rsidRPr="006B7D17" w:rsidRDefault="006B7D17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</w:p>
    <w:p w:rsidR="00D51A8D" w:rsidRPr="006B7D17" w:rsidRDefault="00D51A8D" w:rsidP="006B7D17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neeviduje žiadne iné aktíva a pasíva, okrem tých, ktoré sú uvedené v súvahe.</w:t>
      </w:r>
    </w:p>
    <w:p w:rsidR="00D51A8D" w:rsidRPr="006B7D17" w:rsidRDefault="00D51A8D" w:rsidP="006B7D17">
      <w:pPr>
        <w:pStyle w:val="Odsekzoznamu"/>
        <w:numPr>
          <w:ilvl w:val="0"/>
          <w:numId w:val="3"/>
        </w:numPr>
        <w:spacing w:after="0" w:line="276" w:lineRule="auto"/>
        <w:jc w:val="both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Spoločnosť nevykazuje žiadne finančné povinnosti, okrem tých, ktoré sú vykázané v súvahe.</w:t>
      </w:r>
    </w:p>
    <w:p w:rsidR="00D51A8D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1E603F" w:rsidRPr="006B7D17" w:rsidRDefault="001E603F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Článok VI.</w:t>
      </w:r>
    </w:p>
    <w:p w:rsidR="00D51A8D" w:rsidRPr="006B7D17" w:rsidRDefault="00D51A8D" w:rsidP="006B7D17">
      <w:pPr>
        <w:spacing w:after="0" w:line="276" w:lineRule="auto"/>
        <w:jc w:val="center"/>
        <w:rPr>
          <w:rFonts w:ascii="Calibri" w:hAnsi="Calibri" w:cs="Calibri"/>
          <w:b/>
          <w:sz w:val="24"/>
          <w:szCs w:val="24"/>
        </w:rPr>
      </w:pPr>
      <w:r w:rsidRPr="006B7D17">
        <w:rPr>
          <w:rFonts w:ascii="Calibri" w:hAnsi="Calibri" w:cs="Calibri"/>
          <w:b/>
          <w:sz w:val="24"/>
          <w:szCs w:val="24"/>
        </w:rPr>
        <w:t>Udalosti, ktoré nastali po dni, ku ktorém</w:t>
      </w:r>
      <w:r w:rsidR="006B7D17">
        <w:rPr>
          <w:rFonts w:ascii="Calibri" w:hAnsi="Calibri" w:cs="Calibri"/>
          <w:b/>
          <w:sz w:val="24"/>
          <w:szCs w:val="24"/>
        </w:rPr>
        <w:t>u sa zostavuje účtovná závierka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6B7D17" w:rsidP="006B7D17">
      <w:pPr>
        <w:spacing w:after="0" w:line="276" w:lineRule="auto"/>
        <w:ind w:firstLine="708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Od 01.01.202</w:t>
      </w:r>
      <w:r w:rsidR="001E603F">
        <w:rPr>
          <w:rFonts w:ascii="Calibri" w:hAnsi="Calibri" w:cs="Calibri"/>
          <w:sz w:val="24"/>
          <w:szCs w:val="24"/>
        </w:rPr>
        <w:t>2</w:t>
      </w:r>
      <w:r>
        <w:rPr>
          <w:rFonts w:ascii="Calibri" w:hAnsi="Calibri" w:cs="Calibri"/>
          <w:sz w:val="24"/>
          <w:szCs w:val="24"/>
        </w:rPr>
        <w:t xml:space="preserve"> vrátane</w:t>
      </w:r>
      <w:r w:rsidR="00D51A8D" w:rsidRPr="006B7D17">
        <w:rPr>
          <w:rFonts w:ascii="Calibri" w:hAnsi="Calibri" w:cs="Calibri"/>
          <w:sz w:val="24"/>
          <w:szCs w:val="24"/>
        </w:rPr>
        <w:t xml:space="preserve"> do dňa zostavenia účtovnej závierky nenastali významné skutočnosti, ktoré ovplyvnili výsledok hospodárenia za rok 202</w:t>
      </w:r>
      <w:r w:rsidR="001E603F">
        <w:rPr>
          <w:rFonts w:ascii="Calibri" w:hAnsi="Calibri" w:cs="Calibri"/>
          <w:sz w:val="24"/>
          <w:szCs w:val="24"/>
        </w:rPr>
        <w:t>1</w:t>
      </w:r>
      <w:r w:rsidR="00D51A8D" w:rsidRPr="006B7D17">
        <w:rPr>
          <w:rFonts w:ascii="Calibri" w:hAnsi="Calibri" w:cs="Calibri"/>
          <w:sz w:val="24"/>
          <w:szCs w:val="24"/>
        </w:rPr>
        <w:t>.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6B7D17" w:rsidRDefault="006B7D17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6B7D17" w:rsidRDefault="006B7D17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  <w:r w:rsidRPr="006B7D17">
        <w:rPr>
          <w:rFonts w:ascii="Calibri" w:hAnsi="Calibri" w:cs="Calibri"/>
          <w:sz w:val="24"/>
          <w:szCs w:val="24"/>
        </w:rPr>
        <w:t>Vo Zvolene, dňa 2</w:t>
      </w:r>
      <w:r w:rsidR="001E603F">
        <w:rPr>
          <w:rFonts w:ascii="Calibri" w:hAnsi="Calibri" w:cs="Calibri"/>
          <w:sz w:val="24"/>
          <w:szCs w:val="24"/>
        </w:rPr>
        <w:t>2</w:t>
      </w:r>
      <w:r w:rsidRPr="006B7D17">
        <w:rPr>
          <w:rFonts w:ascii="Calibri" w:hAnsi="Calibri" w:cs="Calibri"/>
          <w:sz w:val="24"/>
          <w:szCs w:val="24"/>
        </w:rPr>
        <w:t>.03.202</w:t>
      </w:r>
      <w:r w:rsidR="001E603F">
        <w:rPr>
          <w:rFonts w:ascii="Calibri" w:hAnsi="Calibri" w:cs="Calibri"/>
          <w:sz w:val="24"/>
          <w:szCs w:val="24"/>
        </w:rPr>
        <w:t>2</w:t>
      </w:r>
      <w:r w:rsidRPr="006B7D17">
        <w:rPr>
          <w:rFonts w:ascii="Calibri" w:hAnsi="Calibri" w:cs="Calibri"/>
          <w:sz w:val="24"/>
          <w:szCs w:val="24"/>
        </w:rPr>
        <w:t>.</w:t>
      </w:r>
    </w:p>
    <w:p w:rsidR="00D51A8D" w:rsidRPr="006B7D17" w:rsidRDefault="00D51A8D" w:rsidP="006B7D17">
      <w:pPr>
        <w:spacing w:after="0"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spacing w:line="276" w:lineRule="auto"/>
        <w:rPr>
          <w:rFonts w:ascii="Calibri" w:hAnsi="Calibri" w:cs="Calibri"/>
          <w:sz w:val="24"/>
          <w:szCs w:val="24"/>
        </w:rPr>
      </w:pPr>
    </w:p>
    <w:p w:rsidR="00D51A8D" w:rsidRPr="006B7D17" w:rsidRDefault="00D51A8D" w:rsidP="006B7D17">
      <w:pPr>
        <w:pStyle w:val="Odsekzoznamu"/>
        <w:spacing w:line="276" w:lineRule="auto"/>
        <w:ind w:left="0"/>
        <w:rPr>
          <w:rFonts w:ascii="Calibri" w:hAnsi="Calibri" w:cs="Calibri"/>
          <w:sz w:val="24"/>
          <w:szCs w:val="24"/>
        </w:rPr>
      </w:pPr>
    </w:p>
    <w:p w:rsidR="00F52B3F" w:rsidRPr="006B7D17" w:rsidRDefault="00F52B3F" w:rsidP="006B7D17">
      <w:pPr>
        <w:pStyle w:val="Odsekzoznamu"/>
        <w:spacing w:line="276" w:lineRule="auto"/>
        <w:ind w:left="0"/>
        <w:rPr>
          <w:rFonts w:ascii="Calibri" w:hAnsi="Calibri" w:cs="Calibri"/>
          <w:sz w:val="24"/>
          <w:szCs w:val="24"/>
        </w:rPr>
      </w:pPr>
    </w:p>
    <w:sectPr w:rsidR="00F52B3F" w:rsidRPr="006B7D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A114E5"/>
    <w:multiLevelType w:val="hybridMultilevel"/>
    <w:tmpl w:val="35EE4ED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0815ED"/>
    <w:multiLevelType w:val="hybridMultilevel"/>
    <w:tmpl w:val="812E5D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CBB2C26"/>
    <w:multiLevelType w:val="hybridMultilevel"/>
    <w:tmpl w:val="96DE30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021"/>
    <w:rsid w:val="00041FDA"/>
    <w:rsid w:val="001E603F"/>
    <w:rsid w:val="006B7D17"/>
    <w:rsid w:val="009C7C25"/>
    <w:rsid w:val="00A20CC4"/>
    <w:rsid w:val="00AD2021"/>
    <w:rsid w:val="00D51A8D"/>
    <w:rsid w:val="00F52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F095B"/>
  <w15:chartTrackingRefBased/>
  <w15:docId w15:val="{71AB56F2-96A0-407B-A736-7F28A9033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52B3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7D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7D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Andrea</cp:lastModifiedBy>
  <cp:revision>3</cp:revision>
  <cp:lastPrinted>2021-03-20T11:13:00Z</cp:lastPrinted>
  <dcterms:created xsi:type="dcterms:W3CDTF">2021-03-20T10:42:00Z</dcterms:created>
  <dcterms:modified xsi:type="dcterms:W3CDTF">2022-03-22T08:17:00Z</dcterms:modified>
</cp:coreProperties>
</file>